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0" w:type="dxa"/>
        <w:jc w:val="center"/>
        <w:tblLayout w:type="fixed"/>
        <w:tblCellMar>
          <w:left w:w="28" w:type="dxa"/>
          <w:right w:w="28" w:type="dxa"/>
        </w:tblCellMar>
        <w:tblLook w:val="00A0" w:firstRow="1" w:lastRow="0" w:firstColumn="1" w:lastColumn="0" w:noHBand="0" w:noVBand="0"/>
      </w:tblPr>
      <w:tblGrid>
        <w:gridCol w:w="1104"/>
        <w:gridCol w:w="482"/>
        <w:gridCol w:w="682"/>
        <w:gridCol w:w="764"/>
        <w:gridCol w:w="300"/>
        <w:gridCol w:w="664"/>
        <w:gridCol w:w="964"/>
        <w:gridCol w:w="76"/>
        <w:gridCol w:w="1131"/>
        <w:gridCol w:w="721"/>
        <w:gridCol w:w="482"/>
        <w:gridCol w:w="482"/>
        <w:gridCol w:w="964"/>
        <w:gridCol w:w="964"/>
      </w:tblGrid>
      <w:tr w:rsidR="00BB2EE3" w:rsidRPr="00BB2EE3" w:rsidTr="00AB01FC">
        <w:trPr>
          <w:jc w:val="center"/>
        </w:trPr>
        <w:tc>
          <w:tcPr>
            <w:tcW w:w="9780" w:type="dxa"/>
            <w:gridSpan w:val="14"/>
          </w:tcPr>
          <w:p w:rsidR="00BB2EE3" w:rsidRPr="00BB2EE3" w:rsidRDefault="00BB2EE3" w:rsidP="00BB2EE3">
            <w:pPr>
              <w:spacing w:after="0" w:line="240" w:lineRule="auto"/>
              <w:jc w:val="center"/>
              <w:rPr>
                <w:rFonts w:ascii="Times New Roman" w:eastAsia="Times New Roman" w:hAnsi="Times New Roman" w:cs="Times New Roman"/>
                <w:sz w:val="26"/>
                <w:szCs w:val="26"/>
              </w:rPr>
            </w:pPr>
            <w:r w:rsidRPr="00BB2EE3">
              <w:rPr>
                <w:rFonts w:ascii="Times New Roman" w:eastAsia="Times New Roman" w:hAnsi="Times New Roman" w:cs="Times New Roman"/>
                <w:kern w:val="1"/>
                <w:sz w:val="26"/>
                <w:szCs w:val="26"/>
              </w:rPr>
              <w:t>МОСКОВСКИЙ ФИНАНСОВО-ЮРИДИЧЕСКИЙ УНИВЕРСИТЕТ МФЮА</w:t>
            </w:r>
          </w:p>
        </w:tc>
      </w:tr>
      <w:tr w:rsidR="00BB2EE3" w:rsidRPr="00BB2EE3" w:rsidTr="00AB01FC">
        <w:trPr>
          <w:gridAfter w:val="1"/>
          <w:wAfter w:w="964" w:type="dxa"/>
          <w:jc w:val="center"/>
        </w:trPr>
        <w:tc>
          <w:tcPr>
            <w:tcW w:w="1104" w:type="dxa"/>
          </w:tcPr>
          <w:p w:rsidR="00BB2EE3" w:rsidRPr="00BB2EE3" w:rsidRDefault="00BB2EE3" w:rsidP="00BB2EE3">
            <w:pPr>
              <w:spacing w:after="0" w:line="240" w:lineRule="auto"/>
              <w:jc w:val="center"/>
              <w:rPr>
                <w:rFonts w:ascii="Times New Roman" w:eastAsia="Times New Roman" w:hAnsi="Times New Roman" w:cs="Times New Roman"/>
                <w:sz w:val="26"/>
                <w:szCs w:val="26"/>
              </w:rPr>
            </w:pPr>
          </w:p>
        </w:tc>
        <w:tc>
          <w:tcPr>
            <w:tcW w:w="1164" w:type="dxa"/>
            <w:gridSpan w:val="2"/>
          </w:tcPr>
          <w:p w:rsidR="00BB2EE3" w:rsidRPr="00BB2EE3" w:rsidRDefault="00BB2EE3" w:rsidP="00BB2EE3">
            <w:pPr>
              <w:spacing w:after="0" w:line="240" w:lineRule="auto"/>
              <w:jc w:val="center"/>
              <w:rPr>
                <w:rFonts w:ascii="Times New Roman" w:eastAsia="Times New Roman" w:hAnsi="Times New Roman" w:cs="Times New Roman"/>
                <w:sz w:val="26"/>
                <w:szCs w:val="26"/>
              </w:rPr>
            </w:pPr>
          </w:p>
        </w:tc>
        <w:tc>
          <w:tcPr>
            <w:tcW w:w="764" w:type="dxa"/>
          </w:tcPr>
          <w:p w:rsidR="00BB2EE3" w:rsidRPr="00BB2EE3" w:rsidRDefault="00BB2EE3" w:rsidP="00BB2EE3">
            <w:pPr>
              <w:spacing w:after="0" w:line="240" w:lineRule="auto"/>
              <w:jc w:val="center"/>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jc w:val="center"/>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jc w:val="center"/>
              <w:rPr>
                <w:rFonts w:ascii="Times New Roman" w:eastAsia="Times New Roman" w:hAnsi="Times New Roman" w:cs="Times New Roman"/>
                <w:sz w:val="26"/>
                <w:szCs w:val="26"/>
              </w:rPr>
            </w:pPr>
          </w:p>
        </w:tc>
        <w:tc>
          <w:tcPr>
            <w:tcW w:w="76" w:type="dxa"/>
          </w:tcPr>
          <w:p w:rsidR="00BB2EE3" w:rsidRPr="00BB2EE3" w:rsidRDefault="00BB2EE3" w:rsidP="00BB2EE3">
            <w:pPr>
              <w:spacing w:after="0" w:line="240" w:lineRule="auto"/>
              <w:jc w:val="center"/>
              <w:rPr>
                <w:rFonts w:ascii="Times New Roman" w:eastAsia="Times New Roman" w:hAnsi="Times New Roman" w:cs="Times New Roman"/>
                <w:sz w:val="26"/>
                <w:szCs w:val="26"/>
              </w:rPr>
            </w:pPr>
          </w:p>
        </w:tc>
        <w:tc>
          <w:tcPr>
            <w:tcW w:w="1852" w:type="dxa"/>
            <w:gridSpan w:val="2"/>
          </w:tcPr>
          <w:p w:rsidR="00BB2EE3" w:rsidRPr="00BB2EE3" w:rsidRDefault="00BB2EE3" w:rsidP="00BB2EE3">
            <w:pPr>
              <w:spacing w:after="0" w:line="240" w:lineRule="auto"/>
              <w:jc w:val="center"/>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jc w:val="center"/>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jc w:val="center"/>
              <w:rPr>
                <w:rFonts w:ascii="Times New Roman" w:eastAsia="Times New Roman" w:hAnsi="Times New Roman" w:cs="Times New Roman"/>
                <w:sz w:val="26"/>
                <w:szCs w:val="26"/>
              </w:rPr>
            </w:pPr>
          </w:p>
        </w:tc>
      </w:tr>
      <w:tr w:rsidR="00BB2EE3" w:rsidRPr="00BB2EE3" w:rsidTr="00AB01FC">
        <w:trPr>
          <w:jc w:val="center"/>
        </w:trPr>
        <w:tc>
          <w:tcPr>
            <w:tcW w:w="2268" w:type="dxa"/>
            <w:gridSpan w:val="3"/>
            <w:vAlign w:val="center"/>
          </w:tcPr>
          <w:p w:rsidR="00BB2EE3" w:rsidRPr="00BB2EE3" w:rsidRDefault="00BB2EE3" w:rsidP="00BB2EE3">
            <w:pPr>
              <w:spacing w:after="0" w:line="240" w:lineRule="auto"/>
              <w:rPr>
                <w:rFonts w:ascii="Times New Roman" w:eastAsia="Times New Roman" w:hAnsi="Times New Roman" w:cs="Times New Roman"/>
                <w:sz w:val="26"/>
                <w:szCs w:val="26"/>
              </w:rPr>
            </w:pPr>
            <w:r w:rsidRPr="00BB2EE3">
              <w:rPr>
                <w:rFonts w:ascii="Times New Roman" w:eastAsia="Times New Roman" w:hAnsi="Times New Roman" w:cs="Times New Roman"/>
                <w:sz w:val="26"/>
                <w:szCs w:val="26"/>
              </w:rPr>
              <w:t>Кафедра</w:t>
            </w:r>
          </w:p>
        </w:tc>
        <w:tc>
          <w:tcPr>
            <w:tcW w:w="7512" w:type="dxa"/>
            <w:gridSpan w:val="11"/>
            <w:tcBorders>
              <w:bottom w:val="single" w:sz="4" w:space="0" w:color="auto"/>
            </w:tcBorders>
          </w:tcPr>
          <w:p w:rsidR="00BB2EE3" w:rsidRPr="00BB2EE3" w:rsidRDefault="00BB2EE3" w:rsidP="00BB2EE3">
            <w:pPr>
              <w:spacing w:after="0" w:line="240" w:lineRule="auto"/>
              <w:jc w:val="center"/>
              <w:rPr>
                <w:rFonts w:ascii="Times New Roman" w:eastAsia="Times New Roman" w:hAnsi="Times New Roman" w:cs="Times New Roman"/>
                <w:sz w:val="26"/>
                <w:szCs w:val="26"/>
              </w:rPr>
            </w:pPr>
            <w:r w:rsidRPr="00BB2EE3">
              <w:rPr>
                <w:rFonts w:ascii="Times New Roman" w:eastAsia="Times New Roman" w:hAnsi="Times New Roman" w:cs="Times New Roman"/>
                <w:sz w:val="28"/>
                <w:szCs w:val="28"/>
              </w:rPr>
              <w:t>Финансов, налогообложения и финансового учета</w:t>
            </w:r>
          </w:p>
        </w:tc>
      </w:tr>
      <w:tr w:rsidR="00BB2EE3" w:rsidRPr="00BB2EE3" w:rsidTr="00AB01FC">
        <w:trPr>
          <w:gridAfter w:val="1"/>
          <w:wAfter w:w="964" w:type="dxa"/>
          <w:jc w:val="center"/>
        </w:trPr>
        <w:tc>
          <w:tcPr>
            <w:tcW w:w="110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1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852"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r>
      <w:tr w:rsidR="00BB2EE3" w:rsidRPr="00BB2EE3" w:rsidTr="00AB01FC">
        <w:trPr>
          <w:trHeight w:val="280"/>
          <w:jc w:val="center"/>
        </w:trPr>
        <w:tc>
          <w:tcPr>
            <w:tcW w:w="2268" w:type="dxa"/>
            <w:gridSpan w:val="3"/>
            <w:vAlign w:val="center"/>
          </w:tcPr>
          <w:p w:rsidR="00BB2EE3" w:rsidRPr="00BB2EE3" w:rsidRDefault="00BB2EE3" w:rsidP="00BB2EE3">
            <w:pPr>
              <w:spacing w:after="0" w:line="240" w:lineRule="auto"/>
              <w:rPr>
                <w:rFonts w:ascii="Times New Roman" w:eastAsia="Times New Roman" w:hAnsi="Times New Roman" w:cs="Times New Roman"/>
                <w:sz w:val="26"/>
                <w:szCs w:val="26"/>
              </w:rPr>
            </w:pPr>
            <w:r w:rsidRPr="00BB2EE3">
              <w:rPr>
                <w:rFonts w:ascii="Times New Roman" w:eastAsia="Times New Roman" w:hAnsi="Times New Roman" w:cs="Times New Roman"/>
                <w:sz w:val="26"/>
                <w:szCs w:val="26"/>
              </w:rPr>
              <w:t>Специальность</w:t>
            </w:r>
          </w:p>
        </w:tc>
        <w:tc>
          <w:tcPr>
            <w:tcW w:w="7512" w:type="dxa"/>
            <w:gridSpan w:val="11"/>
            <w:tcBorders>
              <w:bottom w:val="single" w:sz="4" w:space="0" w:color="auto"/>
            </w:tcBorders>
          </w:tcPr>
          <w:p w:rsidR="00BB2EE3" w:rsidRPr="00BB2EE3" w:rsidRDefault="00BB2EE3" w:rsidP="00BB2EE3">
            <w:pPr>
              <w:spacing w:after="0" w:line="240" w:lineRule="auto"/>
              <w:jc w:val="center"/>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38.02.01 Экономика и бухгалтерский учет (по отраслям)</w:t>
            </w:r>
          </w:p>
        </w:tc>
      </w:tr>
      <w:tr w:rsidR="00BB2EE3" w:rsidRPr="00BB2EE3" w:rsidTr="00AB01FC">
        <w:trPr>
          <w:jc w:val="center"/>
        </w:trPr>
        <w:tc>
          <w:tcPr>
            <w:tcW w:w="110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1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4744" w:type="dxa"/>
            <w:gridSpan w:val="6"/>
            <w:tcBorders>
              <w:bottom w:val="dotted" w:sz="4" w:space="0" w:color="auto"/>
            </w:tcBorders>
          </w:tcPr>
          <w:p w:rsidR="00BB2EE3" w:rsidRPr="00BB2EE3" w:rsidRDefault="00BB2EE3" w:rsidP="00BB2EE3">
            <w:pPr>
              <w:spacing w:after="0" w:line="240" w:lineRule="auto"/>
              <w:jc w:val="center"/>
              <w:rPr>
                <w:rFonts w:ascii="Times New Roman" w:eastAsia="Times New Roman" w:hAnsi="Times New Roman" w:cs="Times New Roman"/>
                <w:b/>
                <w:kern w:val="1"/>
                <w:sz w:val="26"/>
                <w:szCs w:val="26"/>
              </w:rPr>
            </w:pPr>
            <w:r w:rsidRPr="00BB2EE3">
              <w:rPr>
                <w:rFonts w:ascii="Times New Roman" w:eastAsia="Times New Roman" w:hAnsi="Times New Roman" w:cs="Times New Roman"/>
                <w:b/>
                <w:kern w:val="1"/>
                <w:sz w:val="26"/>
                <w:szCs w:val="26"/>
              </w:rPr>
              <w:t xml:space="preserve">            </w:t>
            </w:r>
          </w:p>
          <w:p w:rsidR="00BB2EE3" w:rsidRPr="00BB2EE3" w:rsidRDefault="00BB2EE3" w:rsidP="00BB2EE3">
            <w:pPr>
              <w:spacing w:after="0" w:line="240" w:lineRule="auto"/>
              <w:jc w:val="center"/>
              <w:rPr>
                <w:rFonts w:ascii="Times New Roman" w:eastAsia="Times New Roman" w:hAnsi="Times New Roman" w:cs="Times New Roman"/>
                <w:b/>
                <w:kern w:val="1"/>
                <w:sz w:val="26"/>
                <w:szCs w:val="26"/>
              </w:rPr>
            </w:pPr>
            <w:r w:rsidRPr="00BB2EE3">
              <w:rPr>
                <w:rFonts w:ascii="Times New Roman" w:eastAsia="Times New Roman" w:hAnsi="Times New Roman" w:cs="Times New Roman"/>
                <w:b/>
                <w:kern w:val="1"/>
                <w:sz w:val="26"/>
                <w:szCs w:val="26"/>
              </w:rPr>
              <w:t xml:space="preserve">                                          </w:t>
            </w:r>
          </w:p>
          <w:p w:rsidR="00BB2EE3" w:rsidRPr="00BB2EE3" w:rsidRDefault="00BB2EE3" w:rsidP="00BB2EE3">
            <w:pPr>
              <w:spacing w:after="0" w:line="240" w:lineRule="auto"/>
              <w:jc w:val="center"/>
              <w:rPr>
                <w:rFonts w:ascii="Times New Roman" w:eastAsia="Times New Roman" w:hAnsi="Times New Roman" w:cs="Times New Roman"/>
                <w:b/>
                <w:kern w:val="1"/>
                <w:sz w:val="26"/>
                <w:szCs w:val="26"/>
              </w:rPr>
            </w:pPr>
            <w:r w:rsidRPr="00BB2EE3">
              <w:rPr>
                <w:rFonts w:ascii="Times New Roman" w:eastAsia="Times New Roman" w:hAnsi="Times New Roman" w:cs="Times New Roman"/>
                <w:b/>
                <w:kern w:val="1"/>
                <w:sz w:val="26"/>
                <w:szCs w:val="26"/>
              </w:rPr>
              <w:t xml:space="preserve">                                             К   ЗАЩИТЕ</w:t>
            </w:r>
          </w:p>
        </w:tc>
      </w:tr>
      <w:tr w:rsidR="00BB2EE3" w:rsidRPr="00BB2EE3" w:rsidTr="00AB01FC">
        <w:trPr>
          <w:jc w:val="center"/>
        </w:trPr>
        <w:tc>
          <w:tcPr>
            <w:tcW w:w="110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1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4744" w:type="dxa"/>
            <w:gridSpan w:val="6"/>
          </w:tcPr>
          <w:p w:rsidR="00BB2EE3" w:rsidRPr="00BB2EE3" w:rsidRDefault="00BB2EE3" w:rsidP="00BB2EE3">
            <w:pPr>
              <w:spacing w:after="0" w:line="240" w:lineRule="auto"/>
              <w:rPr>
                <w:rFonts w:ascii="Times New Roman" w:eastAsia="Times New Roman" w:hAnsi="Times New Roman" w:cs="Times New Roman"/>
                <w:b/>
                <w:kern w:val="1"/>
                <w:sz w:val="26"/>
                <w:szCs w:val="26"/>
                <w:vertAlign w:val="superscript"/>
              </w:rPr>
            </w:pPr>
            <w:r w:rsidRPr="00BB2EE3">
              <w:rPr>
                <w:rFonts w:ascii="Times New Roman" w:eastAsia="Times New Roman" w:hAnsi="Times New Roman" w:cs="Times New Roman"/>
                <w:b/>
                <w:kern w:val="1"/>
                <w:sz w:val="26"/>
                <w:szCs w:val="26"/>
                <w:vertAlign w:val="superscript"/>
              </w:rPr>
              <w:t>(РЕКОМЕНДОВАНО / НЕ РЕКОМЕНДОВАНО)</w:t>
            </w:r>
          </w:p>
        </w:tc>
      </w:tr>
      <w:tr w:rsidR="00BB2EE3" w:rsidRPr="00BB2EE3" w:rsidTr="00AB01FC">
        <w:trPr>
          <w:jc w:val="center"/>
        </w:trPr>
        <w:tc>
          <w:tcPr>
            <w:tcW w:w="110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1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4744" w:type="dxa"/>
            <w:gridSpan w:val="6"/>
          </w:tcPr>
          <w:p w:rsidR="00BB2EE3" w:rsidRPr="00BB2EE3" w:rsidRDefault="00BB2EE3" w:rsidP="00BB2EE3">
            <w:pPr>
              <w:spacing w:after="0" w:line="240" w:lineRule="auto"/>
              <w:jc w:val="center"/>
              <w:rPr>
                <w:rFonts w:ascii="Times New Roman" w:eastAsia="Times New Roman" w:hAnsi="Times New Roman" w:cs="Times New Roman"/>
                <w:sz w:val="26"/>
                <w:szCs w:val="26"/>
              </w:rPr>
            </w:pPr>
            <w:r w:rsidRPr="00BB2EE3">
              <w:rPr>
                <w:rFonts w:ascii="Times New Roman" w:eastAsia="Times New Roman" w:hAnsi="Times New Roman" w:cs="Times New Roman"/>
                <w:kern w:val="1"/>
                <w:sz w:val="26"/>
                <w:szCs w:val="26"/>
              </w:rPr>
              <w:t>Заведующий кафедрой</w:t>
            </w:r>
          </w:p>
        </w:tc>
      </w:tr>
      <w:tr w:rsidR="00BB2EE3" w:rsidRPr="00BB2EE3" w:rsidTr="00AB01FC">
        <w:trPr>
          <w:jc w:val="center"/>
        </w:trPr>
        <w:tc>
          <w:tcPr>
            <w:tcW w:w="110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1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4744" w:type="dxa"/>
            <w:gridSpan w:val="6"/>
            <w:tcBorders>
              <w:bottom w:val="dotted" w:sz="4" w:space="0" w:color="auto"/>
            </w:tcBorders>
            <w:vAlign w:val="center"/>
          </w:tcPr>
          <w:p w:rsidR="00BB2EE3" w:rsidRPr="00BB2EE3" w:rsidRDefault="00BB2EE3" w:rsidP="00BB2EE3">
            <w:pPr>
              <w:spacing w:after="0" w:line="240" w:lineRule="auto"/>
              <w:rPr>
                <w:rFonts w:ascii="Times New Roman" w:eastAsia="Times New Roman" w:hAnsi="Times New Roman" w:cs="Times New Roman"/>
                <w:sz w:val="26"/>
                <w:szCs w:val="26"/>
              </w:rPr>
            </w:pPr>
          </w:p>
        </w:tc>
      </w:tr>
      <w:tr w:rsidR="00BB2EE3" w:rsidRPr="00BB2EE3" w:rsidTr="00AB01FC">
        <w:trPr>
          <w:jc w:val="center"/>
        </w:trPr>
        <w:tc>
          <w:tcPr>
            <w:tcW w:w="110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1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4744" w:type="dxa"/>
            <w:gridSpan w:val="6"/>
            <w:tcBorders>
              <w:top w:val="dotted" w:sz="4" w:space="0" w:color="auto"/>
            </w:tcBorders>
            <w:vAlign w:val="center"/>
          </w:tcPr>
          <w:p w:rsidR="00BB2EE3" w:rsidRPr="00BB2EE3" w:rsidRDefault="00BB2EE3" w:rsidP="00BB2EE3">
            <w:pPr>
              <w:spacing w:after="0" w:line="240" w:lineRule="auto"/>
              <w:jc w:val="center"/>
              <w:rPr>
                <w:rFonts w:ascii="Times New Roman" w:eastAsia="Times New Roman" w:hAnsi="Times New Roman" w:cs="Times New Roman"/>
                <w:i/>
                <w:kern w:val="1"/>
                <w:sz w:val="26"/>
                <w:szCs w:val="26"/>
                <w:vertAlign w:val="superscript"/>
              </w:rPr>
            </w:pPr>
            <w:r w:rsidRPr="00BB2EE3">
              <w:rPr>
                <w:rFonts w:ascii="Times New Roman" w:eastAsia="Times New Roman" w:hAnsi="Times New Roman" w:cs="Times New Roman"/>
                <w:i/>
                <w:kern w:val="1"/>
                <w:sz w:val="26"/>
                <w:szCs w:val="26"/>
                <w:vertAlign w:val="superscript"/>
              </w:rPr>
              <w:t>(ученая степень, ученое звание)</w:t>
            </w:r>
          </w:p>
        </w:tc>
      </w:tr>
      <w:tr w:rsidR="00BB2EE3" w:rsidRPr="00BB2EE3" w:rsidTr="00AB01FC">
        <w:trPr>
          <w:jc w:val="center"/>
        </w:trPr>
        <w:tc>
          <w:tcPr>
            <w:tcW w:w="110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1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2334" w:type="dxa"/>
            <w:gridSpan w:val="3"/>
            <w:tcBorders>
              <w:bottom w:val="dotted" w:sz="4" w:space="0" w:color="auto"/>
            </w:tcBorders>
            <w:vAlign w:val="center"/>
          </w:tcPr>
          <w:p w:rsidR="00BB2EE3" w:rsidRPr="00BB2EE3" w:rsidRDefault="00BB2EE3" w:rsidP="00BB2EE3">
            <w:pPr>
              <w:spacing w:after="0" w:line="240" w:lineRule="auto"/>
              <w:rPr>
                <w:rFonts w:ascii="Times New Roman" w:eastAsia="Times New Roman" w:hAnsi="Times New Roman" w:cs="Times New Roman"/>
                <w:kern w:val="1"/>
                <w:sz w:val="26"/>
                <w:szCs w:val="26"/>
              </w:rPr>
            </w:pPr>
          </w:p>
        </w:tc>
        <w:tc>
          <w:tcPr>
            <w:tcW w:w="482" w:type="dxa"/>
            <w:vAlign w:val="center"/>
          </w:tcPr>
          <w:p w:rsidR="00BB2EE3" w:rsidRPr="00BB2EE3" w:rsidRDefault="00BB2EE3" w:rsidP="00BB2EE3">
            <w:pPr>
              <w:spacing w:after="0" w:line="240" w:lineRule="auto"/>
              <w:rPr>
                <w:rFonts w:ascii="Times New Roman" w:eastAsia="Times New Roman" w:hAnsi="Times New Roman" w:cs="Times New Roman"/>
                <w:kern w:val="1"/>
                <w:sz w:val="26"/>
                <w:szCs w:val="26"/>
              </w:rPr>
            </w:pPr>
          </w:p>
        </w:tc>
        <w:tc>
          <w:tcPr>
            <w:tcW w:w="1928" w:type="dxa"/>
            <w:gridSpan w:val="2"/>
            <w:tcBorders>
              <w:bottom w:val="dotted" w:sz="4" w:space="0" w:color="auto"/>
            </w:tcBorders>
            <w:vAlign w:val="center"/>
          </w:tcPr>
          <w:p w:rsidR="00BB2EE3" w:rsidRPr="00BB2EE3" w:rsidRDefault="00BB2EE3" w:rsidP="00BB2EE3">
            <w:pPr>
              <w:spacing w:after="0" w:line="240" w:lineRule="auto"/>
              <w:rPr>
                <w:rFonts w:ascii="Times New Roman" w:eastAsia="Times New Roman" w:hAnsi="Times New Roman" w:cs="Times New Roman"/>
                <w:kern w:val="1"/>
                <w:sz w:val="26"/>
                <w:szCs w:val="26"/>
              </w:rPr>
            </w:pPr>
          </w:p>
        </w:tc>
      </w:tr>
      <w:tr w:rsidR="00BB2EE3" w:rsidRPr="00BB2EE3" w:rsidTr="00AB01FC">
        <w:trPr>
          <w:jc w:val="center"/>
        </w:trPr>
        <w:tc>
          <w:tcPr>
            <w:tcW w:w="110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1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2334" w:type="dxa"/>
            <w:gridSpan w:val="3"/>
            <w:tcBorders>
              <w:top w:val="dotted" w:sz="4" w:space="0" w:color="auto"/>
            </w:tcBorders>
            <w:vAlign w:val="center"/>
          </w:tcPr>
          <w:p w:rsidR="00BB2EE3" w:rsidRPr="00BB2EE3" w:rsidRDefault="00BB2EE3" w:rsidP="00BB2EE3">
            <w:pPr>
              <w:spacing w:after="0" w:line="240" w:lineRule="auto"/>
              <w:jc w:val="center"/>
              <w:rPr>
                <w:rFonts w:ascii="Times New Roman" w:eastAsia="Times New Roman" w:hAnsi="Times New Roman" w:cs="Times New Roman"/>
                <w:i/>
                <w:kern w:val="1"/>
                <w:sz w:val="26"/>
                <w:szCs w:val="26"/>
                <w:vertAlign w:val="superscript"/>
              </w:rPr>
            </w:pPr>
            <w:r w:rsidRPr="00BB2EE3">
              <w:rPr>
                <w:rFonts w:ascii="Times New Roman" w:eastAsia="Times New Roman" w:hAnsi="Times New Roman" w:cs="Times New Roman"/>
                <w:i/>
                <w:kern w:val="1"/>
                <w:sz w:val="26"/>
                <w:szCs w:val="26"/>
                <w:vertAlign w:val="superscript"/>
              </w:rPr>
              <w:t>(подпись)</w:t>
            </w:r>
          </w:p>
        </w:tc>
        <w:tc>
          <w:tcPr>
            <w:tcW w:w="482" w:type="dxa"/>
            <w:vAlign w:val="center"/>
          </w:tcPr>
          <w:p w:rsidR="00BB2EE3" w:rsidRPr="00BB2EE3" w:rsidRDefault="00BB2EE3" w:rsidP="00BB2EE3">
            <w:pPr>
              <w:spacing w:after="0" w:line="240" w:lineRule="auto"/>
              <w:rPr>
                <w:rFonts w:ascii="Times New Roman" w:eastAsia="Times New Roman" w:hAnsi="Times New Roman" w:cs="Times New Roman"/>
                <w:kern w:val="1"/>
                <w:sz w:val="26"/>
                <w:szCs w:val="26"/>
                <w:vertAlign w:val="superscript"/>
              </w:rPr>
            </w:pPr>
          </w:p>
        </w:tc>
        <w:tc>
          <w:tcPr>
            <w:tcW w:w="1928" w:type="dxa"/>
            <w:gridSpan w:val="2"/>
            <w:vAlign w:val="center"/>
          </w:tcPr>
          <w:p w:rsidR="00BB2EE3" w:rsidRPr="00BB2EE3" w:rsidRDefault="00BB2EE3" w:rsidP="00BB2EE3">
            <w:pPr>
              <w:spacing w:after="0" w:line="240" w:lineRule="auto"/>
              <w:jc w:val="center"/>
              <w:rPr>
                <w:rFonts w:ascii="Times New Roman" w:eastAsia="Times New Roman" w:hAnsi="Times New Roman" w:cs="Times New Roman"/>
                <w:kern w:val="1"/>
                <w:sz w:val="26"/>
                <w:szCs w:val="26"/>
                <w:vertAlign w:val="superscript"/>
              </w:rPr>
            </w:pPr>
            <w:r w:rsidRPr="00BB2EE3">
              <w:rPr>
                <w:rFonts w:ascii="Times New Roman" w:eastAsia="Times New Roman" w:hAnsi="Times New Roman" w:cs="Times New Roman"/>
                <w:i/>
                <w:kern w:val="1"/>
                <w:sz w:val="26"/>
                <w:szCs w:val="26"/>
                <w:vertAlign w:val="superscript"/>
              </w:rPr>
              <w:t>(И.О. Фамилия)</w:t>
            </w:r>
          </w:p>
        </w:tc>
      </w:tr>
      <w:tr w:rsidR="00BB2EE3" w:rsidRPr="00BB2EE3" w:rsidTr="00AB01FC">
        <w:trPr>
          <w:jc w:val="center"/>
        </w:trPr>
        <w:tc>
          <w:tcPr>
            <w:tcW w:w="110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1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4744" w:type="dxa"/>
            <w:gridSpan w:val="6"/>
          </w:tcPr>
          <w:p w:rsidR="00BB2EE3" w:rsidRPr="00BB2EE3" w:rsidRDefault="00BB2EE3" w:rsidP="00BB2EE3">
            <w:pPr>
              <w:spacing w:after="0" w:line="240" w:lineRule="auto"/>
              <w:jc w:val="center"/>
              <w:rPr>
                <w:rFonts w:ascii="Times New Roman" w:eastAsia="Times New Roman" w:hAnsi="Times New Roman" w:cs="Times New Roman"/>
                <w:sz w:val="26"/>
                <w:szCs w:val="26"/>
              </w:rPr>
            </w:pPr>
            <w:r w:rsidRPr="00BB2EE3">
              <w:rPr>
                <w:rFonts w:ascii="Times New Roman" w:eastAsia="Times New Roman" w:hAnsi="Times New Roman" w:cs="Times New Roman"/>
                <w:sz w:val="26"/>
                <w:szCs w:val="26"/>
              </w:rPr>
              <w:t>« ___ » ____________ 20 ___ г.</w:t>
            </w:r>
          </w:p>
        </w:tc>
      </w:tr>
      <w:tr w:rsidR="00BB2EE3" w:rsidRPr="00BB2EE3" w:rsidTr="00AB01FC">
        <w:trPr>
          <w:gridAfter w:val="1"/>
          <w:wAfter w:w="964" w:type="dxa"/>
          <w:jc w:val="center"/>
        </w:trPr>
        <w:tc>
          <w:tcPr>
            <w:tcW w:w="110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1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852"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r>
      <w:tr w:rsidR="00BB2EE3" w:rsidRPr="00BB2EE3" w:rsidTr="00AB01FC">
        <w:trPr>
          <w:jc w:val="center"/>
        </w:trPr>
        <w:tc>
          <w:tcPr>
            <w:tcW w:w="9780" w:type="dxa"/>
            <w:gridSpan w:val="14"/>
          </w:tcPr>
          <w:p w:rsidR="00BB2EE3" w:rsidRPr="00BB2EE3" w:rsidRDefault="00BB2EE3" w:rsidP="00BB2EE3">
            <w:pPr>
              <w:spacing w:after="0" w:line="240" w:lineRule="auto"/>
              <w:jc w:val="center"/>
              <w:rPr>
                <w:rFonts w:ascii="Times New Roman" w:eastAsia="Times New Roman" w:hAnsi="Times New Roman" w:cs="Times New Roman"/>
                <w:b/>
                <w:kern w:val="1"/>
                <w:sz w:val="26"/>
                <w:szCs w:val="26"/>
              </w:rPr>
            </w:pPr>
          </w:p>
          <w:p w:rsidR="00BB2EE3" w:rsidRPr="00BB2EE3" w:rsidRDefault="00BB2EE3" w:rsidP="00BB2EE3">
            <w:pPr>
              <w:spacing w:after="0" w:line="240" w:lineRule="auto"/>
              <w:jc w:val="center"/>
              <w:rPr>
                <w:rFonts w:ascii="Times New Roman" w:eastAsia="Times New Roman" w:hAnsi="Times New Roman" w:cs="Times New Roman"/>
                <w:b/>
                <w:kern w:val="1"/>
                <w:sz w:val="26"/>
                <w:szCs w:val="26"/>
              </w:rPr>
            </w:pPr>
          </w:p>
          <w:p w:rsidR="00BB2EE3" w:rsidRPr="00BB2EE3" w:rsidRDefault="00BB2EE3" w:rsidP="00BB2EE3">
            <w:pPr>
              <w:spacing w:after="0" w:line="240" w:lineRule="auto"/>
              <w:jc w:val="center"/>
              <w:rPr>
                <w:rFonts w:ascii="Times New Roman" w:eastAsia="Times New Roman" w:hAnsi="Times New Roman" w:cs="Times New Roman"/>
                <w:b/>
                <w:kern w:val="1"/>
                <w:sz w:val="26"/>
                <w:szCs w:val="26"/>
              </w:rPr>
            </w:pPr>
            <w:r w:rsidRPr="00BB2EE3">
              <w:rPr>
                <w:rFonts w:ascii="Times New Roman" w:eastAsia="Times New Roman" w:hAnsi="Times New Roman" w:cs="Times New Roman"/>
                <w:b/>
                <w:kern w:val="1"/>
                <w:sz w:val="26"/>
                <w:szCs w:val="26"/>
              </w:rPr>
              <w:t>ВЫПУСКНАЯ КВАЛИФИКАЦИОННАЯ РАБОТА</w:t>
            </w:r>
          </w:p>
          <w:p w:rsidR="00BB2EE3" w:rsidRPr="00BB2EE3" w:rsidRDefault="00BB2EE3" w:rsidP="00BB2EE3">
            <w:pPr>
              <w:spacing w:after="0" w:line="240" w:lineRule="auto"/>
              <w:jc w:val="center"/>
              <w:rPr>
                <w:rFonts w:ascii="Times New Roman" w:eastAsia="Times New Roman" w:hAnsi="Times New Roman" w:cs="Times New Roman"/>
                <w:b/>
                <w:sz w:val="26"/>
                <w:szCs w:val="26"/>
              </w:rPr>
            </w:pPr>
            <w:r w:rsidRPr="00BB2EE3">
              <w:rPr>
                <w:rFonts w:ascii="Times New Roman" w:eastAsia="Times New Roman" w:hAnsi="Times New Roman" w:cs="Times New Roman"/>
                <w:b/>
                <w:sz w:val="28"/>
                <w:szCs w:val="28"/>
              </w:rPr>
              <w:t>(дипломная работа)</w:t>
            </w:r>
          </w:p>
        </w:tc>
      </w:tr>
      <w:tr w:rsidR="00BB2EE3" w:rsidRPr="00BB2EE3" w:rsidTr="00AB01FC">
        <w:trPr>
          <w:gridAfter w:val="1"/>
          <w:wAfter w:w="964" w:type="dxa"/>
          <w:jc w:val="center"/>
        </w:trPr>
        <w:tc>
          <w:tcPr>
            <w:tcW w:w="110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712" w:type="dxa"/>
            <w:gridSpan w:val="12"/>
          </w:tcPr>
          <w:p w:rsidR="00BB2EE3" w:rsidRPr="00BB2EE3" w:rsidRDefault="00BB2EE3" w:rsidP="00BB2EE3">
            <w:pPr>
              <w:spacing w:after="0" w:line="240" w:lineRule="auto"/>
              <w:jc w:val="center"/>
              <w:rPr>
                <w:rFonts w:ascii="Times New Roman" w:eastAsia="Times New Roman" w:hAnsi="Times New Roman" w:cs="Times New Roman"/>
                <w:i/>
                <w:sz w:val="26"/>
                <w:szCs w:val="26"/>
              </w:rPr>
            </w:pPr>
          </w:p>
        </w:tc>
      </w:tr>
      <w:tr w:rsidR="00BB2EE3" w:rsidRPr="00BB2EE3" w:rsidTr="00AB01FC">
        <w:trPr>
          <w:gridAfter w:val="1"/>
          <w:wAfter w:w="964" w:type="dxa"/>
          <w:jc w:val="center"/>
        </w:trPr>
        <w:tc>
          <w:tcPr>
            <w:tcW w:w="110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1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852"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r>
      <w:tr w:rsidR="00BB2EE3" w:rsidRPr="00BB2EE3" w:rsidTr="00AB01FC">
        <w:trPr>
          <w:jc w:val="center"/>
        </w:trPr>
        <w:tc>
          <w:tcPr>
            <w:tcW w:w="1586"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r w:rsidRPr="00BB2EE3">
              <w:rPr>
                <w:rFonts w:ascii="Times New Roman" w:eastAsia="Times New Roman" w:hAnsi="Times New Roman" w:cs="Times New Roman"/>
                <w:sz w:val="26"/>
                <w:szCs w:val="26"/>
              </w:rPr>
              <w:t>На тему:</w:t>
            </w:r>
          </w:p>
        </w:tc>
        <w:tc>
          <w:tcPr>
            <w:tcW w:w="8194" w:type="dxa"/>
            <w:gridSpan w:val="12"/>
            <w:vMerge w:val="restart"/>
          </w:tcPr>
          <w:p w:rsidR="008F0426" w:rsidRDefault="008F0426" w:rsidP="00BB2EE3">
            <w:pPr>
              <w:spacing w:after="0" w:line="240" w:lineRule="auto"/>
              <w:jc w:val="center"/>
              <w:rPr>
                <w:rFonts w:ascii="Times New Roman" w:eastAsia="Times New Roman" w:hAnsi="Times New Roman" w:cs="Times New Roman"/>
                <w:b/>
                <w:sz w:val="26"/>
                <w:szCs w:val="26"/>
              </w:rPr>
            </w:pPr>
            <w:r w:rsidRPr="008F0426">
              <w:rPr>
                <w:rFonts w:ascii="Times New Roman" w:eastAsia="Times New Roman" w:hAnsi="Times New Roman" w:cs="Times New Roman"/>
                <w:b/>
                <w:sz w:val="26"/>
                <w:szCs w:val="26"/>
              </w:rPr>
              <w:t xml:space="preserve">Учет и аудит расчетов с кредиторами </w:t>
            </w:r>
          </w:p>
          <w:p w:rsidR="00BB2EE3" w:rsidRPr="00BB2EE3" w:rsidRDefault="008F0426" w:rsidP="00BB2EE3">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на примере ООО «Москва </w:t>
            </w:r>
            <w:r w:rsidRPr="008F0426">
              <w:rPr>
                <w:rFonts w:ascii="Times New Roman" w:eastAsia="Times New Roman" w:hAnsi="Times New Roman" w:cs="Times New Roman"/>
                <w:b/>
                <w:sz w:val="26"/>
                <w:szCs w:val="26"/>
              </w:rPr>
              <w:t>Карго» (г. Москва)</w:t>
            </w:r>
          </w:p>
        </w:tc>
      </w:tr>
      <w:tr w:rsidR="00BB2EE3" w:rsidRPr="00BB2EE3" w:rsidTr="00AB01FC">
        <w:trPr>
          <w:jc w:val="center"/>
        </w:trPr>
        <w:tc>
          <w:tcPr>
            <w:tcW w:w="110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482"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8194" w:type="dxa"/>
            <w:gridSpan w:val="12"/>
            <w:vMerge/>
            <w:tcBorders>
              <w:bottom w:val="dotted" w:sz="4" w:space="0" w:color="auto"/>
            </w:tcBorders>
          </w:tcPr>
          <w:p w:rsidR="00BB2EE3" w:rsidRPr="00BB2EE3" w:rsidRDefault="00BB2EE3" w:rsidP="00BB2EE3">
            <w:pPr>
              <w:spacing w:after="0" w:line="240" w:lineRule="auto"/>
              <w:rPr>
                <w:rFonts w:ascii="Times New Roman" w:eastAsia="Times New Roman" w:hAnsi="Times New Roman" w:cs="Times New Roman"/>
                <w:sz w:val="26"/>
                <w:szCs w:val="26"/>
              </w:rPr>
            </w:pPr>
          </w:p>
        </w:tc>
      </w:tr>
      <w:tr w:rsidR="00BB2EE3" w:rsidRPr="00BB2EE3" w:rsidTr="00AB01FC">
        <w:trPr>
          <w:jc w:val="center"/>
        </w:trPr>
        <w:tc>
          <w:tcPr>
            <w:tcW w:w="1104" w:type="dxa"/>
          </w:tcPr>
          <w:p w:rsidR="00BB2EE3" w:rsidRPr="00BB2EE3" w:rsidRDefault="00BB2EE3" w:rsidP="00BB2EE3">
            <w:pPr>
              <w:spacing w:after="0" w:line="240" w:lineRule="auto"/>
              <w:jc w:val="center"/>
              <w:rPr>
                <w:rFonts w:ascii="Times New Roman" w:eastAsia="Times New Roman" w:hAnsi="Times New Roman" w:cs="Times New Roman"/>
                <w:sz w:val="26"/>
                <w:szCs w:val="26"/>
                <w:vertAlign w:val="superscript"/>
              </w:rPr>
            </w:pPr>
          </w:p>
        </w:tc>
        <w:tc>
          <w:tcPr>
            <w:tcW w:w="482" w:type="dxa"/>
            <w:tcBorders>
              <w:top w:val="dotted" w:sz="4" w:space="0" w:color="auto"/>
            </w:tcBorders>
          </w:tcPr>
          <w:p w:rsidR="00BB2EE3" w:rsidRPr="00BB2EE3" w:rsidRDefault="00BB2EE3" w:rsidP="00BB2EE3">
            <w:pPr>
              <w:spacing w:after="0" w:line="240" w:lineRule="auto"/>
              <w:jc w:val="center"/>
              <w:rPr>
                <w:rFonts w:ascii="Times New Roman" w:eastAsia="Times New Roman" w:hAnsi="Times New Roman" w:cs="Times New Roman"/>
                <w:sz w:val="26"/>
                <w:szCs w:val="26"/>
                <w:vertAlign w:val="superscript"/>
              </w:rPr>
            </w:pPr>
          </w:p>
        </w:tc>
        <w:tc>
          <w:tcPr>
            <w:tcW w:w="8194" w:type="dxa"/>
            <w:gridSpan w:val="12"/>
            <w:tcBorders>
              <w:top w:val="dotted" w:sz="4" w:space="0" w:color="auto"/>
            </w:tcBorders>
          </w:tcPr>
          <w:p w:rsidR="00BB2EE3" w:rsidRPr="00BB2EE3" w:rsidRDefault="00BB2EE3" w:rsidP="00BB2EE3">
            <w:pPr>
              <w:spacing w:after="0" w:line="240" w:lineRule="auto"/>
              <w:jc w:val="center"/>
              <w:rPr>
                <w:rFonts w:ascii="Times New Roman" w:eastAsia="Times New Roman" w:hAnsi="Times New Roman" w:cs="Times New Roman"/>
                <w:i/>
                <w:sz w:val="26"/>
                <w:szCs w:val="26"/>
                <w:vertAlign w:val="superscript"/>
              </w:rPr>
            </w:pPr>
            <w:r w:rsidRPr="00BB2EE3">
              <w:rPr>
                <w:rFonts w:ascii="Times New Roman" w:eastAsia="Times New Roman" w:hAnsi="Times New Roman" w:cs="Times New Roman"/>
                <w:i/>
                <w:sz w:val="26"/>
                <w:szCs w:val="26"/>
                <w:vertAlign w:val="superscript"/>
              </w:rPr>
              <w:t>(тема выпускной квалификационной работы)</w:t>
            </w:r>
          </w:p>
        </w:tc>
      </w:tr>
      <w:tr w:rsidR="00BB2EE3" w:rsidRPr="00BB2EE3" w:rsidTr="00AB01FC">
        <w:trPr>
          <w:gridAfter w:val="1"/>
          <w:wAfter w:w="964" w:type="dxa"/>
          <w:jc w:val="center"/>
        </w:trPr>
        <w:tc>
          <w:tcPr>
            <w:tcW w:w="110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482"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682"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852"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r>
      <w:tr w:rsidR="00BB2EE3" w:rsidRPr="00BB2EE3" w:rsidTr="00AB01FC">
        <w:trPr>
          <w:jc w:val="center"/>
        </w:trPr>
        <w:tc>
          <w:tcPr>
            <w:tcW w:w="2268" w:type="dxa"/>
            <w:gridSpan w:val="3"/>
            <w:vAlign w:val="center"/>
          </w:tcPr>
          <w:p w:rsidR="00BB2EE3" w:rsidRPr="00BB2EE3" w:rsidRDefault="00BB2EE3" w:rsidP="00BB2EE3">
            <w:pPr>
              <w:spacing w:after="0" w:line="240" w:lineRule="auto"/>
              <w:rPr>
                <w:rFonts w:ascii="Times New Roman" w:eastAsia="Times New Roman" w:hAnsi="Times New Roman" w:cs="Times New Roman"/>
                <w:sz w:val="26"/>
                <w:szCs w:val="26"/>
              </w:rPr>
            </w:pPr>
            <w:r w:rsidRPr="00BB2EE3">
              <w:rPr>
                <w:rFonts w:ascii="Times New Roman" w:eastAsia="Times New Roman" w:hAnsi="Times New Roman" w:cs="Times New Roman"/>
                <w:sz w:val="26"/>
                <w:szCs w:val="26"/>
              </w:rPr>
              <w:t>Обучающийся:</w:t>
            </w:r>
          </w:p>
        </w:tc>
        <w:tc>
          <w:tcPr>
            <w:tcW w:w="1064" w:type="dxa"/>
            <w:gridSpan w:val="2"/>
            <w:tcBorders>
              <w:bottom w:val="dotted" w:sz="4" w:space="0" w:color="auto"/>
            </w:tcBorders>
          </w:tcPr>
          <w:p w:rsidR="00BB2EE3" w:rsidRPr="00BB2EE3" w:rsidRDefault="00BB2EE3" w:rsidP="00BB2EE3">
            <w:pPr>
              <w:spacing w:after="0" w:line="240" w:lineRule="auto"/>
              <w:jc w:val="center"/>
              <w:rPr>
                <w:rFonts w:ascii="Times New Roman" w:eastAsia="Times New Roman" w:hAnsi="Times New Roman" w:cs="Times New Roman"/>
                <w:sz w:val="26"/>
                <w:szCs w:val="26"/>
              </w:rPr>
            </w:pPr>
          </w:p>
        </w:tc>
        <w:tc>
          <w:tcPr>
            <w:tcW w:w="2835" w:type="dxa"/>
            <w:gridSpan w:val="4"/>
          </w:tcPr>
          <w:p w:rsidR="00BB2EE3" w:rsidRPr="00BB2EE3" w:rsidRDefault="00BB2EE3" w:rsidP="00BB2EE3">
            <w:pPr>
              <w:spacing w:after="0" w:line="240" w:lineRule="auto"/>
              <w:rPr>
                <w:rFonts w:ascii="Times New Roman" w:eastAsia="Times New Roman" w:hAnsi="Times New Roman" w:cs="Times New Roman"/>
                <w:sz w:val="26"/>
                <w:szCs w:val="26"/>
              </w:rPr>
            </w:pPr>
            <w:r w:rsidRPr="00BB2EE3">
              <w:rPr>
                <w:rFonts w:ascii="Times New Roman" w:eastAsia="Times New Roman" w:hAnsi="Times New Roman" w:cs="Times New Roman"/>
                <w:sz w:val="26"/>
                <w:szCs w:val="26"/>
              </w:rPr>
              <w:t>« ___ » _______ 20__ г.</w:t>
            </w:r>
          </w:p>
        </w:tc>
        <w:tc>
          <w:tcPr>
            <w:tcW w:w="3613" w:type="dxa"/>
            <w:gridSpan w:val="5"/>
            <w:tcBorders>
              <w:bottom w:val="dotted" w:sz="4" w:space="0" w:color="auto"/>
            </w:tcBorders>
          </w:tcPr>
          <w:p w:rsidR="00BB2EE3" w:rsidRPr="00BB2EE3" w:rsidRDefault="008F0426" w:rsidP="00BB2EE3">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А. Д. Сизякова</w:t>
            </w:r>
          </w:p>
        </w:tc>
      </w:tr>
      <w:tr w:rsidR="00BB2EE3" w:rsidRPr="00BB2EE3" w:rsidTr="00AB01FC">
        <w:trPr>
          <w:jc w:val="center"/>
        </w:trPr>
        <w:tc>
          <w:tcPr>
            <w:tcW w:w="1104" w:type="dxa"/>
          </w:tcPr>
          <w:p w:rsidR="00BB2EE3" w:rsidRPr="00BB2EE3" w:rsidRDefault="00BB2EE3" w:rsidP="00BB2EE3">
            <w:pPr>
              <w:spacing w:after="0" w:line="240" w:lineRule="auto"/>
              <w:jc w:val="center"/>
              <w:rPr>
                <w:rFonts w:ascii="Times New Roman" w:eastAsia="Times New Roman" w:hAnsi="Times New Roman" w:cs="Times New Roman"/>
                <w:sz w:val="26"/>
                <w:szCs w:val="26"/>
                <w:vertAlign w:val="superscript"/>
              </w:rPr>
            </w:pPr>
          </w:p>
        </w:tc>
        <w:tc>
          <w:tcPr>
            <w:tcW w:w="482" w:type="dxa"/>
          </w:tcPr>
          <w:p w:rsidR="00BB2EE3" w:rsidRPr="00BB2EE3" w:rsidRDefault="00BB2EE3" w:rsidP="00BB2EE3">
            <w:pPr>
              <w:spacing w:after="0" w:line="240" w:lineRule="auto"/>
              <w:jc w:val="center"/>
              <w:rPr>
                <w:rFonts w:ascii="Times New Roman" w:eastAsia="Times New Roman" w:hAnsi="Times New Roman" w:cs="Times New Roman"/>
                <w:sz w:val="26"/>
                <w:szCs w:val="26"/>
                <w:vertAlign w:val="superscript"/>
              </w:rPr>
            </w:pPr>
          </w:p>
        </w:tc>
        <w:tc>
          <w:tcPr>
            <w:tcW w:w="682" w:type="dxa"/>
          </w:tcPr>
          <w:p w:rsidR="00BB2EE3" w:rsidRPr="00BB2EE3" w:rsidRDefault="00BB2EE3" w:rsidP="00BB2EE3">
            <w:pPr>
              <w:spacing w:after="0" w:line="240" w:lineRule="auto"/>
              <w:jc w:val="center"/>
              <w:rPr>
                <w:rFonts w:ascii="Times New Roman" w:eastAsia="Times New Roman" w:hAnsi="Times New Roman" w:cs="Times New Roman"/>
                <w:sz w:val="26"/>
                <w:szCs w:val="26"/>
                <w:vertAlign w:val="superscript"/>
              </w:rPr>
            </w:pPr>
          </w:p>
        </w:tc>
        <w:tc>
          <w:tcPr>
            <w:tcW w:w="1064" w:type="dxa"/>
            <w:gridSpan w:val="2"/>
          </w:tcPr>
          <w:p w:rsidR="00BB2EE3" w:rsidRPr="00BB2EE3" w:rsidRDefault="00BB2EE3" w:rsidP="00BB2EE3">
            <w:pPr>
              <w:spacing w:after="0" w:line="240" w:lineRule="auto"/>
              <w:jc w:val="center"/>
              <w:rPr>
                <w:rFonts w:ascii="Times New Roman" w:eastAsia="Times New Roman" w:hAnsi="Times New Roman" w:cs="Times New Roman"/>
                <w:sz w:val="26"/>
                <w:szCs w:val="26"/>
                <w:vertAlign w:val="superscript"/>
              </w:rPr>
            </w:pPr>
            <w:r w:rsidRPr="00BB2EE3">
              <w:rPr>
                <w:rFonts w:ascii="Times New Roman" w:eastAsia="Times New Roman" w:hAnsi="Times New Roman" w:cs="Times New Roman"/>
                <w:i/>
                <w:sz w:val="26"/>
                <w:szCs w:val="26"/>
                <w:vertAlign w:val="superscript"/>
              </w:rPr>
              <w:t>(подпись)</w:t>
            </w:r>
          </w:p>
        </w:tc>
        <w:tc>
          <w:tcPr>
            <w:tcW w:w="664" w:type="dxa"/>
          </w:tcPr>
          <w:p w:rsidR="00BB2EE3" w:rsidRPr="00BB2EE3" w:rsidRDefault="00BB2EE3" w:rsidP="00BB2EE3">
            <w:pPr>
              <w:spacing w:after="0" w:line="240" w:lineRule="auto"/>
              <w:jc w:val="center"/>
              <w:rPr>
                <w:rFonts w:ascii="Times New Roman" w:eastAsia="Times New Roman" w:hAnsi="Times New Roman" w:cs="Times New Roman"/>
                <w:sz w:val="26"/>
                <w:szCs w:val="26"/>
                <w:vertAlign w:val="superscript"/>
              </w:rPr>
            </w:pPr>
          </w:p>
        </w:tc>
        <w:tc>
          <w:tcPr>
            <w:tcW w:w="964" w:type="dxa"/>
          </w:tcPr>
          <w:p w:rsidR="00BB2EE3" w:rsidRPr="00BB2EE3" w:rsidRDefault="00BB2EE3" w:rsidP="00BB2EE3">
            <w:pPr>
              <w:spacing w:after="0" w:line="240" w:lineRule="auto"/>
              <w:jc w:val="center"/>
              <w:rPr>
                <w:rFonts w:ascii="Times New Roman" w:eastAsia="Times New Roman" w:hAnsi="Times New Roman" w:cs="Times New Roman"/>
                <w:sz w:val="26"/>
                <w:szCs w:val="26"/>
                <w:vertAlign w:val="superscript"/>
              </w:rPr>
            </w:pPr>
          </w:p>
        </w:tc>
        <w:tc>
          <w:tcPr>
            <w:tcW w:w="76" w:type="dxa"/>
          </w:tcPr>
          <w:p w:rsidR="00BB2EE3" w:rsidRPr="00BB2EE3" w:rsidRDefault="00BB2EE3" w:rsidP="00BB2EE3">
            <w:pPr>
              <w:spacing w:after="0" w:line="240" w:lineRule="auto"/>
              <w:jc w:val="center"/>
              <w:rPr>
                <w:rFonts w:ascii="Times New Roman" w:eastAsia="Times New Roman" w:hAnsi="Times New Roman" w:cs="Times New Roman"/>
                <w:sz w:val="26"/>
                <w:szCs w:val="26"/>
                <w:vertAlign w:val="superscript"/>
              </w:rPr>
            </w:pPr>
          </w:p>
        </w:tc>
        <w:tc>
          <w:tcPr>
            <w:tcW w:w="1131" w:type="dxa"/>
          </w:tcPr>
          <w:p w:rsidR="00BB2EE3" w:rsidRPr="00BB2EE3" w:rsidRDefault="00BB2EE3" w:rsidP="00BB2EE3">
            <w:pPr>
              <w:spacing w:after="0" w:line="240" w:lineRule="auto"/>
              <w:jc w:val="center"/>
              <w:rPr>
                <w:rFonts w:ascii="Times New Roman" w:eastAsia="Times New Roman" w:hAnsi="Times New Roman" w:cs="Times New Roman"/>
                <w:sz w:val="26"/>
                <w:szCs w:val="26"/>
                <w:vertAlign w:val="superscript"/>
              </w:rPr>
            </w:pPr>
          </w:p>
        </w:tc>
        <w:tc>
          <w:tcPr>
            <w:tcW w:w="3613" w:type="dxa"/>
            <w:gridSpan w:val="5"/>
          </w:tcPr>
          <w:p w:rsidR="00BB2EE3" w:rsidRPr="00BB2EE3" w:rsidRDefault="00BB2EE3" w:rsidP="00BB2EE3">
            <w:pPr>
              <w:spacing w:after="0" w:line="240" w:lineRule="auto"/>
              <w:jc w:val="center"/>
              <w:rPr>
                <w:rFonts w:ascii="Times New Roman" w:eastAsia="Times New Roman" w:hAnsi="Times New Roman" w:cs="Times New Roman"/>
                <w:sz w:val="26"/>
                <w:szCs w:val="26"/>
                <w:vertAlign w:val="superscript"/>
              </w:rPr>
            </w:pPr>
            <w:r w:rsidRPr="00BB2EE3">
              <w:rPr>
                <w:rFonts w:ascii="Times New Roman" w:eastAsia="Times New Roman" w:hAnsi="Times New Roman" w:cs="Times New Roman"/>
                <w:i/>
                <w:sz w:val="26"/>
                <w:szCs w:val="26"/>
                <w:vertAlign w:val="superscript"/>
              </w:rPr>
              <w:t>(инициалы, фамилия)</w:t>
            </w:r>
          </w:p>
        </w:tc>
      </w:tr>
      <w:tr w:rsidR="00BB2EE3" w:rsidRPr="00BB2EE3" w:rsidTr="00AB01FC">
        <w:trPr>
          <w:gridAfter w:val="1"/>
          <w:wAfter w:w="964" w:type="dxa"/>
          <w:jc w:val="center"/>
        </w:trPr>
        <w:tc>
          <w:tcPr>
            <w:tcW w:w="110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1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76" w:type="dxa"/>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1852"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gridSpan w:val="2"/>
          </w:tcPr>
          <w:p w:rsidR="00BB2EE3" w:rsidRPr="00BB2EE3" w:rsidRDefault="00BB2EE3" w:rsidP="00BB2EE3">
            <w:pPr>
              <w:spacing w:after="0" w:line="240" w:lineRule="auto"/>
              <w:rPr>
                <w:rFonts w:ascii="Times New Roman" w:eastAsia="Times New Roman" w:hAnsi="Times New Roman" w:cs="Times New Roman"/>
                <w:sz w:val="26"/>
                <w:szCs w:val="26"/>
              </w:rPr>
            </w:pPr>
          </w:p>
        </w:tc>
        <w:tc>
          <w:tcPr>
            <w:tcW w:w="964" w:type="dxa"/>
          </w:tcPr>
          <w:p w:rsidR="00BB2EE3" w:rsidRPr="00BB2EE3" w:rsidRDefault="00BB2EE3" w:rsidP="00BB2EE3">
            <w:pPr>
              <w:spacing w:after="0" w:line="240" w:lineRule="auto"/>
              <w:rPr>
                <w:rFonts w:ascii="Times New Roman" w:eastAsia="Times New Roman" w:hAnsi="Times New Roman" w:cs="Times New Roman"/>
                <w:sz w:val="26"/>
                <w:szCs w:val="26"/>
              </w:rPr>
            </w:pPr>
          </w:p>
        </w:tc>
      </w:tr>
      <w:tr w:rsidR="008F0426" w:rsidRPr="00BB2EE3" w:rsidTr="00AB01FC">
        <w:trPr>
          <w:jc w:val="center"/>
        </w:trPr>
        <w:tc>
          <w:tcPr>
            <w:tcW w:w="3032" w:type="dxa"/>
            <w:gridSpan w:val="4"/>
            <w:vAlign w:val="center"/>
          </w:tcPr>
          <w:p w:rsidR="008F0426" w:rsidRPr="00BB2EE3" w:rsidRDefault="008F0426" w:rsidP="00BB2EE3">
            <w:pPr>
              <w:spacing w:after="0" w:line="240" w:lineRule="auto"/>
              <w:rPr>
                <w:rFonts w:ascii="Times New Roman" w:eastAsia="Times New Roman" w:hAnsi="Times New Roman" w:cs="Times New Roman"/>
                <w:sz w:val="26"/>
                <w:szCs w:val="26"/>
              </w:rPr>
            </w:pPr>
            <w:r w:rsidRPr="00BB2EE3">
              <w:rPr>
                <w:rFonts w:ascii="Times New Roman" w:eastAsia="Times New Roman" w:hAnsi="Times New Roman" w:cs="Times New Roman"/>
                <w:sz w:val="26"/>
                <w:szCs w:val="26"/>
              </w:rPr>
              <w:t>Индивидуальный номер</w:t>
            </w:r>
          </w:p>
        </w:tc>
        <w:tc>
          <w:tcPr>
            <w:tcW w:w="300" w:type="dxa"/>
            <w:vAlign w:val="center"/>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1704" w:type="dxa"/>
            <w:gridSpan w:val="3"/>
            <w:tcBorders>
              <w:bottom w:val="dotted" w:sz="4" w:space="0" w:color="auto"/>
            </w:tcBorders>
          </w:tcPr>
          <w:p w:rsidR="008F0426" w:rsidRPr="008F0426" w:rsidRDefault="008F0426" w:rsidP="008F0426">
            <w:pPr>
              <w:pStyle w:val="af4"/>
              <w:jc w:val="center"/>
              <w:rPr>
                <w:rFonts w:ascii="Times New Roman" w:hAnsi="Times New Roman" w:cs="Times New Roman"/>
                <w:sz w:val="26"/>
                <w:szCs w:val="26"/>
              </w:rPr>
            </w:pPr>
            <w:r w:rsidRPr="008F0426">
              <w:rPr>
                <w:rFonts w:ascii="Times New Roman" w:hAnsi="Times New Roman" w:cs="Times New Roman"/>
                <w:sz w:val="26"/>
                <w:szCs w:val="26"/>
              </w:rPr>
              <w:t>29298198</w:t>
            </w:r>
          </w:p>
        </w:tc>
        <w:tc>
          <w:tcPr>
            <w:tcW w:w="2334" w:type="dxa"/>
            <w:gridSpan w:val="3"/>
          </w:tcPr>
          <w:p w:rsidR="008F0426" w:rsidRPr="00BB2EE3" w:rsidRDefault="008F0426" w:rsidP="00BB2EE3">
            <w:pPr>
              <w:spacing w:after="0" w:line="240" w:lineRule="auto"/>
              <w:rPr>
                <w:rFonts w:ascii="Times New Roman" w:eastAsia="Times New Roman" w:hAnsi="Times New Roman" w:cs="Times New Roman"/>
                <w:sz w:val="26"/>
                <w:szCs w:val="26"/>
              </w:rPr>
            </w:pPr>
            <w:r w:rsidRPr="00BB2EE3">
              <w:rPr>
                <w:rFonts w:ascii="Times New Roman" w:eastAsia="Times New Roman" w:hAnsi="Times New Roman" w:cs="Times New Roman"/>
                <w:sz w:val="26"/>
                <w:szCs w:val="26"/>
              </w:rPr>
              <w:t xml:space="preserve">                       группа</w:t>
            </w:r>
          </w:p>
        </w:tc>
        <w:tc>
          <w:tcPr>
            <w:tcW w:w="482" w:type="dxa"/>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1928" w:type="dxa"/>
            <w:gridSpan w:val="2"/>
            <w:tcBorders>
              <w:bottom w:val="dotted" w:sz="4" w:space="0" w:color="auto"/>
            </w:tcBorders>
          </w:tcPr>
          <w:p w:rsidR="008F0426" w:rsidRPr="00BB2EE3" w:rsidRDefault="008F0426" w:rsidP="00BB2EE3">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r w:rsidRPr="008F0426">
              <w:rPr>
                <w:rFonts w:ascii="Times New Roman" w:eastAsia="Times New Roman" w:hAnsi="Times New Roman" w:cs="Times New Roman"/>
                <w:sz w:val="26"/>
                <w:szCs w:val="26"/>
              </w:rPr>
              <w:t>38БУи9710</w:t>
            </w:r>
          </w:p>
        </w:tc>
      </w:tr>
      <w:tr w:rsidR="008F0426" w:rsidRPr="00BB2EE3" w:rsidTr="00AB01FC">
        <w:trPr>
          <w:jc w:val="center"/>
        </w:trPr>
        <w:tc>
          <w:tcPr>
            <w:tcW w:w="1104" w:type="dxa"/>
          </w:tcPr>
          <w:p w:rsidR="008F0426" w:rsidRPr="00BB2EE3" w:rsidRDefault="008F0426" w:rsidP="00BB2EE3">
            <w:pPr>
              <w:spacing w:after="0" w:line="240" w:lineRule="auto"/>
              <w:jc w:val="center"/>
              <w:rPr>
                <w:rFonts w:ascii="Times New Roman" w:eastAsia="Times New Roman" w:hAnsi="Times New Roman" w:cs="Times New Roman"/>
                <w:sz w:val="26"/>
                <w:szCs w:val="26"/>
                <w:vertAlign w:val="superscript"/>
              </w:rPr>
            </w:pPr>
          </w:p>
        </w:tc>
        <w:tc>
          <w:tcPr>
            <w:tcW w:w="1164" w:type="dxa"/>
            <w:gridSpan w:val="2"/>
          </w:tcPr>
          <w:p w:rsidR="008F0426" w:rsidRPr="00BB2EE3" w:rsidRDefault="008F0426" w:rsidP="00BB2EE3">
            <w:pPr>
              <w:spacing w:after="0" w:line="240" w:lineRule="auto"/>
              <w:jc w:val="center"/>
              <w:rPr>
                <w:rFonts w:ascii="Times New Roman" w:eastAsia="Times New Roman" w:hAnsi="Times New Roman" w:cs="Times New Roman"/>
                <w:sz w:val="26"/>
                <w:szCs w:val="26"/>
                <w:vertAlign w:val="superscript"/>
              </w:rPr>
            </w:pPr>
          </w:p>
        </w:tc>
        <w:tc>
          <w:tcPr>
            <w:tcW w:w="764" w:type="dxa"/>
          </w:tcPr>
          <w:p w:rsidR="008F0426" w:rsidRPr="00BB2EE3" w:rsidRDefault="008F0426" w:rsidP="00BB2EE3">
            <w:pPr>
              <w:spacing w:after="0" w:line="240" w:lineRule="auto"/>
              <w:jc w:val="center"/>
              <w:rPr>
                <w:rFonts w:ascii="Times New Roman" w:eastAsia="Times New Roman" w:hAnsi="Times New Roman" w:cs="Times New Roman"/>
                <w:sz w:val="26"/>
                <w:szCs w:val="26"/>
                <w:vertAlign w:val="superscript"/>
              </w:rPr>
            </w:pPr>
          </w:p>
        </w:tc>
        <w:tc>
          <w:tcPr>
            <w:tcW w:w="300" w:type="dxa"/>
          </w:tcPr>
          <w:p w:rsidR="008F0426" w:rsidRPr="00BB2EE3" w:rsidRDefault="008F0426" w:rsidP="00BB2EE3">
            <w:pPr>
              <w:spacing w:after="0" w:line="240" w:lineRule="auto"/>
              <w:jc w:val="center"/>
              <w:rPr>
                <w:rFonts w:ascii="Times New Roman" w:eastAsia="Times New Roman" w:hAnsi="Times New Roman" w:cs="Times New Roman"/>
                <w:sz w:val="26"/>
                <w:szCs w:val="26"/>
                <w:vertAlign w:val="superscript"/>
              </w:rPr>
            </w:pPr>
          </w:p>
        </w:tc>
        <w:tc>
          <w:tcPr>
            <w:tcW w:w="1704" w:type="dxa"/>
            <w:gridSpan w:val="3"/>
          </w:tcPr>
          <w:p w:rsidR="008F0426" w:rsidRPr="00BB2EE3" w:rsidRDefault="008F0426" w:rsidP="00BB2EE3">
            <w:pPr>
              <w:spacing w:after="0" w:line="240" w:lineRule="auto"/>
              <w:jc w:val="center"/>
              <w:rPr>
                <w:rFonts w:ascii="Times New Roman" w:eastAsia="Times New Roman" w:hAnsi="Times New Roman" w:cs="Times New Roman"/>
                <w:i/>
                <w:sz w:val="26"/>
                <w:szCs w:val="26"/>
                <w:vertAlign w:val="superscript"/>
              </w:rPr>
            </w:pPr>
            <w:r w:rsidRPr="00BB2EE3">
              <w:rPr>
                <w:rFonts w:ascii="Times New Roman" w:eastAsia="Times New Roman" w:hAnsi="Times New Roman" w:cs="Times New Roman"/>
                <w:i/>
                <w:sz w:val="26"/>
                <w:szCs w:val="26"/>
                <w:vertAlign w:val="superscript"/>
              </w:rPr>
              <w:t>(ИНС)</w:t>
            </w:r>
          </w:p>
        </w:tc>
        <w:tc>
          <w:tcPr>
            <w:tcW w:w="2334" w:type="dxa"/>
            <w:gridSpan w:val="3"/>
          </w:tcPr>
          <w:p w:rsidR="008F0426" w:rsidRPr="00BB2EE3" w:rsidRDefault="008F0426" w:rsidP="00BB2EE3">
            <w:pPr>
              <w:spacing w:after="0" w:line="240" w:lineRule="auto"/>
              <w:jc w:val="center"/>
              <w:rPr>
                <w:rFonts w:ascii="Times New Roman" w:eastAsia="Times New Roman" w:hAnsi="Times New Roman" w:cs="Times New Roman"/>
                <w:sz w:val="26"/>
                <w:szCs w:val="26"/>
                <w:vertAlign w:val="superscript"/>
              </w:rPr>
            </w:pPr>
          </w:p>
        </w:tc>
        <w:tc>
          <w:tcPr>
            <w:tcW w:w="482" w:type="dxa"/>
          </w:tcPr>
          <w:p w:rsidR="008F0426" w:rsidRPr="00BB2EE3" w:rsidRDefault="008F0426" w:rsidP="00BB2EE3">
            <w:pPr>
              <w:spacing w:after="0" w:line="240" w:lineRule="auto"/>
              <w:jc w:val="center"/>
              <w:rPr>
                <w:rFonts w:ascii="Times New Roman" w:eastAsia="Times New Roman" w:hAnsi="Times New Roman" w:cs="Times New Roman"/>
                <w:sz w:val="26"/>
                <w:szCs w:val="26"/>
                <w:vertAlign w:val="superscript"/>
              </w:rPr>
            </w:pPr>
          </w:p>
        </w:tc>
        <w:tc>
          <w:tcPr>
            <w:tcW w:w="1928" w:type="dxa"/>
            <w:gridSpan w:val="2"/>
          </w:tcPr>
          <w:p w:rsidR="008F0426" w:rsidRPr="00BB2EE3" w:rsidRDefault="008F0426" w:rsidP="00BB2EE3">
            <w:pPr>
              <w:spacing w:after="0" w:line="240" w:lineRule="auto"/>
              <w:jc w:val="center"/>
              <w:rPr>
                <w:rFonts w:ascii="Times New Roman" w:eastAsia="Times New Roman" w:hAnsi="Times New Roman" w:cs="Times New Roman"/>
                <w:i/>
                <w:sz w:val="26"/>
                <w:szCs w:val="26"/>
                <w:vertAlign w:val="superscript"/>
              </w:rPr>
            </w:pPr>
            <w:r w:rsidRPr="00BB2EE3">
              <w:rPr>
                <w:rFonts w:ascii="Times New Roman" w:eastAsia="Times New Roman" w:hAnsi="Times New Roman" w:cs="Times New Roman"/>
                <w:i/>
                <w:sz w:val="26"/>
                <w:szCs w:val="26"/>
                <w:vertAlign w:val="superscript"/>
              </w:rPr>
              <w:t>(шифр группы)</w:t>
            </w:r>
          </w:p>
        </w:tc>
      </w:tr>
      <w:tr w:rsidR="008F0426" w:rsidRPr="00BB2EE3" w:rsidTr="00AB01FC">
        <w:trPr>
          <w:gridAfter w:val="1"/>
          <w:wAfter w:w="964" w:type="dxa"/>
          <w:jc w:val="center"/>
        </w:trPr>
        <w:tc>
          <w:tcPr>
            <w:tcW w:w="1104" w:type="dxa"/>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1164" w:type="dxa"/>
            <w:gridSpan w:val="2"/>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764" w:type="dxa"/>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964" w:type="dxa"/>
            <w:gridSpan w:val="2"/>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964" w:type="dxa"/>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76" w:type="dxa"/>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1852" w:type="dxa"/>
            <w:gridSpan w:val="2"/>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964" w:type="dxa"/>
            <w:gridSpan w:val="2"/>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964" w:type="dxa"/>
          </w:tcPr>
          <w:p w:rsidR="008F0426" w:rsidRPr="00BB2EE3" w:rsidRDefault="008F0426" w:rsidP="00BB2EE3">
            <w:pPr>
              <w:spacing w:after="0" w:line="240" w:lineRule="auto"/>
              <w:rPr>
                <w:rFonts w:ascii="Times New Roman" w:eastAsia="Times New Roman" w:hAnsi="Times New Roman" w:cs="Times New Roman"/>
                <w:sz w:val="26"/>
                <w:szCs w:val="26"/>
              </w:rPr>
            </w:pPr>
          </w:p>
        </w:tc>
      </w:tr>
      <w:tr w:rsidR="008F0426" w:rsidRPr="00BB2EE3" w:rsidTr="00AB01FC">
        <w:trPr>
          <w:jc w:val="center"/>
        </w:trPr>
        <w:tc>
          <w:tcPr>
            <w:tcW w:w="2268" w:type="dxa"/>
            <w:gridSpan w:val="3"/>
          </w:tcPr>
          <w:p w:rsidR="008F0426" w:rsidRPr="00BB2EE3" w:rsidRDefault="008F0426" w:rsidP="00BB2EE3">
            <w:pPr>
              <w:spacing w:after="0" w:line="240" w:lineRule="auto"/>
              <w:rPr>
                <w:rFonts w:ascii="Times New Roman" w:eastAsia="Times New Roman" w:hAnsi="Times New Roman" w:cs="Times New Roman"/>
                <w:sz w:val="26"/>
                <w:szCs w:val="26"/>
              </w:rPr>
            </w:pPr>
            <w:r w:rsidRPr="00BB2EE3">
              <w:rPr>
                <w:rFonts w:ascii="Times New Roman" w:eastAsia="Times New Roman" w:hAnsi="Times New Roman" w:cs="Times New Roman"/>
                <w:sz w:val="26"/>
                <w:szCs w:val="26"/>
              </w:rPr>
              <w:t>Руководитель</w:t>
            </w:r>
          </w:p>
        </w:tc>
        <w:tc>
          <w:tcPr>
            <w:tcW w:w="1064" w:type="dxa"/>
            <w:gridSpan w:val="2"/>
            <w:tcBorders>
              <w:bottom w:val="dotted" w:sz="4" w:space="0" w:color="auto"/>
            </w:tcBorders>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2835" w:type="dxa"/>
            <w:gridSpan w:val="4"/>
          </w:tcPr>
          <w:p w:rsidR="008F0426" w:rsidRPr="00BB2EE3" w:rsidRDefault="008F0426" w:rsidP="00BB2EE3">
            <w:pPr>
              <w:spacing w:after="0" w:line="240" w:lineRule="auto"/>
              <w:rPr>
                <w:rFonts w:ascii="Times New Roman" w:eastAsia="Times New Roman" w:hAnsi="Times New Roman" w:cs="Times New Roman"/>
                <w:sz w:val="26"/>
                <w:szCs w:val="26"/>
              </w:rPr>
            </w:pPr>
            <w:r w:rsidRPr="00BB2EE3">
              <w:rPr>
                <w:rFonts w:ascii="Times New Roman" w:eastAsia="Times New Roman" w:hAnsi="Times New Roman" w:cs="Times New Roman"/>
                <w:sz w:val="26"/>
                <w:szCs w:val="26"/>
              </w:rPr>
              <w:t>« ___ » _______ 20__ г.</w:t>
            </w:r>
          </w:p>
        </w:tc>
        <w:tc>
          <w:tcPr>
            <w:tcW w:w="3613" w:type="dxa"/>
            <w:gridSpan w:val="5"/>
            <w:tcBorders>
              <w:bottom w:val="dotted" w:sz="4" w:space="0" w:color="auto"/>
            </w:tcBorders>
          </w:tcPr>
          <w:p w:rsidR="008F0426" w:rsidRPr="00BB2EE3" w:rsidRDefault="008F0426" w:rsidP="00BB2EE3">
            <w:pPr>
              <w:spacing w:after="0" w:line="240" w:lineRule="auto"/>
              <w:rPr>
                <w:rFonts w:ascii="Times New Roman" w:eastAsia="Times New Roman" w:hAnsi="Times New Roman" w:cs="Times New Roman"/>
                <w:sz w:val="26"/>
                <w:szCs w:val="26"/>
              </w:rPr>
            </w:pPr>
            <w:r w:rsidRPr="00BB2EE3">
              <w:rPr>
                <w:rFonts w:ascii="Times New Roman" w:eastAsia="Times New Roman" w:hAnsi="Times New Roman" w:cs="Times New Roman"/>
                <w:sz w:val="26"/>
                <w:szCs w:val="26"/>
              </w:rPr>
              <w:t>канд. экон. наук Сергеева И. А.</w:t>
            </w:r>
          </w:p>
        </w:tc>
      </w:tr>
      <w:tr w:rsidR="008F0426" w:rsidRPr="00BB2EE3" w:rsidTr="00AB01FC">
        <w:trPr>
          <w:jc w:val="center"/>
        </w:trPr>
        <w:tc>
          <w:tcPr>
            <w:tcW w:w="1104" w:type="dxa"/>
          </w:tcPr>
          <w:p w:rsidR="008F0426" w:rsidRPr="00BB2EE3" w:rsidRDefault="008F0426" w:rsidP="00BB2EE3">
            <w:pPr>
              <w:spacing w:after="0" w:line="240" w:lineRule="auto"/>
              <w:jc w:val="center"/>
              <w:rPr>
                <w:rFonts w:ascii="Times New Roman" w:eastAsia="Times New Roman" w:hAnsi="Times New Roman" w:cs="Times New Roman"/>
                <w:i/>
                <w:sz w:val="26"/>
                <w:szCs w:val="26"/>
                <w:vertAlign w:val="superscript"/>
              </w:rPr>
            </w:pPr>
          </w:p>
        </w:tc>
        <w:tc>
          <w:tcPr>
            <w:tcW w:w="1164" w:type="dxa"/>
            <w:gridSpan w:val="2"/>
          </w:tcPr>
          <w:p w:rsidR="008F0426" w:rsidRPr="00BB2EE3" w:rsidRDefault="008F0426" w:rsidP="00BB2EE3">
            <w:pPr>
              <w:spacing w:after="0" w:line="240" w:lineRule="auto"/>
              <w:jc w:val="center"/>
              <w:rPr>
                <w:rFonts w:ascii="Times New Roman" w:eastAsia="Times New Roman" w:hAnsi="Times New Roman" w:cs="Times New Roman"/>
                <w:i/>
                <w:sz w:val="26"/>
                <w:szCs w:val="26"/>
                <w:vertAlign w:val="superscript"/>
              </w:rPr>
            </w:pPr>
          </w:p>
        </w:tc>
        <w:tc>
          <w:tcPr>
            <w:tcW w:w="1064" w:type="dxa"/>
            <w:gridSpan w:val="2"/>
          </w:tcPr>
          <w:p w:rsidR="008F0426" w:rsidRPr="00BB2EE3" w:rsidRDefault="008F0426" w:rsidP="00BB2EE3">
            <w:pPr>
              <w:spacing w:after="0" w:line="240" w:lineRule="auto"/>
              <w:jc w:val="center"/>
              <w:rPr>
                <w:rFonts w:ascii="Times New Roman" w:eastAsia="Times New Roman" w:hAnsi="Times New Roman" w:cs="Times New Roman"/>
                <w:i/>
                <w:sz w:val="26"/>
                <w:szCs w:val="26"/>
                <w:vertAlign w:val="superscript"/>
              </w:rPr>
            </w:pPr>
            <w:r w:rsidRPr="00BB2EE3">
              <w:rPr>
                <w:rFonts w:ascii="Times New Roman" w:eastAsia="Times New Roman" w:hAnsi="Times New Roman" w:cs="Times New Roman"/>
                <w:i/>
                <w:sz w:val="26"/>
                <w:szCs w:val="26"/>
                <w:vertAlign w:val="superscript"/>
              </w:rPr>
              <w:t>(подпись)</w:t>
            </w:r>
          </w:p>
        </w:tc>
        <w:tc>
          <w:tcPr>
            <w:tcW w:w="664" w:type="dxa"/>
          </w:tcPr>
          <w:p w:rsidR="008F0426" w:rsidRPr="00BB2EE3" w:rsidRDefault="008F0426" w:rsidP="00BB2EE3">
            <w:pPr>
              <w:spacing w:after="0" w:line="240" w:lineRule="auto"/>
              <w:jc w:val="center"/>
              <w:rPr>
                <w:rFonts w:ascii="Times New Roman" w:eastAsia="Times New Roman" w:hAnsi="Times New Roman" w:cs="Times New Roman"/>
                <w:i/>
                <w:sz w:val="26"/>
                <w:szCs w:val="26"/>
                <w:vertAlign w:val="superscript"/>
              </w:rPr>
            </w:pPr>
          </w:p>
        </w:tc>
        <w:tc>
          <w:tcPr>
            <w:tcW w:w="964" w:type="dxa"/>
          </w:tcPr>
          <w:p w:rsidR="008F0426" w:rsidRPr="00BB2EE3" w:rsidRDefault="008F0426" w:rsidP="00BB2EE3">
            <w:pPr>
              <w:spacing w:after="0" w:line="240" w:lineRule="auto"/>
              <w:jc w:val="center"/>
              <w:rPr>
                <w:rFonts w:ascii="Times New Roman" w:eastAsia="Times New Roman" w:hAnsi="Times New Roman" w:cs="Times New Roman"/>
                <w:i/>
                <w:sz w:val="26"/>
                <w:szCs w:val="26"/>
                <w:vertAlign w:val="superscript"/>
              </w:rPr>
            </w:pPr>
          </w:p>
        </w:tc>
        <w:tc>
          <w:tcPr>
            <w:tcW w:w="76" w:type="dxa"/>
          </w:tcPr>
          <w:p w:rsidR="008F0426" w:rsidRPr="00BB2EE3" w:rsidRDefault="008F0426" w:rsidP="00BB2EE3">
            <w:pPr>
              <w:spacing w:after="0" w:line="240" w:lineRule="auto"/>
              <w:jc w:val="center"/>
              <w:rPr>
                <w:rFonts w:ascii="Times New Roman" w:eastAsia="Times New Roman" w:hAnsi="Times New Roman" w:cs="Times New Roman"/>
                <w:i/>
                <w:sz w:val="26"/>
                <w:szCs w:val="26"/>
                <w:vertAlign w:val="superscript"/>
              </w:rPr>
            </w:pPr>
          </w:p>
        </w:tc>
        <w:tc>
          <w:tcPr>
            <w:tcW w:w="1131" w:type="dxa"/>
          </w:tcPr>
          <w:p w:rsidR="008F0426" w:rsidRPr="00BB2EE3" w:rsidRDefault="008F0426" w:rsidP="00BB2EE3">
            <w:pPr>
              <w:spacing w:after="0" w:line="240" w:lineRule="auto"/>
              <w:jc w:val="center"/>
              <w:rPr>
                <w:rFonts w:ascii="Times New Roman" w:eastAsia="Times New Roman" w:hAnsi="Times New Roman" w:cs="Times New Roman"/>
                <w:i/>
                <w:sz w:val="26"/>
                <w:szCs w:val="26"/>
                <w:vertAlign w:val="superscript"/>
              </w:rPr>
            </w:pPr>
          </w:p>
        </w:tc>
        <w:tc>
          <w:tcPr>
            <w:tcW w:w="3613" w:type="dxa"/>
            <w:gridSpan w:val="5"/>
          </w:tcPr>
          <w:p w:rsidR="008F0426" w:rsidRPr="00BB2EE3" w:rsidRDefault="008F0426" w:rsidP="00BB2EE3">
            <w:pPr>
              <w:spacing w:after="0" w:line="240" w:lineRule="auto"/>
              <w:jc w:val="center"/>
              <w:rPr>
                <w:rFonts w:ascii="Times New Roman" w:eastAsia="Times New Roman" w:hAnsi="Times New Roman" w:cs="Times New Roman"/>
                <w:i/>
                <w:sz w:val="26"/>
                <w:szCs w:val="26"/>
                <w:vertAlign w:val="superscript"/>
              </w:rPr>
            </w:pPr>
            <w:r w:rsidRPr="00BB2EE3">
              <w:rPr>
                <w:rFonts w:ascii="Times New Roman" w:eastAsia="Times New Roman" w:hAnsi="Times New Roman" w:cs="Times New Roman"/>
                <w:i/>
                <w:sz w:val="26"/>
                <w:szCs w:val="26"/>
                <w:vertAlign w:val="superscript"/>
              </w:rPr>
              <w:t>(уч. степень, уч. звание, инициалы, фамилия)</w:t>
            </w:r>
          </w:p>
        </w:tc>
      </w:tr>
      <w:tr w:rsidR="008F0426" w:rsidRPr="00BB2EE3" w:rsidTr="00AB01FC">
        <w:trPr>
          <w:gridAfter w:val="1"/>
          <w:wAfter w:w="964" w:type="dxa"/>
          <w:jc w:val="center"/>
        </w:trPr>
        <w:tc>
          <w:tcPr>
            <w:tcW w:w="1104" w:type="dxa"/>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1164" w:type="dxa"/>
            <w:gridSpan w:val="2"/>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764" w:type="dxa"/>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964" w:type="dxa"/>
            <w:gridSpan w:val="2"/>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964" w:type="dxa"/>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76" w:type="dxa"/>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1852" w:type="dxa"/>
            <w:gridSpan w:val="2"/>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964" w:type="dxa"/>
            <w:gridSpan w:val="2"/>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964" w:type="dxa"/>
          </w:tcPr>
          <w:p w:rsidR="008F0426" w:rsidRPr="00BB2EE3" w:rsidRDefault="008F0426" w:rsidP="00BB2EE3">
            <w:pPr>
              <w:spacing w:after="0" w:line="240" w:lineRule="auto"/>
              <w:rPr>
                <w:rFonts w:ascii="Times New Roman" w:eastAsia="Times New Roman" w:hAnsi="Times New Roman" w:cs="Times New Roman"/>
                <w:sz w:val="26"/>
                <w:szCs w:val="26"/>
              </w:rPr>
            </w:pPr>
          </w:p>
        </w:tc>
      </w:tr>
      <w:tr w:rsidR="008F0426" w:rsidRPr="00BB2EE3" w:rsidTr="00AB01FC">
        <w:trPr>
          <w:gridAfter w:val="1"/>
          <w:wAfter w:w="964" w:type="dxa"/>
          <w:jc w:val="center"/>
        </w:trPr>
        <w:tc>
          <w:tcPr>
            <w:tcW w:w="1104" w:type="dxa"/>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1164" w:type="dxa"/>
            <w:gridSpan w:val="2"/>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764" w:type="dxa"/>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964" w:type="dxa"/>
            <w:gridSpan w:val="2"/>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964" w:type="dxa"/>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76" w:type="dxa"/>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1852" w:type="dxa"/>
            <w:gridSpan w:val="2"/>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964" w:type="dxa"/>
            <w:gridSpan w:val="2"/>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964" w:type="dxa"/>
          </w:tcPr>
          <w:p w:rsidR="008F0426" w:rsidRPr="00BB2EE3" w:rsidRDefault="008F0426" w:rsidP="00BB2EE3">
            <w:pPr>
              <w:spacing w:after="0" w:line="240" w:lineRule="auto"/>
              <w:rPr>
                <w:rFonts w:ascii="Times New Roman" w:eastAsia="Times New Roman" w:hAnsi="Times New Roman" w:cs="Times New Roman"/>
                <w:sz w:val="26"/>
                <w:szCs w:val="26"/>
              </w:rPr>
            </w:pPr>
          </w:p>
        </w:tc>
      </w:tr>
      <w:tr w:rsidR="008F0426" w:rsidRPr="00BB2EE3" w:rsidTr="00AB01FC">
        <w:trPr>
          <w:gridAfter w:val="1"/>
          <w:wAfter w:w="964" w:type="dxa"/>
          <w:jc w:val="center"/>
        </w:trPr>
        <w:tc>
          <w:tcPr>
            <w:tcW w:w="1104" w:type="dxa"/>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1164" w:type="dxa"/>
            <w:gridSpan w:val="2"/>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764" w:type="dxa"/>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964" w:type="dxa"/>
            <w:gridSpan w:val="2"/>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964" w:type="dxa"/>
          </w:tcPr>
          <w:p w:rsidR="008F0426" w:rsidRPr="00BB2EE3" w:rsidRDefault="008F0426" w:rsidP="00BB2EE3">
            <w:pPr>
              <w:spacing w:after="0" w:line="240" w:lineRule="auto"/>
              <w:rPr>
                <w:rFonts w:ascii="Times New Roman" w:eastAsia="Times New Roman" w:hAnsi="Times New Roman" w:cs="Times New Roman"/>
                <w:sz w:val="26"/>
                <w:szCs w:val="26"/>
              </w:rPr>
            </w:pPr>
          </w:p>
          <w:p w:rsidR="008F0426" w:rsidRPr="00BB2EE3" w:rsidRDefault="008F0426" w:rsidP="00BB2EE3">
            <w:pPr>
              <w:spacing w:after="0" w:line="240" w:lineRule="auto"/>
              <w:rPr>
                <w:rFonts w:ascii="Times New Roman" w:eastAsia="Times New Roman" w:hAnsi="Times New Roman" w:cs="Times New Roman"/>
                <w:sz w:val="26"/>
                <w:szCs w:val="26"/>
              </w:rPr>
            </w:pPr>
          </w:p>
          <w:p w:rsidR="008F0426" w:rsidRPr="00BB2EE3" w:rsidRDefault="008F0426" w:rsidP="00BB2EE3">
            <w:pPr>
              <w:spacing w:after="0" w:line="240" w:lineRule="auto"/>
              <w:rPr>
                <w:rFonts w:ascii="Times New Roman" w:eastAsia="Times New Roman" w:hAnsi="Times New Roman" w:cs="Times New Roman"/>
                <w:sz w:val="26"/>
                <w:szCs w:val="26"/>
              </w:rPr>
            </w:pPr>
          </w:p>
          <w:p w:rsidR="008F0426" w:rsidRPr="00BB2EE3" w:rsidRDefault="008F0426" w:rsidP="00BB2EE3">
            <w:pPr>
              <w:spacing w:after="0" w:line="240" w:lineRule="auto"/>
              <w:rPr>
                <w:rFonts w:ascii="Times New Roman" w:eastAsia="Times New Roman" w:hAnsi="Times New Roman" w:cs="Times New Roman"/>
                <w:sz w:val="26"/>
                <w:szCs w:val="26"/>
              </w:rPr>
            </w:pPr>
          </w:p>
        </w:tc>
        <w:tc>
          <w:tcPr>
            <w:tcW w:w="76" w:type="dxa"/>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1852" w:type="dxa"/>
            <w:gridSpan w:val="2"/>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964" w:type="dxa"/>
            <w:gridSpan w:val="2"/>
          </w:tcPr>
          <w:p w:rsidR="008F0426" w:rsidRPr="00BB2EE3" w:rsidRDefault="008F0426" w:rsidP="00BB2EE3">
            <w:pPr>
              <w:spacing w:after="0" w:line="240" w:lineRule="auto"/>
              <w:rPr>
                <w:rFonts w:ascii="Times New Roman" w:eastAsia="Times New Roman" w:hAnsi="Times New Roman" w:cs="Times New Roman"/>
                <w:sz w:val="26"/>
                <w:szCs w:val="26"/>
              </w:rPr>
            </w:pPr>
          </w:p>
        </w:tc>
        <w:tc>
          <w:tcPr>
            <w:tcW w:w="964" w:type="dxa"/>
          </w:tcPr>
          <w:p w:rsidR="008F0426" w:rsidRPr="00BB2EE3" w:rsidRDefault="008F0426" w:rsidP="00BB2EE3">
            <w:pPr>
              <w:spacing w:after="0" w:line="240" w:lineRule="auto"/>
              <w:rPr>
                <w:rFonts w:ascii="Times New Roman" w:eastAsia="Times New Roman" w:hAnsi="Times New Roman" w:cs="Times New Roman"/>
                <w:sz w:val="26"/>
                <w:szCs w:val="26"/>
              </w:rPr>
            </w:pPr>
          </w:p>
        </w:tc>
      </w:tr>
      <w:tr w:rsidR="008F0426" w:rsidRPr="00BB2EE3" w:rsidTr="00AB01FC">
        <w:trPr>
          <w:gridAfter w:val="1"/>
          <w:wAfter w:w="964" w:type="dxa"/>
          <w:jc w:val="center"/>
        </w:trPr>
        <w:tc>
          <w:tcPr>
            <w:tcW w:w="1104" w:type="dxa"/>
          </w:tcPr>
          <w:p w:rsidR="008F0426" w:rsidRPr="00BB2EE3" w:rsidRDefault="008F0426" w:rsidP="00BB2EE3">
            <w:pPr>
              <w:spacing w:after="0" w:line="240" w:lineRule="auto"/>
              <w:jc w:val="center"/>
              <w:rPr>
                <w:rFonts w:ascii="Times New Roman" w:eastAsia="Times New Roman" w:hAnsi="Times New Roman" w:cs="Times New Roman"/>
                <w:sz w:val="26"/>
                <w:szCs w:val="26"/>
              </w:rPr>
            </w:pPr>
          </w:p>
        </w:tc>
        <w:tc>
          <w:tcPr>
            <w:tcW w:w="1164" w:type="dxa"/>
            <w:gridSpan w:val="2"/>
          </w:tcPr>
          <w:p w:rsidR="008F0426" w:rsidRPr="00BB2EE3" w:rsidRDefault="008F0426" w:rsidP="00BB2EE3">
            <w:pPr>
              <w:spacing w:after="0" w:line="240" w:lineRule="auto"/>
              <w:jc w:val="center"/>
              <w:rPr>
                <w:rFonts w:ascii="Times New Roman" w:eastAsia="Times New Roman" w:hAnsi="Times New Roman" w:cs="Times New Roman"/>
                <w:sz w:val="26"/>
                <w:szCs w:val="26"/>
              </w:rPr>
            </w:pPr>
          </w:p>
        </w:tc>
        <w:tc>
          <w:tcPr>
            <w:tcW w:w="764" w:type="dxa"/>
          </w:tcPr>
          <w:p w:rsidR="008F0426" w:rsidRPr="00BB2EE3" w:rsidRDefault="008F0426" w:rsidP="00BB2EE3">
            <w:pPr>
              <w:spacing w:after="0" w:line="240" w:lineRule="auto"/>
              <w:jc w:val="center"/>
              <w:rPr>
                <w:rFonts w:ascii="Times New Roman" w:eastAsia="Times New Roman" w:hAnsi="Times New Roman" w:cs="Times New Roman"/>
                <w:sz w:val="26"/>
                <w:szCs w:val="26"/>
              </w:rPr>
            </w:pPr>
          </w:p>
        </w:tc>
        <w:tc>
          <w:tcPr>
            <w:tcW w:w="3856" w:type="dxa"/>
            <w:gridSpan w:val="6"/>
          </w:tcPr>
          <w:p w:rsidR="008F0426" w:rsidRPr="00BB2EE3" w:rsidRDefault="008F0426" w:rsidP="00BB2EE3">
            <w:pPr>
              <w:spacing w:after="0" w:line="240" w:lineRule="auto"/>
              <w:jc w:val="center"/>
              <w:rPr>
                <w:rFonts w:ascii="Times New Roman" w:eastAsia="Times New Roman" w:hAnsi="Times New Roman" w:cs="Times New Roman"/>
                <w:sz w:val="26"/>
                <w:szCs w:val="26"/>
              </w:rPr>
            </w:pPr>
          </w:p>
          <w:p w:rsidR="008F0426" w:rsidRPr="00BB2EE3" w:rsidRDefault="008F0426" w:rsidP="00BB2EE3">
            <w:pPr>
              <w:spacing w:after="0" w:line="240" w:lineRule="auto"/>
              <w:jc w:val="center"/>
              <w:rPr>
                <w:rFonts w:ascii="Times New Roman" w:eastAsia="Times New Roman" w:hAnsi="Times New Roman" w:cs="Times New Roman"/>
                <w:sz w:val="26"/>
                <w:szCs w:val="26"/>
              </w:rPr>
            </w:pPr>
          </w:p>
          <w:p w:rsidR="008F0426" w:rsidRPr="00BB2EE3" w:rsidRDefault="008F0426" w:rsidP="00BB2EE3">
            <w:pPr>
              <w:spacing w:after="0" w:line="240" w:lineRule="auto"/>
              <w:jc w:val="center"/>
              <w:rPr>
                <w:rFonts w:ascii="Times New Roman" w:eastAsia="Times New Roman" w:hAnsi="Times New Roman" w:cs="Times New Roman"/>
                <w:sz w:val="26"/>
                <w:szCs w:val="26"/>
              </w:rPr>
            </w:pPr>
          </w:p>
          <w:p w:rsidR="008F0426" w:rsidRPr="00BB2EE3" w:rsidRDefault="008F0426" w:rsidP="00BB2EE3">
            <w:pPr>
              <w:spacing w:after="0" w:line="240" w:lineRule="auto"/>
              <w:jc w:val="center"/>
              <w:rPr>
                <w:rFonts w:ascii="Times New Roman" w:eastAsia="Times New Roman" w:hAnsi="Times New Roman" w:cs="Times New Roman"/>
                <w:sz w:val="26"/>
                <w:szCs w:val="26"/>
              </w:rPr>
            </w:pPr>
          </w:p>
          <w:p w:rsidR="008F0426" w:rsidRPr="00BB2EE3" w:rsidRDefault="008F0426" w:rsidP="00BB2EE3">
            <w:pPr>
              <w:spacing w:after="0" w:line="240" w:lineRule="auto"/>
              <w:jc w:val="center"/>
              <w:rPr>
                <w:rFonts w:ascii="Times New Roman" w:eastAsia="Times New Roman" w:hAnsi="Times New Roman" w:cs="Times New Roman"/>
                <w:sz w:val="26"/>
                <w:szCs w:val="26"/>
              </w:rPr>
            </w:pPr>
          </w:p>
          <w:p w:rsidR="008F0426" w:rsidRPr="00BB2EE3" w:rsidRDefault="008F0426" w:rsidP="00BB2EE3">
            <w:pPr>
              <w:spacing w:after="0" w:line="240" w:lineRule="auto"/>
              <w:jc w:val="center"/>
              <w:rPr>
                <w:rFonts w:ascii="Times New Roman" w:eastAsia="Times New Roman" w:hAnsi="Times New Roman" w:cs="Times New Roman"/>
                <w:sz w:val="26"/>
                <w:szCs w:val="26"/>
              </w:rPr>
            </w:pPr>
          </w:p>
          <w:p w:rsidR="008F0426" w:rsidRPr="00BB2EE3" w:rsidRDefault="008F0426" w:rsidP="00BB2EE3">
            <w:pPr>
              <w:spacing w:after="0" w:line="240" w:lineRule="auto"/>
              <w:jc w:val="center"/>
              <w:rPr>
                <w:rFonts w:ascii="Times New Roman" w:eastAsia="Times New Roman" w:hAnsi="Times New Roman" w:cs="Times New Roman"/>
                <w:sz w:val="26"/>
                <w:szCs w:val="26"/>
              </w:rPr>
            </w:pPr>
            <w:r w:rsidRPr="00BB2EE3">
              <w:rPr>
                <w:rFonts w:ascii="Times New Roman" w:eastAsia="Times New Roman" w:hAnsi="Times New Roman" w:cs="Times New Roman"/>
                <w:sz w:val="26"/>
                <w:szCs w:val="26"/>
              </w:rPr>
              <w:t xml:space="preserve">Москва – 2020 </w:t>
            </w:r>
          </w:p>
        </w:tc>
        <w:tc>
          <w:tcPr>
            <w:tcW w:w="964" w:type="dxa"/>
            <w:gridSpan w:val="2"/>
          </w:tcPr>
          <w:p w:rsidR="008F0426" w:rsidRPr="00BB2EE3" w:rsidRDefault="008F0426" w:rsidP="00BB2EE3">
            <w:pPr>
              <w:spacing w:after="0" w:line="240" w:lineRule="auto"/>
              <w:jc w:val="center"/>
              <w:rPr>
                <w:rFonts w:ascii="Times New Roman" w:eastAsia="Times New Roman" w:hAnsi="Times New Roman" w:cs="Times New Roman"/>
                <w:sz w:val="26"/>
                <w:szCs w:val="26"/>
              </w:rPr>
            </w:pPr>
          </w:p>
        </w:tc>
        <w:tc>
          <w:tcPr>
            <w:tcW w:w="964" w:type="dxa"/>
          </w:tcPr>
          <w:p w:rsidR="008F0426" w:rsidRPr="00BB2EE3" w:rsidRDefault="008F0426" w:rsidP="00BB2EE3">
            <w:pPr>
              <w:spacing w:after="0" w:line="240" w:lineRule="auto"/>
              <w:jc w:val="center"/>
              <w:rPr>
                <w:rFonts w:ascii="Times New Roman" w:eastAsia="Times New Roman" w:hAnsi="Times New Roman" w:cs="Times New Roman"/>
                <w:sz w:val="26"/>
                <w:szCs w:val="26"/>
              </w:rPr>
            </w:pPr>
          </w:p>
        </w:tc>
      </w:tr>
    </w:tbl>
    <w:p w:rsidR="00BB2EE3" w:rsidRPr="00BB2EE3" w:rsidRDefault="00BB2EE3" w:rsidP="00BB2EE3">
      <w:pPr>
        <w:rPr>
          <w:rFonts w:eastAsiaTheme="minorHAnsi"/>
          <w:lang w:eastAsia="en-US"/>
        </w:rPr>
      </w:pPr>
      <w:r w:rsidRPr="00BB2EE3">
        <w:rPr>
          <w:rFonts w:eastAsiaTheme="minorHAnsi"/>
          <w:lang w:eastAsia="en-US"/>
        </w:rPr>
        <w:br w:type="page"/>
      </w:r>
    </w:p>
    <w:tbl>
      <w:tblPr>
        <w:tblW w:w="9639" w:type="dxa"/>
        <w:jc w:val="center"/>
        <w:tblLayout w:type="fixed"/>
        <w:tblCellMar>
          <w:left w:w="28" w:type="dxa"/>
          <w:right w:w="28" w:type="dxa"/>
        </w:tblCellMar>
        <w:tblLook w:val="00A0" w:firstRow="1" w:lastRow="0" w:firstColumn="1" w:lastColumn="0" w:noHBand="0" w:noVBand="0"/>
      </w:tblPr>
      <w:tblGrid>
        <w:gridCol w:w="12"/>
        <w:gridCol w:w="414"/>
        <w:gridCol w:w="536"/>
        <w:gridCol w:w="482"/>
        <w:gridCol w:w="482"/>
        <w:gridCol w:w="59"/>
        <w:gridCol w:w="142"/>
        <w:gridCol w:w="281"/>
        <w:gridCol w:w="482"/>
        <w:gridCol w:w="482"/>
        <w:gridCol w:w="482"/>
        <w:gridCol w:w="482"/>
        <w:gridCol w:w="482"/>
        <w:gridCol w:w="153"/>
        <w:gridCol w:w="445"/>
        <w:gridCol w:w="259"/>
        <w:gridCol w:w="107"/>
        <w:gridCol w:w="180"/>
        <w:gridCol w:w="302"/>
        <w:gridCol w:w="34"/>
        <w:gridCol w:w="448"/>
        <w:gridCol w:w="58"/>
        <w:gridCol w:w="426"/>
        <w:gridCol w:w="75"/>
        <w:gridCol w:w="405"/>
        <w:gridCol w:w="228"/>
        <w:gridCol w:w="254"/>
        <w:gridCol w:w="207"/>
        <w:gridCol w:w="275"/>
        <w:gridCol w:w="965"/>
      </w:tblGrid>
      <w:tr w:rsidR="00BB2EE3" w:rsidRPr="00BB2EE3" w:rsidTr="00AB01FC">
        <w:trPr>
          <w:jc w:val="center"/>
        </w:trPr>
        <w:tc>
          <w:tcPr>
            <w:tcW w:w="9639" w:type="dxa"/>
            <w:gridSpan w:val="30"/>
          </w:tcPr>
          <w:p w:rsidR="00BB2EE3" w:rsidRPr="00BB2EE3" w:rsidRDefault="00BB2EE3" w:rsidP="00BB2EE3">
            <w:pPr>
              <w:spacing w:after="0" w:line="240" w:lineRule="auto"/>
              <w:jc w:val="center"/>
              <w:rPr>
                <w:rFonts w:ascii="Times New Roman" w:eastAsia="Times New Roman" w:hAnsi="Times New Roman" w:cs="Times New Roman"/>
                <w:sz w:val="26"/>
                <w:szCs w:val="26"/>
              </w:rPr>
            </w:pPr>
            <w:r w:rsidRPr="00BB2EE3">
              <w:rPr>
                <w:rFonts w:ascii="Times New Roman" w:eastAsia="Times New Roman" w:hAnsi="Times New Roman" w:cs="Times New Roman"/>
                <w:kern w:val="1"/>
                <w:sz w:val="26"/>
                <w:szCs w:val="26"/>
              </w:rPr>
              <w:lastRenderedPageBreak/>
              <w:t>МОСКОВСКИЙ ФИНАНСОВО-ЮРИДИЧЕСКИЙ УНИВЕРСИТЕТ МФЮА</w:t>
            </w:r>
          </w:p>
        </w:tc>
      </w:tr>
      <w:tr w:rsidR="00BB2EE3" w:rsidRPr="00BB2EE3" w:rsidTr="00AB01FC">
        <w:trPr>
          <w:jc w:val="center"/>
        </w:trPr>
        <w:tc>
          <w:tcPr>
            <w:tcW w:w="962" w:type="dxa"/>
            <w:gridSpan w:val="3"/>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2"/>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2"/>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2"/>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5" w:type="dxa"/>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r>
      <w:tr w:rsidR="00BB2EE3" w:rsidRPr="00BB2EE3" w:rsidTr="00AB01FC">
        <w:trPr>
          <w:jc w:val="center"/>
        </w:trPr>
        <w:tc>
          <w:tcPr>
            <w:tcW w:w="1926" w:type="dxa"/>
            <w:gridSpan w:val="5"/>
            <w:vAlign w:val="center"/>
          </w:tcPr>
          <w:p w:rsidR="00BB2EE3" w:rsidRPr="00BB2EE3" w:rsidRDefault="00BB2EE3" w:rsidP="00BB2EE3">
            <w:pPr>
              <w:spacing w:after="0" w:line="240" w:lineRule="auto"/>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Кафедра</w:t>
            </w:r>
          </w:p>
        </w:tc>
        <w:tc>
          <w:tcPr>
            <w:tcW w:w="7713" w:type="dxa"/>
            <w:gridSpan w:val="25"/>
            <w:tcBorders>
              <w:bottom w:val="dotted" w:sz="4" w:space="0" w:color="auto"/>
            </w:tcBorders>
          </w:tcPr>
          <w:p w:rsidR="00BB2EE3" w:rsidRPr="00BB2EE3" w:rsidRDefault="00BB2EE3" w:rsidP="00BB2EE3">
            <w:pPr>
              <w:spacing w:after="0" w:line="240" w:lineRule="auto"/>
              <w:jc w:val="center"/>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Финансов, налогообложения и финансового учета</w:t>
            </w:r>
          </w:p>
        </w:tc>
      </w:tr>
      <w:tr w:rsidR="00BB2EE3" w:rsidRPr="00BB2EE3" w:rsidTr="00AB01FC">
        <w:trPr>
          <w:jc w:val="center"/>
        </w:trPr>
        <w:tc>
          <w:tcPr>
            <w:tcW w:w="962" w:type="dxa"/>
            <w:gridSpan w:val="3"/>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2"/>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2"/>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2"/>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5" w:type="dxa"/>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r>
      <w:tr w:rsidR="00BB2EE3" w:rsidRPr="00BB2EE3" w:rsidTr="00AB01FC">
        <w:tblPrEx>
          <w:tblCellMar>
            <w:left w:w="108" w:type="dxa"/>
            <w:right w:w="108" w:type="dxa"/>
          </w:tblCellMar>
          <w:tblLook w:val="04A0" w:firstRow="1" w:lastRow="0" w:firstColumn="1" w:lastColumn="0" w:noHBand="0" w:noVBand="1"/>
        </w:tblPrEx>
        <w:trPr>
          <w:gridBefore w:val="1"/>
          <w:wBefore w:w="12" w:type="dxa"/>
          <w:jc w:val="center"/>
        </w:trPr>
        <w:tc>
          <w:tcPr>
            <w:tcW w:w="4959" w:type="dxa"/>
            <w:gridSpan w:val="13"/>
          </w:tcPr>
          <w:p w:rsidR="00BB2EE3" w:rsidRPr="00BB2EE3" w:rsidRDefault="00BB2EE3" w:rsidP="00BB2EE3">
            <w:pPr>
              <w:widowControl w:val="0"/>
              <w:tabs>
                <w:tab w:val="left" w:pos="0"/>
                <w:tab w:val="left" w:leader="dot" w:pos="9000"/>
              </w:tabs>
              <w:autoSpaceDE w:val="0"/>
              <w:autoSpaceDN w:val="0"/>
              <w:adjustRightInd w:val="0"/>
              <w:spacing w:after="0" w:line="240" w:lineRule="auto"/>
              <w:jc w:val="center"/>
              <w:rPr>
                <w:rFonts w:ascii="Times New Roman" w:eastAsia="Times New Roman" w:hAnsi="Times New Roman" w:cs="Times New Roman"/>
                <w:bCs/>
                <w:sz w:val="24"/>
                <w:szCs w:val="24"/>
              </w:rPr>
            </w:pPr>
          </w:p>
        </w:tc>
        <w:tc>
          <w:tcPr>
            <w:tcW w:w="4668" w:type="dxa"/>
            <w:gridSpan w:val="16"/>
          </w:tcPr>
          <w:p w:rsidR="00BB2EE3" w:rsidRPr="00BB2EE3" w:rsidRDefault="00BB2EE3" w:rsidP="00BB2EE3">
            <w:pPr>
              <w:widowControl w:val="0"/>
              <w:tabs>
                <w:tab w:val="left" w:pos="0"/>
                <w:tab w:val="left" w:leader="dot" w:pos="9000"/>
              </w:tabs>
              <w:autoSpaceDE w:val="0"/>
              <w:autoSpaceDN w:val="0"/>
              <w:adjustRightInd w:val="0"/>
              <w:spacing w:after="0" w:line="240" w:lineRule="auto"/>
              <w:jc w:val="center"/>
              <w:rPr>
                <w:rFonts w:ascii="Times New Roman" w:eastAsia="Times New Roman" w:hAnsi="Times New Roman" w:cs="Times New Roman"/>
                <w:bCs/>
                <w:sz w:val="26"/>
                <w:szCs w:val="26"/>
              </w:rPr>
            </w:pPr>
            <w:r w:rsidRPr="00BB2EE3">
              <w:rPr>
                <w:rFonts w:ascii="Times New Roman" w:eastAsia="Times New Roman" w:hAnsi="Times New Roman" w:cs="Times New Roman"/>
                <w:b/>
                <w:bCs/>
                <w:sz w:val="26"/>
                <w:szCs w:val="26"/>
              </w:rPr>
              <w:t>УТВЕРЖДАЮ</w:t>
            </w:r>
          </w:p>
        </w:tc>
      </w:tr>
      <w:tr w:rsidR="00BB2EE3" w:rsidRPr="00BB2EE3" w:rsidTr="00AB01FC">
        <w:tblPrEx>
          <w:tblCellMar>
            <w:left w:w="108" w:type="dxa"/>
            <w:right w:w="108" w:type="dxa"/>
          </w:tblCellMar>
          <w:tblLook w:val="04A0" w:firstRow="1" w:lastRow="0" w:firstColumn="1" w:lastColumn="0" w:noHBand="0" w:noVBand="1"/>
        </w:tblPrEx>
        <w:trPr>
          <w:gridBefore w:val="1"/>
          <w:wBefore w:w="12" w:type="dxa"/>
          <w:jc w:val="center"/>
        </w:trPr>
        <w:tc>
          <w:tcPr>
            <w:tcW w:w="4959" w:type="dxa"/>
            <w:gridSpan w:val="13"/>
          </w:tcPr>
          <w:p w:rsidR="00BB2EE3" w:rsidRPr="00BB2EE3" w:rsidRDefault="00BB2EE3" w:rsidP="00BB2EE3">
            <w:pPr>
              <w:widowControl w:val="0"/>
              <w:tabs>
                <w:tab w:val="left" w:pos="0"/>
                <w:tab w:val="left" w:leader="dot" w:pos="9000"/>
              </w:tabs>
              <w:autoSpaceDE w:val="0"/>
              <w:autoSpaceDN w:val="0"/>
              <w:adjustRightInd w:val="0"/>
              <w:spacing w:after="0" w:line="240" w:lineRule="auto"/>
              <w:jc w:val="center"/>
              <w:rPr>
                <w:rFonts w:ascii="Times New Roman" w:eastAsia="Times New Roman" w:hAnsi="Times New Roman" w:cs="Times New Roman"/>
                <w:bCs/>
                <w:sz w:val="24"/>
                <w:szCs w:val="24"/>
              </w:rPr>
            </w:pPr>
          </w:p>
        </w:tc>
        <w:tc>
          <w:tcPr>
            <w:tcW w:w="4668" w:type="dxa"/>
            <w:gridSpan w:val="16"/>
          </w:tcPr>
          <w:p w:rsidR="00BB2EE3" w:rsidRPr="00BB2EE3" w:rsidRDefault="00BB2EE3" w:rsidP="00BB2EE3">
            <w:pPr>
              <w:widowControl w:val="0"/>
              <w:tabs>
                <w:tab w:val="left" w:pos="0"/>
                <w:tab w:val="left" w:leader="dot" w:pos="9000"/>
              </w:tabs>
              <w:autoSpaceDE w:val="0"/>
              <w:autoSpaceDN w:val="0"/>
              <w:adjustRightInd w:val="0"/>
              <w:spacing w:after="0" w:line="240" w:lineRule="auto"/>
              <w:jc w:val="center"/>
              <w:rPr>
                <w:rFonts w:ascii="Times New Roman" w:eastAsia="Times New Roman" w:hAnsi="Times New Roman" w:cs="Times New Roman"/>
                <w:bCs/>
                <w:sz w:val="26"/>
                <w:szCs w:val="26"/>
              </w:rPr>
            </w:pPr>
            <w:r w:rsidRPr="00BB2EE3">
              <w:rPr>
                <w:rFonts w:ascii="Times New Roman" w:eastAsia="Times New Roman" w:hAnsi="Times New Roman" w:cs="Times New Roman"/>
                <w:bCs/>
                <w:kern w:val="1"/>
                <w:sz w:val="26"/>
                <w:szCs w:val="26"/>
              </w:rPr>
              <w:t>Заведующий кафедрой</w:t>
            </w:r>
          </w:p>
        </w:tc>
      </w:tr>
      <w:tr w:rsidR="00BB2EE3" w:rsidRPr="00BB2EE3" w:rsidTr="00AB01FC">
        <w:tblPrEx>
          <w:tblCellMar>
            <w:left w:w="108" w:type="dxa"/>
            <w:right w:w="108" w:type="dxa"/>
          </w:tblCellMar>
          <w:tblLook w:val="04A0" w:firstRow="1" w:lastRow="0" w:firstColumn="1" w:lastColumn="0" w:noHBand="0" w:noVBand="1"/>
        </w:tblPrEx>
        <w:trPr>
          <w:gridBefore w:val="1"/>
          <w:wBefore w:w="12" w:type="dxa"/>
          <w:jc w:val="center"/>
        </w:trPr>
        <w:tc>
          <w:tcPr>
            <w:tcW w:w="4959" w:type="dxa"/>
            <w:gridSpan w:val="13"/>
          </w:tcPr>
          <w:p w:rsidR="00BB2EE3" w:rsidRPr="00BB2EE3" w:rsidRDefault="00BB2EE3" w:rsidP="00BB2EE3">
            <w:pPr>
              <w:widowControl w:val="0"/>
              <w:tabs>
                <w:tab w:val="left" w:pos="0"/>
                <w:tab w:val="left" w:leader="dot" w:pos="9000"/>
              </w:tabs>
              <w:autoSpaceDE w:val="0"/>
              <w:autoSpaceDN w:val="0"/>
              <w:adjustRightInd w:val="0"/>
              <w:spacing w:after="0" w:line="240" w:lineRule="auto"/>
              <w:jc w:val="center"/>
              <w:rPr>
                <w:rFonts w:ascii="Times New Roman" w:eastAsia="Times New Roman" w:hAnsi="Times New Roman" w:cs="Times New Roman"/>
                <w:bCs/>
                <w:sz w:val="20"/>
                <w:szCs w:val="24"/>
              </w:rPr>
            </w:pPr>
          </w:p>
        </w:tc>
        <w:tc>
          <w:tcPr>
            <w:tcW w:w="4668" w:type="dxa"/>
            <w:gridSpan w:val="16"/>
            <w:tcBorders>
              <w:bottom w:val="dotted" w:sz="4" w:space="0" w:color="auto"/>
            </w:tcBorders>
          </w:tcPr>
          <w:p w:rsidR="00BB2EE3" w:rsidRPr="00BB2EE3" w:rsidRDefault="00BB2EE3" w:rsidP="00BB2EE3">
            <w:pPr>
              <w:tabs>
                <w:tab w:val="left" w:pos="0"/>
              </w:tabs>
              <w:spacing w:after="0" w:line="240" w:lineRule="auto"/>
              <w:jc w:val="center"/>
              <w:rPr>
                <w:rFonts w:ascii="Times New Roman" w:eastAsia="Times New Roman" w:hAnsi="Times New Roman" w:cs="Times New Roman"/>
                <w:sz w:val="20"/>
                <w:szCs w:val="28"/>
              </w:rPr>
            </w:pPr>
          </w:p>
        </w:tc>
      </w:tr>
      <w:tr w:rsidR="00BB2EE3" w:rsidRPr="00BB2EE3" w:rsidTr="00AB01FC">
        <w:tblPrEx>
          <w:tblCellMar>
            <w:left w:w="108" w:type="dxa"/>
            <w:right w:w="108" w:type="dxa"/>
          </w:tblCellMar>
          <w:tblLook w:val="04A0" w:firstRow="1" w:lastRow="0" w:firstColumn="1" w:lastColumn="0" w:noHBand="0" w:noVBand="1"/>
        </w:tblPrEx>
        <w:trPr>
          <w:gridBefore w:val="1"/>
          <w:wBefore w:w="12" w:type="dxa"/>
          <w:jc w:val="center"/>
        </w:trPr>
        <w:tc>
          <w:tcPr>
            <w:tcW w:w="4959" w:type="dxa"/>
            <w:gridSpan w:val="13"/>
          </w:tcPr>
          <w:p w:rsidR="00BB2EE3" w:rsidRPr="00BB2EE3" w:rsidRDefault="00BB2EE3" w:rsidP="00BB2EE3">
            <w:pPr>
              <w:widowControl w:val="0"/>
              <w:tabs>
                <w:tab w:val="left" w:pos="0"/>
                <w:tab w:val="left" w:leader="dot" w:pos="9000"/>
              </w:tabs>
              <w:autoSpaceDE w:val="0"/>
              <w:autoSpaceDN w:val="0"/>
              <w:adjustRightInd w:val="0"/>
              <w:spacing w:after="0" w:line="240" w:lineRule="auto"/>
              <w:jc w:val="center"/>
              <w:rPr>
                <w:rFonts w:ascii="Times New Roman" w:eastAsia="Times New Roman" w:hAnsi="Times New Roman" w:cs="Times New Roman"/>
                <w:bCs/>
                <w:sz w:val="24"/>
                <w:szCs w:val="24"/>
              </w:rPr>
            </w:pPr>
          </w:p>
        </w:tc>
        <w:tc>
          <w:tcPr>
            <w:tcW w:w="4668" w:type="dxa"/>
            <w:gridSpan w:val="16"/>
            <w:tcBorders>
              <w:top w:val="dotted" w:sz="4" w:space="0" w:color="auto"/>
            </w:tcBorders>
          </w:tcPr>
          <w:p w:rsidR="00BB2EE3" w:rsidRPr="00BB2EE3" w:rsidRDefault="00BB2EE3" w:rsidP="00BB2EE3">
            <w:pPr>
              <w:tabs>
                <w:tab w:val="left" w:pos="0"/>
              </w:tabs>
              <w:spacing w:after="0" w:line="240" w:lineRule="auto"/>
              <w:jc w:val="center"/>
              <w:rPr>
                <w:rFonts w:ascii="Times New Roman" w:eastAsia="Times New Roman" w:hAnsi="Times New Roman" w:cs="Times New Roman"/>
                <w:sz w:val="24"/>
                <w:szCs w:val="24"/>
              </w:rPr>
            </w:pPr>
            <w:r w:rsidRPr="00BB2EE3">
              <w:rPr>
                <w:rFonts w:ascii="Times New Roman" w:eastAsia="Times New Roman" w:hAnsi="Times New Roman" w:cs="Times New Roman"/>
                <w:sz w:val="16"/>
                <w:szCs w:val="16"/>
              </w:rPr>
              <w:t>(ученое звание, ученая степень)</w:t>
            </w:r>
          </w:p>
        </w:tc>
      </w:tr>
      <w:tr w:rsidR="00BB2EE3" w:rsidRPr="00BB2EE3" w:rsidTr="00AB01FC">
        <w:tblPrEx>
          <w:tblCellMar>
            <w:left w:w="108" w:type="dxa"/>
            <w:right w:w="108" w:type="dxa"/>
          </w:tblCellMar>
          <w:tblLook w:val="04A0" w:firstRow="1" w:lastRow="0" w:firstColumn="1" w:lastColumn="0" w:noHBand="0" w:noVBand="1"/>
        </w:tblPrEx>
        <w:trPr>
          <w:gridBefore w:val="1"/>
          <w:wBefore w:w="12" w:type="dxa"/>
          <w:jc w:val="center"/>
        </w:trPr>
        <w:tc>
          <w:tcPr>
            <w:tcW w:w="4959" w:type="dxa"/>
            <w:gridSpan w:val="13"/>
          </w:tcPr>
          <w:p w:rsidR="00BB2EE3" w:rsidRPr="00BB2EE3" w:rsidRDefault="00BB2EE3" w:rsidP="00BB2EE3">
            <w:pPr>
              <w:widowControl w:val="0"/>
              <w:tabs>
                <w:tab w:val="left" w:pos="0"/>
                <w:tab w:val="left" w:leader="dot" w:pos="9000"/>
              </w:tabs>
              <w:autoSpaceDE w:val="0"/>
              <w:autoSpaceDN w:val="0"/>
              <w:adjustRightInd w:val="0"/>
              <w:spacing w:after="0" w:line="240" w:lineRule="auto"/>
              <w:jc w:val="center"/>
              <w:rPr>
                <w:rFonts w:ascii="Times New Roman" w:eastAsia="Times New Roman" w:hAnsi="Times New Roman" w:cs="Times New Roman"/>
                <w:bCs/>
                <w:sz w:val="18"/>
                <w:szCs w:val="18"/>
              </w:rPr>
            </w:pPr>
          </w:p>
        </w:tc>
        <w:tc>
          <w:tcPr>
            <w:tcW w:w="1833" w:type="dxa"/>
            <w:gridSpan w:val="8"/>
          </w:tcPr>
          <w:p w:rsidR="00BB2EE3" w:rsidRPr="00BB2EE3" w:rsidRDefault="00BB2EE3" w:rsidP="00BB2EE3">
            <w:pPr>
              <w:tabs>
                <w:tab w:val="left" w:pos="0"/>
              </w:tabs>
              <w:spacing w:after="0" w:line="240" w:lineRule="auto"/>
              <w:jc w:val="right"/>
              <w:rPr>
                <w:rFonts w:ascii="Times New Roman" w:eastAsia="Times New Roman" w:hAnsi="Times New Roman" w:cs="Times New Roman"/>
                <w:sz w:val="18"/>
                <w:szCs w:val="18"/>
              </w:rPr>
            </w:pPr>
          </w:p>
        </w:tc>
        <w:tc>
          <w:tcPr>
            <w:tcW w:w="501" w:type="dxa"/>
            <w:gridSpan w:val="2"/>
          </w:tcPr>
          <w:p w:rsidR="00BB2EE3" w:rsidRPr="00BB2EE3" w:rsidRDefault="00BB2EE3" w:rsidP="00BB2EE3">
            <w:pPr>
              <w:tabs>
                <w:tab w:val="left" w:pos="0"/>
              </w:tabs>
              <w:spacing w:after="0" w:line="240" w:lineRule="auto"/>
              <w:jc w:val="right"/>
              <w:rPr>
                <w:rFonts w:ascii="Times New Roman" w:eastAsia="Times New Roman" w:hAnsi="Times New Roman" w:cs="Times New Roman"/>
                <w:sz w:val="18"/>
                <w:szCs w:val="18"/>
              </w:rPr>
            </w:pPr>
          </w:p>
        </w:tc>
        <w:tc>
          <w:tcPr>
            <w:tcW w:w="2334" w:type="dxa"/>
            <w:gridSpan w:val="6"/>
            <w:tcBorders>
              <w:bottom w:val="dotted" w:sz="4" w:space="0" w:color="auto"/>
            </w:tcBorders>
          </w:tcPr>
          <w:p w:rsidR="00BB2EE3" w:rsidRPr="00BB2EE3" w:rsidRDefault="00BB2EE3" w:rsidP="00BB2EE3">
            <w:pPr>
              <w:tabs>
                <w:tab w:val="left" w:pos="0"/>
              </w:tabs>
              <w:spacing w:after="0" w:line="240" w:lineRule="auto"/>
              <w:jc w:val="right"/>
              <w:rPr>
                <w:rFonts w:ascii="Times New Roman" w:eastAsia="Times New Roman" w:hAnsi="Times New Roman" w:cs="Times New Roman"/>
                <w:sz w:val="18"/>
                <w:szCs w:val="18"/>
              </w:rPr>
            </w:pPr>
          </w:p>
        </w:tc>
      </w:tr>
      <w:tr w:rsidR="00BB2EE3" w:rsidRPr="00BB2EE3" w:rsidTr="00AB01FC">
        <w:tblPrEx>
          <w:tblCellMar>
            <w:left w:w="108" w:type="dxa"/>
            <w:right w:w="108" w:type="dxa"/>
          </w:tblCellMar>
          <w:tblLook w:val="04A0" w:firstRow="1" w:lastRow="0" w:firstColumn="1" w:lastColumn="0" w:noHBand="0" w:noVBand="1"/>
        </w:tblPrEx>
        <w:trPr>
          <w:gridBefore w:val="1"/>
          <w:wBefore w:w="12" w:type="dxa"/>
          <w:jc w:val="center"/>
        </w:trPr>
        <w:tc>
          <w:tcPr>
            <w:tcW w:w="4959" w:type="dxa"/>
            <w:gridSpan w:val="13"/>
          </w:tcPr>
          <w:p w:rsidR="00BB2EE3" w:rsidRPr="00BB2EE3" w:rsidRDefault="00BB2EE3" w:rsidP="00BB2EE3">
            <w:pPr>
              <w:widowControl w:val="0"/>
              <w:tabs>
                <w:tab w:val="left" w:pos="0"/>
                <w:tab w:val="left" w:leader="dot" w:pos="9000"/>
              </w:tabs>
              <w:autoSpaceDE w:val="0"/>
              <w:autoSpaceDN w:val="0"/>
              <w:adjustRightInd w:val="0"/>
              <w:spacing w:after="0" w:line="240" w:lineRule="auto"/>
              <w:jc w:val="center"/>
              <w:rPr>
                <w:rFonts w:ascii="Times New Roman" w:eastAsia="Times New Roman" w:hAnsi="Times New Roman" w:cs="Times New Roman"/>
                <w:bCs/>
                <w:sz w:val="24"/>
                <w:szCs w:val="24"/>
              </w:rPr>
            </w:pPr>
          </w:p>
        </w:tc>
        <w:tc>
          <w:tcPr>
            <w:tcW w:w="1833" w:type="dxa"/>
            <w:gridSpan w:val="8"/>
            <w:tcBorders>
              <w:top w:val="dotted" w:sz="4" w:space="0" w:color="auto"/>
            </w:tcBorders>
          </w:tcPr>
          <w:p w:rsidR="00BB2EE3" w:rsidRPr="00BB2EE3" w:rsidRDefault="00BB2EE3" w:rsidP="00BB2EE3">
            <w:pPr>
              <w:tabs>
                <w:tab w:val="left" w:pos="0"/>
              </w:tabs>
              <w:spacing w:after="0" w:line="240" w:lineRule="auto"/>
              <w:jc w:val="center"/>
              <w:rPr>
                <w:rFonts w:ascii="Times New Roman" w:eastAsia="Times New Roman" w:hAnsi="Times New Roman" w:cs="Times New Roman"/>
                <w:sz w:val="18"/>
                <w:szCs w:val="18"/>
              </w:rPr>
            </w:pPr>
            <w:r w:rsidRPr="00BB2EE3">
              <w:rPr>
                <w:rFonts w:ascii="Times New Roman" w:eastAsia="Times New Roman" w:hAnsi="Times New Roman" w:cs="Times New Roman"/>
                <w:sz w:val="18"/>
                <w:szCs w:val="18"/>
              </w:rPr>
              <w:t>подпись</w:t>
            </w:r>
          </w:p>
        </w:tc>
        <w:tc>
          <w:tcPr>
            <w:tcW w:w="426" w:type="dxa"/>
          </w:tcPr>
          <w:p w:rsidR="00BB2EE3" w:rsidRPr="00BB2EE3" w:rsidRDefault="00BB2EE3" w:rsidP="00BB2EE3">
            <w:pPr>
              <w:tabs>
                <w:tab w:val="left" w:pos="0"/>
              </w:tabs>
              <w:spacing w:after="0" w:line="240" w:lineRule="auto"/>
              <w:jc w:val="right"/>
              <w:rPr>
                <w:rFonts w:ascii="Times New Roman" w:eastAsia="Times New Roman" w:hAnsi="Times New Roman" w:cs="Times New Roman"/>
                <w:sz w:val="18"/>
                <w:szCs w:val="18"/>
              </w:rPr>
            </w:pPr>
          </w:p>
        </w:tc>
        <w:tc>
          <w:tcPr>
            <w:tcW w:w="2409" w:type="dxa"/>
            <w:gridSpan w:val="7"/>
          </w:tcPr>
          <w:p w:rsidR="00BB2EE3" w:rsidRPr="00BB2EE3" w:rsidRDefault="00BB2EE3" w:rsidP="00BB2EE3">
            <w:pPr>
              <w:tabs>
                <w:tab w:val="left" w:pos="0"/>
              </w:tabs>
              <w:spacing w:after="0" w:line="240" w:lineRule="auto"/>
              <w:jc w:val="center"/>
              <w:rPr>
                <w:rFonts w:ascii="Times New Roman" w:eastAsia="Times New Roman" w:hAnsi="Times New Roman" w:cs="Times New Roman"/>
                <w:sz w:val="18"/>
                <w:szCs w:val="18"/>
              </w:rPr>
            </w:pPr>
            <w:r w:rsidRPr="00BB2EE3">
              <w:rPr>
                <w:rFonts w:ascii="Times New Roman" w:eastAsia="Times New Roman" w:hAnsi="Times New Roman" w:cs="Times New Roman"/>
                <w:sz w:val="16"/>
                <w:szCs w:val="16"/>
              </w:rPr>
              <w:t>(И. О. Фамилия)</w:t>
            </w:r>
          </w:p>
        </w:tc>
      </w:tr>
      <w:tr w:rsidR="00BB2EE3" w:rsidRPr="00BB2EE3" w:rsidTr="00AB01FC">
        <w:tblPrEx>
          <w:tblCellMar>
            <w:left w:w="108" w:type="dxa"/>
            <w:right w:w="108" w:type="dxa"/>
          </w:tblCellMar>
          <w:tblLook w:val="04A0" w:firstRow="1" w:lastRow="0" w:firstColumn="1" w:lastColumn="0" w:noHBand="0" w:noVBand="1"/>
        </w:tblPrEx>
        <w:trPr>
          <w:gridBefore w:val="1"/>
          <w:wBefore w:w="12" w:type="dxa"/>
          <w:jc w:val="center"/>
        </w:trPr>
        <w:tc>
          <w:tcPr>
            <w:tcW w:w="4959" w:type="dxa"/>
            <w:gridSpan w:val="13"/>
          </w:tcPr>
          <w:p w:rsidR="00BB2EE3" w:rsidRPr="00BB2EE3" w:rsidRDefault="00BB2EE3" w:rsidP="00BB2EE3">
            <w:pPr>
              <w:widowControl w:val="0"/>
              <w:tabs>
                <w:tab w:val="left" w:pos="0"/>
                <w:tab w:val="left" w:leader="dot" w:pos="9000"/>
              </w:tabs>
              <w:autoSpaceDE w:val="0"/>
              <w:autoSpaceDN w:val="0"/>
              <w:adjustRightInd w:val="0"/>
              <w:spacing w:after="0" w:line="240" w:lineRule="auto"/>
              <w:jc w:val="center"/>
              <w:rPr>
                <w:rFonts w:ascii="Times New Roman" w:eastAsia="Times New Roman" w:hAnsi="Times New Roman" w:cs="Times New Roman"/>
                <w:bCs/>
                <w:sz w:val="24"/>
                <w:szCs w:val="24"/>
              </w:rPr>
            </w:pPr>
          </w:p>
        </w:tc>
        <w:tc>
          <w:tcPr>
            <w:tcW w:w="445" w:type="dxa"/>
            <w:vAlign w:val="bottom"/>
          </w:tcPr>
          <w:p w:rsidR="00BB2EE3" w:rsidRPr="00BB2EE3" w:rsidRDefault="00BB2EE3" w:rsidP="00BB2EE3">
            <w:pPr>
              <w:spacing w:after="0" w:line="240" w:lineRule="auto"/>
              <w:rPr>
                <w:rFonts w:ascii="Times New Roman" w:eastAsia="Times New Roman" w:hAnsi="Times New Roman" w:cs="Times New Roman"/>
                <w:sz w:val="24"/>
                <w:szCs w:val="24"/>
              </w:rPr>
            </w:pPr>
            <w:r w:rsidRPr="00BB2EE3">
              <w:rPr>
                <w:rFonts w:ascii="Times New Roman" w:eastAsia="Times New Roman" w:hAnsi="Times New Roman" w:cs="Times New Roman"/>
                <w:sz w:val="24"/>
                <w:szCs w:val="24"/>
              </w:rPr>
              <w:t>«</w:t>
            </w:r>
          </w:p>
        </w:tc>
        <w:tc>
          <w:tcPr>
            <w:tcW w:w="259" w:type="dxa"/>
            <w:tcBorders>
              <w:bottom w:val="dotted" w:sz="4" w:space="0" w:color="auto"/>
            </w:tcBorders>
            <w:vAlign w:val="bottom"/>
          </w:tcPr>
          <w:p w:rsidR="00BB2EE3" w:rsidRPr="00BB2EE3" w:rsidRDefault="00BB2EE3" w:rsidP="00BB2EE3">
            <w:pPr>
              <w:tabs>
                <w:tab w:val="left" w:pos="0"/>
              </w:tabs>
              <w:spacing w:after="0" w:line="240" w:lineRule="auto"/>
              <w:jc w:val="center"/>
              <w:rPr>
                <w:rFonts w:ascii="Times New Roman" w:eastAsia="Times New Roman" w:hAnsi="Times New Roman" w:cs="Times New Roman"/>
                <w:sz w:val="24"/>
                <w:szCs w:val="24"/>
              </w:rPr>
            </w:pPr>
          </w:p>
        </w:tc>
        <w:tc>
          <w:tcPr>
            <w:tcW w:w="287" w:type="dxa"/>
            <w:gridSpan w:val="2"/>
            <w:tcBorders>
              <w:bottom w:val="dotted" w:sz="4" w:space="0" w:color="auto"/>
            </w:tcBorders>
            <w:vAlign w:val="bottom"/>
          </w:tcPr>
          <w:p w:rsidR="00BB2EE3" w:rsidRPr="00BB2EE3" w:rsidRDefault="00BB2EE3" w:rsidP="00BB2EE3">
            <w:pPr>
              <w:tabs>
                <w:tab w:val="left" w:pos="0"/>
              </w:tabs>
              <w:spacing w:after="0" w:line="240" w:lineRule="auto"/>
              <w:jc w:val="center"/>
              <w:rPr>
                <w:rFonts w:ascii="Times New Roman" w:eastAsia="Times New Roman" w:hAnsi="Times New Roman" w:cs="Times New Roman"/>
                <w:sz w:val="24"/>
                <w:szCs w:val="24"/>
              </w:rPr>
            </w:pPr>
          </w:p>
        </w:tc>
        <w:tc>
          <w:tcPr>
            <w:tcW w:w="336" w:type="dxa"/>
            <w:gridSpan w:val="2"/>
            <w:vAlign w:val="bottom"/>
          </w:tcPr>
          <w:p w:rsidR="00BB2EE3" w:rsidRPr="00BB2EE3" w:rsidRDefault="00BB2EE3" w:rsidP="00BB2EE3">
            <w:pPr>
              <w:tabs>
                <w:tab w:val="left" w:pos="294"/>
                <w:tab w:val="left" w:pos="348"/>
              </w:tabs>
              <w:spacing w:after="0" w:line="240" w:lineRule="auto"/>
              <w:jc w:val="center"/>
              <w:rPr>
                <w:rFonts w:ascii="Times New Roman" w:eastAsia="Times New Roman" w:hAnsi="Times New Roman" w:cs="Times New Roman"/>
                <w:sz w:val="24"/>
                <w:szCs w:val="24"/>
              </w:rPr>
            </w:pPr>
            <w:r w:rsidRPr="00BB2EE3">
              <w:rPr>
                <w:rFonts w:ascii="Times New Roman" w:eastAsia="Times New Roman" w:hAnsi="Times New Roman" w:cs="Times New Roman"/>
                <w:sz w:val="24"/>
                <w:szCs w:val="24"/>
              </w:rPr>
              <w:t>»</w:t>
            </w:r>
          </w:p>
        </w:tc>
        <w:tc>
          <w:tcPr>
            <w:tcW w:w="2101" w:type="dxa"/>
            <w:gridSpan w:val="8"/>
            <w:tcBorders>
              <w:bottom w:val="dotted" w:sz="4" w:space="0" w:color="auto"/>
            </w:tcBorders>
            <w:vAlign w:val="bottom"/>
          </w:tcPr>
          <w:p w:rsidR="00BB2EE3" w:rsidRPr="00BB2EE3" w:rsidRDefault="00BB2EE3" w:rsidP="00BB2EE3">
            <w:pPr>
              <w:tabs>
                <w:tab w:val="left" w:pos="0"/>
              </w:tabs>
              <w:spacing w:after="0" w:line="240" w:lineRule="auto"/>
              <w:jc w:val="center"/>
              <w:rPr>
                <w:rFonts w:ascii="Times New Roman" w:eastAsia="Times New Roman" w:hAnsi="Times New Roman" w:cs="Times New Roman"/>
                <w:sz w:val="24"/>
                <w:szCs w:val="24"/>
              </w:rPr>
            </w:pPr>
          </w:p>
        </w:tc>
        <w:tc>
          <w:tcPr>
            <w:tcW w:w="1240" w:type="dxa"/>
            <w:gridSpan w:val="2"/>
            <w:vAlign w:val="bottom"/>
          </w:tcPr>
          <w:p w:rsidR="00BB2EE3" w:rsidRPr="00BB2EE3" w:rsidRDefault="00BB2EE3" w:rsidP="00BB2EE3">
            <w:pPr>
              <w:tabs>
                <w:tab w:val="left" w:pos="0"/>
                <w:tab w:val="left" w:pos="785"/>
              </w:tabs>
              <w:spacing w:after="0" w:line="240" w:lineRule="auto"/>
              <w:jc w:val="right"/>
              <w:rPr>
                <w:rFonts w:ascii="Times New Roman" w:eastAsia="Times New Roman" w:hAnsi="Times New Roman" w:cs="Times New Roman"/>
                <w:sz w:val="24"/>
                <w:szCs w:val="24"/>
              </w:rPr>
            </w:pPr>
            <w:r w:rsidRPr="00BB2EE3">
              <w:rPr>
                <w:rFonts w:ascii="Times New Roman" w:eastAsia="Times New Roman" w:hAnsi="Times New Roman" w:cs="Times New Roman"/>
                <w:sz w:val="24"/>
                <w:szCs w:val="24"/>
              </w:rPr>
              <w:t>201_ г.</w:t>
            </w:r>
          </w:p>
        </w:tc>
      </w:tr>
      <w:tr w:rsidR="00BB2EE3" w:rsidRPr="00BB2EE3" w:rsidTr="00AB01FC">
        <w:trPr>
          <w:jc w:val="center"/>
        </w:trPr>
        <w:tc>
          <w:tcPr>
            <w:tcW w:w="962" w:type="dxa"/>
            <w:gridSpan w:val="3"/>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2"/>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2"/>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2"/>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5" w:type="dxa"/>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r>
      <w:tr w:rsidR="00BB2EE3" w:rsidRPr="00BB2EE3" w:rsidTr="00AB01FC">
        <w:trPr>
          <w:jc w:val="center"/>
        </w:trPr>
        <w:tc>
          <w:tcPr>
            <w:tcW w:w="9639" w:type="dxa"/>
            <w:gridSpan w:val="30"/>
          </w:tcPr>
          <w:p w:rsidR="00BB2EE3" w:rsidRPr="00BB2EE3" w:rsidRDefault="00BB2EE3" w:rsidP="00BB2EE3">
            <w:pPr>
              <w:spacing w:after="0" w:line="240" w:lineRule="auto"/>
              <w:jc w:val="center"/>
              <w:rPr>
                <w:rFonts w:ascii="Times New Roman" w:eastAsia="Times New Roman" w:hAnsi="Times New Roman" w:cs="Times New Roman"/>
                <w:b/>
                <w:sz w:val="28"/>
                <w:szCs w:val="28"/>
              </w:rPr>
            </w:pPr>
            <w:r w:rsidRPr="00BB2EE3">
              <w:rPr>
                <w:rFonts w:ascii="Times New Roman" w:eastAsia="Times New Roman" w:hAnsi="Times New Roman" w:cs="Times New Roman"/>
                <w:b/>
                <w:kern w:val="1"/>
                <w:sz w:val="28"/>
                <w:szCs w:val="24"/>
              </w:rPr>
              <w:t>ЗАДАНИЕ НА ВЫПУСКНУЮ  КВАЛИФИКАЦИОННУЮ РАБОТУ</w:t>
            </w:r>
          </w:p>
        </w:tc>
      </w:tr>
      <w:tr w:rsidR="00BB2EE3" w:rsidRPr="00BB2EE3" w:rsidTr="00AB01FC">
        <w:trPr>
          <w:jc w:val="center"/>
        </w:trPr>
        <w:tc>
          <w:tcPr>
            <w:tcW w:w="9639" w:type="dxa"/>
            <w:gridSpan w:val="30"/>
          </w:tcPr>
          <w:p w:rsidR="00BB2EE3" w:rsidRPr="00BB2EE3" w:rsidRDefault="00BB2EE3" w:rsidP="00BB2EE3">
            <w:pPr>
              <w:spacing w:after="0" w:line="240" w:lineRule="auto"/>
              <w:jc w:val="center"/>
              <w:rPr>
                <w:rFonts w:ascii="Times New Roman" w:eastAsia="Times New Roman" w:hAnsi="Times New Roman" w:cs="Times New Roman"/>
                <w:b/>
                <w:sz w:val="28"/>
                <w:szCs w:val="28"/>
              </w:rPr>
            </w:pPr>
            <w:r w:rsidRPr="00BB2EE3">
              <w:rPr>
                <w:rFonts w:ascii="Times New Roman" w:eastAsia="Times New Roman" w:hAnsi="Times New Roman" w:cs="Times New Roman"/>
                <w:b/>
                <w:sz w:val="28"/>
                <w:szCs w:val="28"/>
              </w:rPr>
              <w:t>(дипломную работу)</w:t>
            </w:r>
          </w:p>
          <w:p w:rsidR="00BB2EE3" w:rsidRPr="00BB2EE3" w:rsidRDefault="00BB2EE3" w:rsidP="00BB2EE3">
            <w:pPr>
              <w:spacing w:after="0" w:line="240" w:lineRule="auto"/>
              <w:jc w:val="center"/>
              <w:rPr>
                <w:rFonts w:ascii="Times New Roman" w:eastAsia="Times New Roman" w:hAnsi="Times New Roman" w:cs="Times New Roman"/>
                <w:b/>
                <w:kern w:val="1"/>
                <w:sz w:val="18"/>
                <w:szCs w:val="18"/>
              </w:rPr>
            </w:pPr>
          </w:p>
        </w:tc>
      </w:tr>
      <w:tr w:rsidR="00BB2EE3" w:rsidRPr="00BB2EE3" w:rsidTr="00AB01FC">
        <w:trPr>
          <w:jc w:val="center"/>
        </w:trPr>
        <w:tc>
          <w:tcPr>
            <w:tcW w:w="1926" w:type="dxa"/>
            <w:gridSpan w:val="5"/>
            <w:vAlign w:val="center"/>
          </w:tcPr>
          <w:p w:rsidR="00BB2EE3" w:rsidRPr="00BB2EE3" w:rsidRDefault="00BB2EE3" w:rsidP="00BB2EE3">
            <w:pPr>
              <w:spacing w:after="0" w:line="216" w:lineRule="auto"/>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Обучающийся:</w:t>
            </w:r>
          </w:p>
        </w:tc>
        <w:tc>
          <w:tcPr>
            <w:tcW w:w="5784" w:type="dxa"/>
            <w:gridSpan w:val="20"/>
            <w:tcBorders>
              <w:bottom w:val="dotted" w:sz="4" w:space="0" w:color="auto"/>
            </w:tcBorders>
          </w:tcPr>
          <w:p w:rsidR="00BB2EE3" w:rsidRPr="00BB2EE3" w:rsidRDefault="008F0426" w:rsidP="00BB2EE3">
            <w:pPr>
              <w:spacing w:after="0" w:line="21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Сизякова Ангелина Дмитриевна</w:t>
            </w:r>
          </w:p>
        </w:tc>
        <w:tc>
          <w:tcPr>
            <w:tcW w:w="482" w:type="dxa"/>
            <w:gridSpan w:val="2"/>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1447" w:type="dxa"/>
            <w:gridSpan w:val="3"/>
            <w:tcBorders>
              <w:bottom w:val="dotted" w:sz="4" w:space="0" w:color="auto"/>
            </w:tcBorders>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r>
      <w:tr w:rsidR="00BB2EE3" w:rsidRPr="00BB2EE3" w:rsidTr="00AB01FC">
        <w:trPr>
          <w:jc w:val="center"/>
        </w:trPr>
        <w:tc>
          <w:tcPr>
            <w:tcW w:w="962" w:type="dxa"/>
            <w:gridSpan w:val="3"/>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964" w:type="dxa"/>
            <w:gridSpan w:val="2"/>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5784" w:type="dxa"/>
            <w:gridSpan w:val="20"/>
          </w:tcPr>
          <w:p w:rsidR="00BB2EE3" w:rsidRPr="00BB2EE3" w:rsidRDefault="00BB2EE3" w:rsidP="00BB2EE3">
            <w:pPr>
              <w:spacing w:after="0" w:line="216" w:lineRule="auto"/>
              <w:jc w:val="center"/>
              <w:rPr>
                <w:rFonts w:ascii="Times New Roman" w:eastAsia="Times New Roman" w:hAnsi="Times New Roman" w:cs="Times New Roman"/>
                <w:i/>
                <w:sz w:val="18"/>
                <w:szCs w:val="18"/>
              </w:rPr>
            </w:pPr>
            <w:r w:rsidRPr="00BB2EE3">
              <w:rPr>
                <w:rFonts w:ascii="Times New Roman" w:eastAsia="Times New Roman" w:hAnsi="Times New Roman" w:cs="Times New Roman"/>
                <w:i/>
                <w:sz w:val="18"/>
                <w:szCs w:val="18"/>
              </w:rPr>
              <w:t>(фамилия имя отчество обучающегося)</w:t>
            </w:r>
          </w:p>
        </w:tc>
        <w:tc>
          <w:tcPr>
            <w:tcW w:w="482" w:type="dxa"/>
            <w:gridSpan w:val="2"/>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1447" w:type="dxa"/>
            <w:gridSpan w:val="3"/>
          </w:tcPr>
          <w:p w:rsidR="00BB2EE3" w:rsidRPr="00BB2EE3" w:rsidRDefault="00BB2EE3" w:rsidP="00BB2EE3">
            <w:pPr>
              <w:spacing w:after="0" w:line="216" w:lineRule="auto"/>
              <w:jc w:val="center"/>
              <w:rPr>
                <w:rFonts w:ascii="Times New Roman" w:eastAsia="Times New Roman" w:hAnsi="Times New Roman" w:cs="Times New Roman"/>
                <w:i/>
                <w:sz w:val="18"/>
                <w:szCs w:val="18"/>
              </w:rPr>
            </w:pPr>
            <w:r w:rsidRPr="00BB2EE3">
              <w:rPr>
                <w:rFonts w:ascii="Times New Roman" w:eastAsia="Times New Roman" w:hAnsi="Times New Roman" w:cs="Times New Roman"/>
                <w:i/>
                <w:sz w:val="18"/>
                <w:szCs w:val="18"/>
              </w:rPr>
              <w:t>(подпись)</w:t>
            </w:r>
          </w:p>
          <w:p w:rsidR="00BB2EE3" w:rsidRPr="00BB2EE3" w:rsidRDefault="00BB2EE3" w:rsidP="00BB2EE3">
            <w:pPr>
              <w:spacing w:after="0" w:line="216" w:lineRule="auto"/>
              <w:jc w:val="center"/>
              <w:rPr>
                <w:rFonts w:ascii="Times New Roman" w:eastAsia="Times New Roman" w:hAnsi="Times New Roman" w:cs="Times New Roman"/>
                <w:i/>
                <w:sz w:val="18"/>
                <w:szCs w:val="18"/>
              </w:rPr>
            </w:pPr>
          </w:p>
        </w:tc>
      </w:tr>
      <w:tr w:rsidR="00BB2EE3" w:rsidRPr="00BB2EE3" w:rsidTr="00AB01FC">
        <w:trPr>
          <w:jc w:val="center"/>
        </w:trPr>
        <w:tc>
          <w:tcPr>
            <w:tcW w:w="1444" w:type="dxa"/>
            <w:gridSpan w:val="4"/>
          </w:tcPr>
          <w:p w:rsidR="00BB2EE3" w:rsidRPr="00BB2EE3" w:rsidRDefault="00BB2EE3" w:rsidP="00BB2EE3">
            <w:pPr>
              <w:spacing w:after="0" w:line="216" w:lineRule="auto"/>
              <w:jc w:val="both"/>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Тема:</w:t>
            </w:r>
          </w:p>
        </w:tc>
        <w:tc>
          <w:tcPr>
            <w:tcW w:w="8195" w:type="dxa"/>
            <w:gridSpan w:val="26"/>
            <w:tcBorders>
              <w:bottom w:val="dotted" w:sz="4" w:space="0" w:color="auto"/>
            </w:tcBorders>
          </w:tcPr>
          <w:p w:rsidR="008F0426" w:rsidRPr="008F0426" w:rsidRDefault="008F0426" w:rsidP="008F0426">
            <w:pPr>
              <w:spacing w:after="0" w:line="216" w:lineRule="auto"/>
              <w:jc w:val="center"/>
              <w:rPr>
                <w:rFonts w:ascii="Times New Roman" w:eastAsia="Times New Roman" w:hAnsi="Times New Roman" w:cs="Times New Roman"/>
                <w:sz w:val="28"/>
                <w:szCs w:val="28"/>
              </w:rPr>
            </w:pPr>
            <w:r w:rsidRPr="008F0426">
              <w:rPr>
                <w:rFonts w:ascii="Times New Roman" w:eastAsia="Times New Roman" w:hAnsi="Times New Roman" w:cs="Times New Roman"/>
                <w:sz w:val="28"/>
                <w:szCs w:val="28"/>
              </w:rPr>
              <w:t xml:space="preserve">Учет и аудит расчетов с кредиторами </w:t>
            </w:r>
          </w:p>
          <w:p w:rsidR="00BB2EE3" w:rsidRPr="00BB2EE3" w:rsidRDefault="008F0426" w:rsidP="008F0426">
            <w:pPr>
              <w:spacing w:after="0" w:line="216" w:lineRule="auto"/>
              <w:jc w:val="center"/>
              <w:rPr>
                <w:rFonts w:ascii="Times New Roman" w:eastAsia="Times New Roman" w:hAnsi="Times New Roman" w:cs="Times New Roman"/>
                <w:sz w:val="28"/>
                <w:szCs w:val="28"/>
              </w:rPr>
            </w:pPr>
            <w:r w:rsidRPr="008F0426">
              <w:rPr>
                <w:rFonts w:ascii="Times New Roman" w:eastAsia="Times New Roman" w:hAnsi="Times New Roman" w:cs="Times New Roman"/>
                <w:sz w:val="28"/>
                <w:szCs w:val="28"/>
              </w:rPr>
              <w:t>на примере ООО «Москва Карго» (г. Москва)</w:t>
            </w:r>
          </w:p>
        </w:tc>
      </w:tr>
      <w:tr w:rsidR="00BB2EE3" w:rsidRPr="00BB2EE3" w:rsidTr="00AB01FC">
        <w:trPr>
          <w:jc w:val="center"/>
        </w:trPr>
        <w:tc>
          <w:tcPr>
            <w:tcW w:w="962" w:type="dxa"/>
            <w:gridSpan w:val="3"/>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482" w:type="dxa"/>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8195" w:type="dxa"/>
            <w:gridSpan w:val="26"/>
            <w:tcBorders>
              <w:top w:val="dotted" w:sz="4" w:space="0" w:color="auto"/>
            </w:tcBorders>
          </w:tcPr>
          <w:p w:rsidR="00BB2EE3" w:rsidRPr="00BB2EE3" w:rsidRDefault="00BB2EE3" w:rsidP="00BB2EE3">
            <w:pPr>
              <w:spacing w:after="0" w:line="216" w:lineRule="auto"/>
              <w:jc w:val="center"/>
              <w:rPr>
                <w:rFonts w:ascii="Times New Roman" w:eastAsia="Times New Roman" w:hAnsi="Times New Roman" w:cs="Times New Roman"/>
                <w:i/>
                <w:sz w:val="18"/>
                <w:szCs w:val="18"/>
              </w:rPr>
            </w:pPr>
            <w:r w:rsidRPr="00BB2EE3">
              <w:rPr>
                <w:rFonts w:ascii="Times New Roman" w:eastAsia="Times New Roman" w:hAnsi="Times New Roman" w:cs="Times New Roman"/>
                <w:i/>
                <w:sz w:val="18"/>
                <w:szCs w:val="18"/>
              </w:rPr>
              <w:t>(тема выпускной квалификационной работы)</w:t>
            </w:r>
          </w:p>
        </w:tc>
      </w:tr>
      <w:tr w:rsidR="00BB2EE3" w:rsidRPr="00BB2EE3" w:rsidTr="00AB01FC">
        <w:trPr>
          <w:jc w:val="center"/>
        </w:trPr>
        <w:tc>
          <w:tcPr>
            <w:tcW w:w="2127" w:type="dxa"/>
            <w:gridSpan w:val="7"/>
          </w:tcPr>
          <w:p w:rsidR="00BB2EE3" w:rsidRPr="00BB2EE3" w:rsidRDefault="00BB2EE3" w:rsidP="00BB2EE3">
            <w:pPr>
              <w:spacing w:after="0" w:line="216" w:lineRule="auto"/>
              <w:jc w:val="both"/>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Срок сдачи:</w:t>
            </w:r>
          </w:p>
        </w:tc>
        <w:tc>
          <w:tcPr>
            <w:tcW w:w="3655" w:type="dxa"/>
            <w:gridSpan w:val="10"/>
          </w:tcPr>
          <w:p w:rsidR="00BB2EE3" w:rsidRPr="00BB2EE3" w:rsidRDefault="00BB2EE3" w:rsidP="00BB2EE3">
            <w:pPr>
              <w:spacing w:after="0" w:line="216" w:lineRule="auto"/>
              <w:jc w:val="center"/>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 ___ » _______ 20__ г.</w:t>
            </w: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965" w:type="dxa"/>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r>
      <w:tr w:rsidR="00BB2EE3" w:rsidRPr="00BB2EE3" w:rsidTr="00AB01FC">
        <w:trPr>
          <w:jc w:val="center"/>
        </w:trPr>
        <w:tc>
          <w:tcPr>
            <w:tcW w:w="962" w:type="dxa"/>
            <w:gridSpan w:val="3"/>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482" w:type="dxa"/>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482" w:type="dxa"/>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964" w:type="dxa"/>
            <w:gridSpan w:val="2"/>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482" w:type="dxa"/>
            <w:shd w:val="clear" w:color="auto" w:fill="auto"/>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482" w:type="dxa"/>
            <w:shd w:val="clear" w:color="auto" w:fill="auto"/>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965" w:type="dxa"/>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r>
      <w:tr w:rsidR="00BB2EE3" w:rsidRPr="00BB2EE3" w:rsidTr="00AB01FC">
        <w:trPr>
          <w:jc w:val="center"/>
        </w:trPr>
        <w:tc>
          <w:tcPr>
            <w:tcW w:w="2408" w:type="dxa"/>
            <w:gridSpan w:val="8"/>
          </w:tcPr>
          <w:p w:rsidR="00BB2EE3" w:rsidRPr="00BB2EE3" w:rsidRDefault="00BB2EE3" w:rsidP="00BB2EE3">
            <w:pPr>
              <w:spacing w:after="0" w:line="216" w:lineRule="auto"/>
              <w:jc w:val="both"/>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Исходные данные:</w:t>
            </w:r>
          </w:p>
        </w:tc>
        <w:tc>
          <w:tcPr>
            <w:tcW w:w="7231" w:type="dxa"/>
            <w:gridSpan w:val="22"/>
            <w:tcBorders>
              <w:bottom w:val="dotted" w:sz="4" w:space="0" w:color="auto"/>
            </w:tcBorders>
            <w:shd w:val="clear" w:color="auto" w:fill="auto"/>
          </w:tcPr>
          <w:p w:rsidR="00BB2EE3" w:rsidRPr="00BB2EE3" w:rsidRDefault="00BB2EE3" w:rsidP="00BB2EE3">
            <w:pPr>
              <w:spacing w:after="0" w:line="216" w:lineRule="auto"/>
              <w:jc w:val="center"/>
              <w:rPr>
                <w:rFonts w:ascii="Times New Roman" w:eastAsia="Times New Roman" w:hAnsi="Times New Roman" w:cs="Times New Roman"/>
                <w:i/>
                <w:sz w:val="28"/>
                <w:szCs w:val="28"/>
              </w:rPr>
            </w:pPr>
            <w:r w:rsidRPr="00BB2EE3">
              <w:rPr>
                <w:rFonts w:ascii="Times New Roman" w:eastAsia="Times New Roman" w:hAnsi="Times New Roman" w:cs="Times New Roman"/>
                <w:i/>
                <w:sz w:val="28"/>
                <w:szCs w:val="28"/>
              </w:rPr>
              <w:t>статистическая и аналитическая информация, первичная</w:t>
            </w:r>
          </w:p>
        </w:tc>
      </w:tr>
      <w:tr w:rsidR="00BB2EE3" w:rsidRPr="00BB2EE3" w:rsidTr="00AB01FC">
        <w:trPr>
          <w:jc w:val="center"/>
        </w:trPr>
        <w:tc>
          <w:tcPr>
            <w:tcW w:w="962" w:type="dxa"/>
            <w:gridSpan w:val="3"/>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482" w:type="dxa"/>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8195" w:type="dxa"/>
            <w:gridSpan w:val="26"/>
            <w:tcBorders>
              <w:bottom w:val="dotted" w:sz="4" w:space="0" w:color="auto"/>
            </w:tcBorders>
          </w:tcPr>
          <w:p w:rsidR="00BB2EE3" w:rsidRPr="00BB2EE3" w:rsidRDefault="00BB2EE3" w:rsidP="00BB2EE3">
            <w:pPr>
              <w:spacing w:after="0" w:line="216" w:lineRule="auto"/>
              <w:jc w:val="center"/>
              <w:rPr>
                <w:rFonts w:ascii="Times New Roman" w:eastAsia="Times New Roman" w:hAnsi="Times New Roman" w:cs="Times New Roman"/>
                <w:i/>
                <w:sz w:val="28"/>
                <w:szCs w:val="28"/>
              </w:rPr>
            </w:pPr>
            <w:r w:rsidRPr="00BB2EE3">
              <w:rPr>
                <w:rFonts w:ascii="Times New Roman" w:eastAsia="Times New Roman" w:hAnsi="Times New Roman" w:cs="Times New Roman"/>
                <w:i/>
                <w:sz w:val="28"/>
                <w:szCs w:val="28"/>
              </w:rPr>
              <w:t>документация объекта и предмета исследования</w:t>
            </w:r>
          </w:p>
        </w:tc>
      </w:tr>
      <w:tr w:rsidR="00BB2EE3" w:rsidRPr="00BB2EE3" w:rsidTr="00AB01FC">
        <w:trPr>
          <w:jc w:val="center"/>
        </w:trPr>
        <w:tc>
          <w:tcPr>
            <w:tcW w:w="962" w:type="dxa"/>
            <w:gridSpan w:val="3"/>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482" w:type="dxa"/>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8195" w:type="dxa"/>
            <w:gridSpan w:val="26"/>
          </w:tcPr>
          <w:p w:rsidR="00BB2EE3" w:rsidRPr="00BB2EE3" w:rsidRDefault="00BB2EE3" w:rsidP="00BB2EE3">
            <w:pPr>
              <w:spacing w:after="0" w:line="216" w:lineRule="auto"/>
              <w:jc w:val="center"/>
              <w:rPr>
                <w:rFonts w:ascii="Times New Roman" w:eastAsia="Times New Roman" w:hAnsi="Times New Roman" w:cs="Times New Roman"/>
                <w:i/>
                <w:sz w:val="18"/>
                <w:szCs w:val="18"/>
              </w:rPr>
            </w:pPr>
          </w:p>
        </w:tc>
      </w:tr>
      <w:tr w:rsidR="00BB2EE3" w:rsidRPr="00BB2EE3" w:rsidTr="00AB01FC">
        <w:trPr>
          <w:jc w:val="center"/>
        </w:trPr>
        <w:tc>
          <w:tcPr>
            <w:tcW w:w="5782" w:type="dxa"/>
            <w:gridSpan w:val="17"/>
          </w:tcPr>
          <w:p w:rsidR="00BB2EE3" w:rsidRPr="00BB2EE3" w:rsidRDefault="00BB2EE3" w:rsidP="00BB2EE3">
            <w:pPr>
              <w:spacing w:after="0" w:line="216" w:lineRule="auto"/>
              <w:jc w:val="both"/>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Содержание расчетно-пояснительной записки:</w:t>
            </w: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965" w:type="dxa"/>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r>
      <w:tr w:rsidR="00BB2EE3" w:rsidRPr="00BB2EE3" w:rsidTr="00AB01FC">
        <w:trPr>
          <w:jc w:val="center"/>
        </w:trPr>
        <w:tc>
          <w:tcPr>
            <w:tcW w:w="1444" w:type="dxa"/>
            <w:gridSpan w:val="4"/>
          </w:tcPr>
          <w:p w:rsidR="00BB2EE3" w:rsidRPr="00BB2EE3" w:rsidRDefault="00BB2EE3" w:rsidP="00BB2EE3">
            <w:pPr>
              <w:spacing w:after="0" w:line="216" w:lineRule="auto"/>
              <w:jc w:val="both"/>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Введение.</w:t>
            </w:r>
          </w:p>
        </w:tc>
        <w:tc>
          <w:tcPr>
            <w:tcW w:w="482" w:type="dxa"/>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964" w:type="dxa"/>
            <w:gridSpan w:val="2"/>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964" w:type="dxa"/>
            <w:gridSpan w:val="2"/>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965" w:type="dxa"/>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r>
      <w:tr w:rsidR="00BB2EE3" w:rsidRPr="00BB2EE3" w:rsidTr="00AB01FC">
        <w:trPr>
          <w:jc w:val="center"/>
        </w:trPr>
        <w:tc>
          <w:tcPr>
            <w:tcW w:w="426" w:type="dxa"/>
            <w:gridSpan w:val="2"/>
          </w:tcPr>
          <w:p w:rsidR="00BB2EE3" w:rsidRPr="00BB2EE3" w:rsidRDefault="00BB2EE3" w:rsidP="00BB2EE3">
            <w:pPr>
              <w:spacing w:after="0" w:line="216" w:lineRule="auto"/>
              <w:jc w:val="both"/>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1.</w:t>
            </w:r>
          </w:p>
        </w:tc>
        <w:tc>
          <w:tcPr>
            <w:tcW w:w="9213" w:type="dxa"/>
            <w:gridSpan w:val="28"/>
            <w:tcBorders>
              <w:bottom w:val="dotted" w:sz="4" w:space="0" w:color="auto"/>
            </w:tcBorders>
          </w:tcPr>
          <w:p w:rsidR="008F0426" w:rsidRPr="008F0426" w:rsidRDefault="008F0426" w:rsidP="008F0426">
            <w:pPr>
              <w:spacing w:after="0" w:line="216" w:lineRule="auto"/>
              <w:jc w:val="both"/>
              <w:rPr>
                <w:rFonts w:ascii="Times New Roman" w:eastAsia="Times New Roman" w:hAnsi="Times New Roman" w:cs="Times New Roman"/>
                <w:sz w:val="24"/>
                <w:szCs w:val="24"/>
              </w:rPr>
            </w:pPr>
            <w:r w:rsidRPr="008F0426">
              <w:rPr>
                <w:rFonts w:ascii="Times New Roman" w:eastAsia="Times New Roman" w:hAnsi="Times New Roman" w:cs="Times New Roman"/>
                <w:sz w:val="24"/>
                <w:szCs w:val="24"/>
              </w:rPr>
              <w:t>Теоретические аспекты учета и аудита расчетов с кредиторами</w:t>
            </w:r>
          </w:p>
          <w:p w:rsidR="008F0426" w:rsidRPr="008F0426" w:rsidRDefault="008F0426" w:rsidP="008F0426">
            <w:pPr>
              <w:spacing w:after="0" w:line="216" w:lineRule="auto"/>
              <w:jc w:val="both"/>
              <w:rPr>
                <w:rFonts w:ascii="Times New Roman" w:eastAsia="Times New Roman" w:hAnsi="Times New Roman" w:cs="Times New Roman"/>
                <w:sz w:val="24"/>
                <w:szCs w:val="24"/>
              </w:rPr>
            </w:pPr>
            <w:r w:rsidRPr="008F0426">
              <w:rPr>
                <w:rFonts w:ascii="Times New Roman" w:eastAsia="Times New Roman" w:hAnsi="Times New Roman" w:cs="Times New Roman"/>
                <w:sz w:val="24"/>
                <w:szCs w:val="24"/>
              </w:rPr>
              <w:t>1.1. Понятие и нормативное регулирование расчетов с кредиторами и кредиторской задолженности.</w:t>
            </w:r>
          </w:p>
          <w:p w:rsidR="008F0426" w:rsidRPr="008F0426" w:rsidRDefault="008F0426" w:rsidP="008F0426">
            <w:pPr>
              <w:spacing w:after="0" w:line="216" w:lineRule="auto"/>
              <w:jc w:val="both"/>
              <w:rPr>
                <w:rFonts w:ascii="Times New Roman" w:eastAsia="Times New Roman" w:hAnsi="Times New Roman" w:cs="Times New Roman"/>
                <w:sz w:val="24"/>
                <w:szCs w:val="24"/>
              </w:rPr>
            </w:pPr>
            <w:r w:rsidRPr="008F0426">
              <w:rPr>
                <w:rFonts w:ascii="Times New Roman" w:eastAsia="Times New Roman" w:hAnsi="Times New Roman" w:cs="Times New Roman"/>
                <w:sz w:val="24"/>
                <w:szCs w:val="24"/>
              </w:rPr>
              <w:t>1.2. Организация бухгалтерского учета и отражение в бухгалтерской отчетности информации о расчетах с кредиторами.</w:t>
            </w:r>
          </w:p>
          <w:p w:rsidR="00BB2EE3" w:rsidRPr="00BB2EE3" w:rsidRDefault="008F0426" w:rsidP="008F0426">
            <w:pPr>
              <w:spacing w:after="0" w:line="216" w:lineRule="auto"/>
              <w:jc w:val="both"/>
              <w:rPr>
                <w:rFonts w:ascii="Times New Roman" w:eastAsia="Times New Roman" w:hAnsi="Times New Roman" w:cs="Times New Roman"/>
                <w:sz w:val="24"/>
                <w:szCs w:val="24"/>
              </w:rPr>
            </w:pPr>
            <w:r w:rsidRPr="008F0426">
              <w:rPr>
                <w:rFonts w:ascii="Times New Roman" w:eastAsia="Times New Roman" w:hAnsi="Times New Roman" w:cs="Times New Roman"/>
                <w:sz w:val="24"/>
                <w:szCs w:val="24"/>
              </w:rPr>
              <w:t>1.3. Цель и методика аудиторской проверки расчетов с кредиторами</w:t>
            </w:r>
          </w:p>
        </w:tc>
      </w:tr>
      <w:tr w:rsidR="00BB2EE3" w:rsidRPr="00BB2EE3" w:rsidTr="00AB01FC">
        <w:trPr>
          <w:jc w:val="center"/>
        </w:trPr>
        <w:tc>
          <w:tcPr>
            <w:tcW w:w="426" w:type="dxa"/>
            <w:gridSpan w:val="2"/>
          </w:tcPr>
          <w:p w:rsidR="00BB2EE3" w:rsidRPr="00BB2EE3" w:rsidRDefault="00BB2EE3" w:rsidP="00BB2EE3">
            <w:pPr>
              <w:spacing w:after="0" w:line="216" w:lineRule="auto"/>
              <w:jc w:val="both"/>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2.</w:t>
            </w:r>
          </w:p>
        </w:tc>
        <w:tc>
          <w:tcPr>
            <w:tcW w:w="9213" w:type="dxa"/>
            <w:gridSpan w:val="28"/>
            <w:tcBorders>
              <w:top w:val="dotted" w:sz="4" w:space="0" w:color="auto"/>
              <w:bottom w:val="dotted" w:sz="4" w:space="0" w:color="auto"/>
            </w:tcBorders>
          </w:tcPr>
          <w:p w:rsidR="008F0426" w:rsidRPr="008F0426" w:rsidRDefault="008F0426" w:rsidP="008F0426">
            <w:pPr>
              <w:spacing w:after="0" w:line="216" w:lineRule="auto"/>
              <w:jc w:val="both"/>
              <w:rPr>
                <w:rFonts w:ascii="Times New Roman" w:eastAsia="Times New Roman" w:hAnsi="Times New Roman" w:cs="Times New Roman"/>
                <w:sz w:val="24"/>
                <w:szCs w:val="24"/>
              </w:rPr>
            </w:pPr>
            <w:r w:rsidRPr="008F0426">
              <w:rPr>
                <w:rFonts w:ascii="Times New Roman" w:eastAsia="Times New Roman" w:hAnsi="Times New Roman" w:cs="Times New Roman"/>
                <w:sz w:val="24"/>
                <w:szCs w:val="24"/>
              </w:rPr>
              <w:t>Организация бухгалтерского учета расчетов с кредиторами в ООО «Москва Карго»</w:t>
            </w:r>
          </w:p>
          <w:p w:rsidR="008F0426" w:rsidRPr="008F0426" w:rsidRDefault="008F0426" w:rsidP="008F0426">
            <w:pPr>
              <w:spacing w:after="0" w:line="216" w:lineRule="auto"/>
              <w:jc w:val="both"/>
              <w:rPr>
                <w:rFonts w:ascii="Times New Roman" w:eastAsia="Times New Roman" w:hAnsi="Times New Roman" w:cs="Times New Roman"/>
                <w:sz w:val="24"/>
                <w:szCs w:val="24"/>
              </w:rPr>
            </w:pPr>
            <w:r w:rsidRPr="008F0426">
              <w:rPr>
                <w:rFonts w:ascii="Times New Roman" w:eastAsia="Times New Roman" w:hAnsi="Times New Roman" w:cs="Times New Roman"/>
                <w:sz w:val="24"/>
                <w:szCs w:val="24"/>
              </w:rPr>
              <w:t>2.1. Организационная характеристика ООО «Москва Карго»</w:t>
            </w:r>
          </w:p>
          <w:p w:rsidR="008F0426" w:rsidRPr="008F0426" w:rsidRDefault="008F0426" w:rsidP="008F0426">
            <w:pPr>
              <w:spacing w:after="0" w:line="216" w:lineRule="auto"/>
              <w:jc w:val="both"/>
              <w:rPr>
                <w:rFonts w:ascii="Times New Roman" w:eastAsia="Times New Roman" w:hAnsi="Times New Roman" w:cs="Times New Roman"/>
                <w:sz w:val="24"/>
                <w:szCs w:val="24"/>
              </w:rPr>
            </w:pPr>
            <w:r w:rsidRPr="008F0426">
              <w:rPr>
                <w:rFonts w:ascii="Times New Roman" w:eastAsia="Times New Roman" w:hAnsi="Times New Roman" w:cs="Times New Roman"/>
                <w:sz w:val="24"/>
                <w:szCs w:val="24"/>
              </w:rPr>
              <w:t>2.2. Синтетический и аналитический учет расчетов с кредиторами организации</w:t>
            </w:r>
          </w:p>
          <w:p w:rsidR="00BB2EE3" w:rsidRPr="00BB2EE3" w:rsidRDefault="008F0426" w:rsidP="008F0426">
            <w:pPr>
              <w:spacing w:after="0" w:line="216" w:lineRule="auto"/>
              <w:jc w:val="both"/>
              <w:rPr>
                <w:rFonts w:ascii="Times New Roman" w:eastAsia="Times New Roman" w:hAnsi="Times New Roman" w:cs="Times New Roman"/>
                <w:sz w:val="24"/>
                <w:szCs w:val="24"/>
              </w:rPr>
            </w:pPr>
            <w:r w:rsidRPr="008F0426">
              <w:rPr>
                <w:rFonts w:ascii="Times New Roman" w:eastAsia="Times New Roman" w:hAnsi="Times New Roman" w:cs="Times New Roman"/>
                <w:sz w:val="24"/>
                <w:szCs w:val="24"/>
              </w:rPr>
              <w:t>2.3. Формирование и отражение информации о расчетах с кредиторами в бухгалтерской отчетности организации</w:t>
            </w:r>
          </w:p>
        </w:tc>
      </w:tr>
      <w:tr w:rsidR="00BB2EE3" w:rsidRPr="00BB2EE3" w:rsidTr="00AB01FC">
        <w:trPr>
          <w:jc w:val="center"/>
        </w:trPr>
        <w:tc>
          <w:tcPr>
            <w:tcW w:w="426" w:type="dxa"/>
            <w:gridSpan w:val="2"/>
          </w:tcPr>
          <w:p w:rsidR="00BB2EE3" w:rsidRPr="00BB2EE3" w:rsidRDefault="00BB2EE3" w:rsidP="00BB2EE3">
            <w:pPr>
              <w:spacing w:after="0" w:line="216" w:lineRule="auto"/>
              <w:jc w:val="both"/>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3.</w:t>
            </w:r>
          </w:p>
        </w:tc>
        <w:tc>
          <w:tcPr>
            <w:tcW w:w="9213" w:type="dxa"/>
            <w:gridSpan w:val="28"/>
            <w:tcBorders>
              <w:top w:val="dotted" w:sz="4" w:space="0" w:color="auto"/>
              <w:bottom w:val="dotted" w:sz="4" w:space="0" w:color="auto"/>
            </w:tcBorders>
          </w:tcPr>
          <w:p w:rsidR="008F0426" w:rsidRPr="008F0426" w:rsidRDefault="008F0426" w:rsidP="008F0426">
            <w:pPr>
              <w:spacing w:after="0" w:line="216" w:lineRule="auto"/>
              <w:jc w:val="both"/>
              <w:rPr>
                <w:rFonts w:ascii="Times New Roman" w:eastAsia="Times New Roman" w:hAnsi="Times New Roman" w:cs="Times New Roman"/>
                <w:sz w:val="24"/>
                <w:szCs w:val="24"/>
              </w:rPr>
            </w:pPr>
            <w:r w:rsidRPr="008F0426">
              <w:rPr>
                <w:rFonts w:ascii="Times New Roman" w:eastAsia="Times New Roman" w:hAnsi="Times New Roman" w:cs="Times New Roman"/>
                <w:sz w:val="24"/>
                <w:szCs w:val="24"/>
              </w:rPr>
              <w:t>Организация проведения аудита и пути совершенствования внутреннего контроля расчетов с кредиторами в ООО «Москва Карго»</w:t>
            </w:r>
          </w:p>
          <w:p w:rsidR="008F0426" w:rsidRPr="008F0426" w:rsidRDefault="008F0426" w:rsidP="008F0426">
            <w:pPr>
              <w:spacing w:after="0" w:line="216" w:lineRule="auto"/>
              <w:jc w:val="both"/>
              <w:rPr>
                <w:rFonts w:ascii="Times New Roman" w:eastAsia="Times New Roman" w:hAnsi="Times New Roman" w:cs="Times New Roman"/>
                <w:sz w:val="24"/>
                <w:szCs w:val="24"/>
              </w:rPr>
            </w:pPr>
            <w:r w:rsidRPr="008F0426">
              <w:rPr>
                <w:rFonts w:ascii="Times New Roman" w:eastAsia="Times New Roman" w:hAnsi="Times New Roman" w:cs="Times New Roman"/>
                <w:sz w:val="24"/>
                <w:szCs w:val="24"/>
              </w:rPr>
              <w:t>3.1. Планирование аудиторской проверки расчетов с кредиторами в организации</w:t>
            </w:r>
          </w:p>
          <w:p w:rsidR="008F0426" w:rsidRPr="008F0426" w:rsidRDefault="008F0426" w:rsidP="008F0426">
            <w:pPr>
              <w:spacing w:after="0" w:line="216" w:lineRule="auto"/>
              <w:jc w:val="both"/>
              <w:rPr>
                <w:rFonts w:ascii="Times New Roman" w:eastAsia="Times New Roman" w:hAnsi="Times New Roman" w:cs="Times New Roman"/>
                <w:sz w:val="24"/>
                <w:szCs w:val="24"/>
              </w:rPr>
            </w:pPr>
            <w:r w:rsidRPr="008F0426">
              <w:rPr>
                <w:rFonts w:ascii="Times New Roman" w:eastAsia="Times New Roman" w:hAnsi="Times New Roman" w:cs="Times New Roman"/>
                <w:sz w:val="24"/>
                <w:szCs w:val="24"/>
              </w:rPr>
              <w:t>3.2. Аудиторские процедуры по проверке расчетов с кредиторами в организации</w:t>
            </w:r>
          </w:p>
          <w:p w:rsidR="00BB2EE3" w:rsidRPr="00BB2EE3" w:rsidRDefault="008F0426" w:rsidP="008F0426">
            <w:pPr>
              <w:spacing w:after="0" w:line="216" w:lineRule="auto"/>
              <w:jc w:val="both"/>
              <w:rPr>
                <w:rFonts w:ascii="Times New Roman" w:eastAsia="Times New Roman" w:hAnsi="Times New Roman" w:cs="Times New Roman"/>
                <w:sz w:val="24"/>
                <w:szCs w:val="24"/>
              </w:rPr>
            </w:pPr>
            <w:r w:rsidRPr="008F0426">
              <w:rPr>
                <w:rFonts w:ascii="Times New Roman" w:eastAsia="Times New Roman" w:hAnsi="Times New Roman" w:cs="Times New Roman"/>
                <w:sz w:val="24"/>
                <w:szCs w:val="24"/>
              </w:rPr>
              <w:t>3.3. Рекомендации по совершенствованию системы внутреннего контроля и учета расчетов с кредиторами в организации</w:t>
            </w:r>
          </w:p>
        </w:tc>
      </w:tr>
      <w:tr w:rsidR="00BB2EE3" w:rsidRPr="00BB2EE3" w:rsidTr="00AB01FC">
        <w:trPr>
          <w:jc w:val="center"/>
        </w:trPr>
        <w:tc>
          <w:tcPr>
            <w:tcW w:w="8674" w:type="dxa"/>
            <w:gridSpan w:val="29"/>
          </w:tcPr>
          <w:p w:rsidR="00BB2EE3" w:rsidRPr="00BB2EE3" w:rsidRDefault="00BB2EE3" w:rsidP="00BB2EE3">
            <w:pPr>
              <w:spacing w:after="0" w:line="216" w:lineRule="auto"/>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Заключение. Список использованных источников. Приложение.</w:t>
            </w:r>
          </w:p>
        </w:tc>
        <w:tc>
          <w:tcPr>
            <w:tcW w:w="965" w:type="dxa"/>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r>
      <w:tr w:rsidR="00BB2EE3" w:rsidRPr="00BB2EE3" w:rsidTr="00AB01FC">
        <w:trPr>
          <w:jc w:val="center"/>
        </w:trPr>
        <w:tc>
          <w:tcPr>
            <w:tcW w:w="1985" w:type="dxa"/>
            <w:gridSpan w:val="6"/>
          </w:tcPr>
          <w:p w:rsidR="008F0426" w:rsidRDefault="008F0426" w:rsidP="00BB2EE3">
            <w:pPr>
              <w:spacing w:after="0" w:line="216" w:lineRule="auto"/>
              <w:jc w:val="both"/>
              <w:rPr>
                <w:rFonts w:ascii="Times New Roman" w:eastAsia="Times New Roman" w:hAnsi="Times New Roman" w:cs="Times New Roman"/>
                <w:sz w:val="28"/>
                <w:szCs w:val="28"/>
              </w:rPr>
            </w:pPr>
          </w:p>
          <w:p w:rsidR="00BB2EE3" w:rsidRPr="00BB2EE3" w:rsidRDefault="00BB2EE3" w:rsidP="00BB2EE3">
            <w:pPr>
              <w:spacing w:after="0" w:line="216" w:lineRule="auto"/>
              <w:jc w:val="both"/>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Рекомендуемая литература:</w:t>
            </w:r>
          </w:p>
        </w:tc>
        <w:tc>
          <w:tcPr>
            <w:tcW w:w="7654" w:type="dxa"/>
            <w:gridSpan w:val="24"/>
            <w:tcBorders>
              <w:bottom w:val="dotted" w:sz="4" w:space="0" w:color="auto"/>
            </w:tcBorders>
            <w:shd w:val="clear" w:color="auto" w:fill="auto"/>
          </w:tcPr>
          <w:p w:rsidR="008F0426" w:rsidRDefault="008F0426" w:rsidP="00BB2EE3">
            <w:pPr>
              <w:spacing w:after="0" w:line="216" w:lineRule="auto"/>
              <w:jc w:val="center"/>
              <w:rPr>
                <w:rFonts w:ascii="Times New Roman" w:eastAsia="Times New Roman" w:hAnsi="Times New Roman" w:cs="Times New Roman"/>
                <w:i/>
                <w:sz w:val="28"/>
                <w:szCs w:val="28"/>
              </w:rPr>
            </w:pPr>
          </w:p>
          <w:p w:rsidR="00BB2EE3" w:rsidRPr="00BB2EE3" w:rsidRDefault="00BB2EE3" w:rsidP="00BB2EE3">
            <w:pPr>
              <w:spacing w:after="0" w:line="216" w:lineRule="auto"/>
              <w:jc w:val="center"/>
              <w:rPr>
                <w:rFonts w:ascii="Times New Roman" w:eastAsia="Times New Roman" w:hAnsi="Times New Roman" w:cs="Times New Roman"/>
                <w:i/>
                <w:sz w:val="28"/>
                <w:szCs w:val="28"/>
              </w:rPr>
            </w:pPr>
            <w:r w:rsidRPr="00BB2EE3">
              <w:rPr>
                <w:rFonts w:ascii="Times New Roman" w:eastAsia="Times New Roman" w:hAnsi="Times New Roman" w:cs="Times New Roman"/>
                <w:i/>
                <w:sz w:val="28"/>
                <w:szCs w:val="28"/>
              </w:rPr>
              <w:t>учебно-методическая и нормативно-правовая литература, периодические издания по теме исследования</w:t>
            </w:r>
          </w:p>
        </w:tc>
      </w:tr>
      <w:tr w:rsidR="00BB2EE3" w:rsidRPr="00BB2EE3" w:rsidTr="00AB01FC">
        <w:trPr>
          <w:jc w:val="center"/>
        </w:trPr>
        <w:tc>
          <w:tcPr>
            <w:tcW w:w="962" w:type="dxa"/>
            <w:gridSpan w:val="3"/>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8677" w:type="dxa"/>
            <w:gridSpan w:val="27"/>
          </w:tcPr>
          <w:p w:rsidR="00BB2EE3" w:rsidRPr="00BB2EE3" w:rsidRDefault="00BB2EE3" w:rsidP="00BB2EE3">
            <w:pPr>
              <w:spacing w:after="0" w:line="216" w:lineRule="auto"/>
              <w:jc w:val="center"/>
              <w:rPr>
                <w:rFonts w:ascii="Times New Roman" w:eastAsia="Times New Roman" w:hAnsi="Times New Roman" w:cs="Times New Roman"/>
                <w:i/>
                <w:sz w:val="18"/>
                <w:szCs w:val="18"/>
              </w:rPr>
            </w:pPr>
            <w:r w:rsidRPr="00BB2EE3">
              <w:rPr>
                <w:rFonts w:ascii="Times New Roman" w:eastAsia="Times New Roman" w:hAnsi="Times New Roman" w:cs="Times New Roman"/>
                <w:i/>
                <w:sz w:val="18"/>
                <w:szCs w:val="18"/>
              </w:rPr>
              <w:t>(методические пособия, периодические издания, нормативная литература по теме исследования)</w:t>
            </w:r>
          </w:p>
        </w:tc>
      </w:tr>
      <w:tr w:rsidR="00BB2EE3" w:rsidRPr="00BB2EE3" w:rsidTr="00AB01FC">
        <w:trPr>
          <w:jc w:val="center"/>
        </w:trPr>
        <w:tc>
          <w:tcPr>
            <w:tcW w:w="1926" w:type="dxa"/>
            <w:gridSpan w:val="5"/>
          </w:tcPr>
          <w:p w:rsidR="00BB2EE3" w:rsidRPr="00BB2EE3" w:rsidRDefault="00BB2EE3" w:rsidP="00BB2EE3">
            <w:pPr>
              <w:spacing w:after="0" w:line="216" w:lineRule="auto"/>
              <w:jc w:val="both"/>
              <w:rPr>
                <w:rFonts w:ascii="Times New Roman" w:eastAsia="Times New Roman" w:hAnsi="Times New Roman" w:cs="Times New Roman"/>
                <w:sz w:val="18"/>
                <w:szCs w:val="18"/>
              </w:rPr>
            </w:pPr>
          </w:p>
          <w:p w:rsidR="00BB2EE3" w:rsidRPr="00BB2EE3" w:rsidRDefault="00BB2EE3" w:rsidP="00BB2EE3">
            <w:pPr>
              <w:spacing w:after="0" w:line="216" w:lineRule="auto"/>
              <w:jc w:val="both"/>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Руководитель</w:t>
            </w:r>
          </w:p>
        </w:tc>
        <w:tc>
          <w:tcPr>
            <w:tcW w:w="6012" w:type="dxa"/>
            <w:gridSpan w:val="21"/>
            <w:tcBorders>
              <w:bottom w:val="dotted" w:sz="4" w:space="0" w:color="auto"/>
            </w:tcBorders>
            <w:vAlign w:val="bottom"/>
          </w:tcPr>
          <w:p w:rsidR="00BB2EE3" w:rsidRPr="00BB2EE3" w:rsidRDefault="00BB2EE3" w:rsidP="00BB2EE3">
            <w:pPr>
              <w:spacing w:after="0" w:line="216" w:lineRule="auto"/>
              <w:jc w:val="center"/>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канд. экон. наук Сергеева Ирина Александровна</w:t>
            </w:r>
          </w:p>
        </w:tc>
        <w:tc>
          <w:tcPr>
            <w:tcW w:w="254" w:type="dxa"/>
            <w:shd w:val="clear" w:color="auto" w:fill="auto"/>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1447" w:type="dxa"/>
            <w:gridSpan w:val="3"/>
            <w:tcBorders>
              <w:bottom w:val="dotted" w:sz="4" w:space="0" w:color="auto"/>
            </w:tcBorders>
            <w:shd w:val="clear" w:color="auto" w:fill="auto"/>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r>
      <w:tr w:rsidR="00BB2EE3" w:rsidRPr="00BB2EE3" w:rsidTr="00AB01FC">
        <w:trPr>
          <w:trHeight w:val="122"/>
          <w:jc w:val="center"/>
        </w:trPr>
        <w:tc>
          <w:tcPr>
            <w:tcW w:w="962" w:type="dxa"/>
            <w:gridSpan w:val="3"/>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482" w:type="dxa"/>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482" w:type="dxa"/>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5784" w:type="dxa"/>
            <w:gridSpan w:val="20"/>
          </w:tcPr>
          <w:p w:rsidR="00BB2EE3" w:rsidRPr="00BB2EE3" w:rsidRDefault="00BB2EE3" w:rsidP="00BB2EE3">
            <w:pPr>
              <w:spacing w:after="0" w:line="216" w:lineRule="auto"/>
              <w:jc w:val="center"/>
              <w:rPr>
                <w:rFonts w:ascii="Times New Roman" w:eastAsia="Times New Roman" w:hAnsi="Times New Roman" w:cs="Times New Roman"/>
                <w:i/>
                <w:sz w:val="18"/>
                <w:szCs w:val="18"/>
              </w:rPr>
            </w:pPr>
            <w:r w:rsidRPr="00BB2EE3">
              <w:rPr>
                <w:rFonts w:ascii="Times New Roman" w:eastAsia="Times New Roman" w:hAnsi="Times New Roman" w:cs="Times New Roman"/>
                <w:i/>
                <w:sz w:val="18"/>
                <w:szCs w:val="18"/>
              </w:rPr>
              <w:t>(ученая степень, ученое звание, фамилия, имя, отчество)</w:t>
            </w:r>
          </w:p>
        </w:tc>
        <w:tc>
          <w:tcPr>
            <w:tcW w:w="482" w:type="dxa"/>
            <w:gridSpan w:val="2"/>
            <w:shd w:val="clear" w:color="auto" w:fill="auto"/>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1447" w:type="dxa"/>
            <w:gridSpan w:val="3"/>
            <w:shd w:val="clear" w:color="auto" w:fill="auto"/>
          </w:tcPr>
          <w:p w:rsidR="00BB2EE3" w:rsidRPr="00BB2EE3" w:rsidRDefault="00BB2EE3" w:rsidP="00BB2EE3">
            <w:pPr>
              <w:spacing w:after="0" w:line="216" w:lineRule="auto"/>
              <w:jc w:val="center"/>
              <w:rPr>
                <w:rFonts w:ascii="Times New Roman" w:eastAsia="Times New Roman" w:hAnsi="Times New Roman" w:cs="Times New Roman"/>
                <w:i/>
                <w:sz w:val="18"/>
                <w:szCs w:val="18"/>
              </w:rPr>
            </w:pPr>
            <w:r w:rsidRPr="00BB2EE3">
              <w:rPr>
                <w:rFonts w:ascii="Times New Roman" w:eastAsia="Times New Roman" w:hAnsi="Times New Roman" w:cs="Times New Roman"/>
                <w:i/>
                <w:sz w:val="18"/>
                <w:szCs w:val="18"/>
              </w:rPr>
              <w:t>(подпись)</w:t>
            </w:r>
          </w:p>
        </w:tc>
      </w:tr>
      <w:tr w:rsidR="00BB2EE3" w:rsidRPr="00BB2EE3" w:rsidTr="00AB01FC">
        <w:trPr>
          <w:jc w:val="center"/>
        </w:trPr>
        <w:tc>
          <w:tcPr>
            <w:tcW w:w="962" w:type="dxa"/>
            <w:gridSpan w:val="3"/>
          </w:tcPr>
          <w:p w:rsidR="00BB2EE3" w:rsidRPr="00BB2EE3" w:rsidRDefault="00BB2EE3" w:rsidP="00BB2EE3">
            <w:pPr>
              <w:spacing w:after="0" w:line="216" w:lineRule="auto"/>
              <w:jc w:val="center"/>
              <w:rPr>
                <w:rFonts w:ascii="Times New Roman" w:eastAsia="Times New Roman" w:hAnsi="Times New Roman" w:cs="Times New Roman"/>
                <w:sz w:val="18"/>
                <w:szCs w:val="18"/>
              </w:rPr>
            </w:pPr>
          </w:p>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482" w:type="dxa"/>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482" w:type="dxa"/>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964" w:type="dxa"/>
            <w:gridSpan w:val="2"/>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964" w:type="dxa"/>
            <w:gridSpan w:val="2"/>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c>
          <w:tcPr>
            <w:tcW w:w="965" w:type="dxa"/>
          </w:tcPr>
          <w:p w:rsidR="00BB2EE3" w:rsidRPr="00BB2EE3" w:rsidRDefault="00BB2EE3" w:rsidP="00BB2EE3">
            <w:pPr>
              <w:spacing w:after="0" w:line="216" w:lineRule="auto"/>
              <w:jc w:val="center"/>
              <w:rPr>
                <w:rFonts w:ascii="Times New Roman" w:eastAsia="Times New Roman" w:hAnsi="Times New Roman" w:cs="Times New Roman"/>
                <w:sz w:val="18"/>
                <w:szCs w:val="18"/>
              </w:rPr>
            </w:pPr>
          </w:p>
        </w:tc>
      </w:tr>
      <w:tr w:rsidR="00BB2EE3" w:rsidRPr="00BB2EE3" w:rsidTr="00AB01FC">
        <w:trPr>
          <w:jc w:val="center"/>
        </w:trPr>
        <w:tc>
          <w:tcPr>
            <w:tcW w:w="2127" w:type="dxa"/>
            <w:gridSpan w:val="7"/>
          </w:tcPr>
          <w:p w:rsidR="00BB2EE3" w:rsidRPr="00BB2EE3" w:rsidRDefault="00BB2EE3" w:rsidP="00BB2EE3">
            <w:pPr>
              <w:spacing w:after="0" w:line="216" w:lineRule="auto"/>
              <w:jc w:val="both"/>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Задание получил</w:t>
            </w:r>
          </w:p>
        </w:tc>
        <w:tc>
          <w:tcPr>
            <w:tcW w:w="1245" w:type="dxa"/>
            <w:gridSpan w:val="3"/>
            <w:tcBorders>
              <w:bottom w:val="dotted" w:sz="4" w:space="0" w:color="auto"/>
            </w:tcBorders>
          </w:tcPr>
          <w:p w:rsidR="00BB2EE3" w:rsidRPr="00BB2EE3" w:rsidRDefault="00BB2EE3" w:rsidP="00BB2EE3">
            <w:pPr>
              <w:spacing w:after="0" w:line="216" w:lineRule="auto"/>
              <w:jc w:val="center"/>
              <w:rPr>
                <w:rFonts w:ascii="Times New Roman" w:eastAsia="Times New Roman" w:hAnsi="Times New Roman" w:cs="Times New Roman"/>
                <w:sz w:val="28"/>
                <w:szCs w:val="28"/>
              </w:rPr>
            </w:pPr>
          </w:p>
        </w:tc>
        <w:tc>
          <w:tcPr>
            <w:tcW w:w="2892" w:type="dxa"/>
            <w:gridSpan w:val="9"/>
            <w:shd w:val="clear" w:color="auto" w:fill="auto"/>
          </w:tcPr>
          <w:p w:rsidR="00BB2EE3" w:rsidRPr="00BB2EE3" w:rsidRDefault="00BB2EE3" w:rsidP="00BB2EE3">
            <w:pPr>
              <w:spacing w:after="0" w:line="216" w:lineRule="auto"/>
              <w:jc w:val="center"/>
              <w:rPr>
                <w:rFonts w:ascii="Times New Roman" w:eastAsia="Times New Roman" w:hAnsi="Times New Roman" w:cs="Times New Roman"/>
                <w:sz w:val="28"/>
                <w:szCs w:val="28"/>
              </w:rPr>
            </w:pPr>
            <w:r w:rsidRPr="00BB2EE3">
              <w:rPr>
                <w:rFonts w:ascii="Times New Roman" w:eastAsia="Times New Roman" w:hAnsi="Times New Roman" w:cs="Times New Roman"/>
                <w:sz w:val="28"/>
                <w:szCs w:val="28"/>
              </w:rPr>
              <w:t>« ___ » _______ 20__ г.</w:t>
            </w:r>
          </w:p>
        </w:tc>
        <w:tc>
          <w:tcPr>
            <w:tcW w:w="3375" w:type="dxa"/>
            <w:gridSpan w:val="11"/>
            <w:tcBorders>
              <w:bottom w:val="dotted" w:sz="4" w:space="0" w:color="auto"/>
            </w:tcBorders>
            <w:shd w:val="clear" w:color="auto" w:fill="auto"/>
            <w:vAlign w:val="bottom"/>
          </w:tcPr>
          <w:p w:rsidR="00BB2EE3" w:rsidRPr="00BB2EE3" w:rsidRDefault="008F0426" w:rsidP="00BB2EE3">
            <w:pPr>
              <w:spacing w:after="0" w:line="21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Сизякова А. Д</w:t>
            </w:r>
            <w:r w:rsidR="00BB2EE3" w:rsidRPr="00BB2EE3">
              <w:rPr>
                <w:rFonts w:ascii="Times New Roman" w:eastAsia="Times New Roman" w:hAnsi="Times New Roman" w:cs="Times New Roman"/>
                <w:sz w:val="28"/>
                <w:szCs w:val="28"/>
              </w:rPr>
              <w:t>.</w:t>
            </w:r>
          </w:p>
        </w:tc>
      </w:tr>
      <w:tr w:rsidR="00BB2EE3" w:rsidRPr="00BB2EE3" w:rsidTr="00AB01FC">
        <w:trPr>
          <w:jc w:val="center"/>
        </w:trPr>
        <w:tc>
          <w:tcPr>
            <w:tcW w:w="962" w:type="dxa"/>
            <w:gridSpan w:val="3"/>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482" w:type="dxa"/>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482" w:type="dxa"/>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1446" w:type="dxa"/>
            <w:gridSpan w:val="5"/>
          </w:tcPr>
          <w:p w:rsidR="00BB2EE3" w:rsidRPr="00BB2EE3" w:rsidRDefault="00BB2EE3" w:rsidP="00BB2EE3">
            <w:pPr>
              <w:spacing w:after="0" w:line="240" w:lineRule="auto"/>
              <w:jc w:val="center"/>
              <w:rPr>
                <w:rFonts w:ascii="Times New Roman" w:eastAsia="Times New Roman" w:hAnsi="Times New Roman" w:cs="Times New Roman"/>
                <w:i/>
                <w:sz w:val="18"/>
                <w:szCs w:val="18"/>
              </w:rPr>
            </w:pPr>
            <w:r w:rsidRPr="00BB2EE3">
              <w:rPr>
                <w:rFonts w:ascii="Times New Roman" w:eastAsia="Times New Roman" w:hAnsi="Times New Roman" w:cs="Times New Roman"/>
                <w:i/>
                <w:sz w:val="18"/>
                <w:szCs w:val="18"/>
              </w:rPr>
              <w:t>(подпись)</w:t>
            </w:r>
          </w:p>
        </w:tc>
        <w:tc>
          <w:tcPr>
            <w:tcW w:w="482" w:type="dxa"/>
            <w:shd w:val="clear" w:color="auto" w:fill="auto"/>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2"/>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964" w:type="dxa"/>
            <w:gridSpan w:val="4"/>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482" w:type="dxa"/>
            <w:gridSpan w:val="2"/>
            <w:shd w:val="clear" w:color="auto" w:fill="auto"/>
          </w:tcPr>
          <w:p w:rsidR="00BB2EE3" w:rsidRPr="00BB2EE3" w:rsidRDefault="00BB2EE3" w:rsidP="00BB2EE3">
            <w:pPr>
              <w:spacing w:after="0" w:line="240" w:lineRule="auto"/>
              <w:jc w:val="center"/>
              <w:rPr>
                <w:rFonts w:ascii="Times New Roman" w:eastAsia="Times New Roman" w:hAnsi="Times New Roman" w:cs="Times New Roman"/>
                <w:sz w:val="18"/>
                <w:szCs w:val="18"/>
              </w:rPr>
            </w:pPr>
          </w:p>
        </w:tc>
        <w:tc>
          <w:tcPr>
            <w:tcW w:w="3375" w:type="dxa"/>
            <w:gridSpan w:val="11"/>
            <w:shd w:val="clear" w:color="auto" w:fill="auto"/>
          </w:tcPr>
          <w:p w:rsidR="00BB2EE3" w:rsidRPr="00BB2EE3" w:rsidRDefault="00BB2EE3" w:rsidP="00BB2EE3">
            <w:pPr>
              <w:spacing w:after="0" w:line="240" w:lineRule="auto"/>
              <w:jc w:val="center"/>
              <w:rPr>
                <w:rFonts w:ascii="Times New Roman" w:eastAsia="Times New Roman" w:hAnsi="Times New Roman" w:cs="Times New Roman"/>
                <w:i/>
                <w:sz w:val="18"/>
                <w:szCs w:val="18"/>
              </w:rPr>
            </w:pPr>
            <w:r w:rsidRPr="00BB2EE3">
              <w:rPr>
                <w:rFonts w:ascii="Times New Roman" w:eastAsia="Times New Roman" w:hAnsi="Times New Roman" w:cs="Times New Roman"/>
                <w:i/>
                <w:sz w:val="18"/>
                <w:szCs w:val="18"/>
              </w:rPr>
              <w:t>(инициалы, фамилия)</w:t>
            </w:r>
          </w:p>
        </w:tc>
      </w:tr>
    </w:tbl>
    <w:sdt>
      <w:sdtPr>
        <w:rPr>
          <w:rFonts w:asciiTheme="minorHAnsi" w:eastAsiaTheme="minorEastAsia" w:hAnsiTheme="minorHAnsi" w:cstheme="minorBidi"/>
          <w:color w:val="auto"/>
          <w:sz w:val="22"/>
          <w:szCs w:val="22"/>
        </w:rPr>
        <w:id w:val="2096667505"/>
        <w:docPartObj>
          <w:docPartGallery w:val="Table of Contents"/>
          <w:docPartUnique/>
        </w:docPartObj>
      </w:sdtPr>
      <w:sdtEndPr>
        <w:rPr>
          <w:b/>
          <w:bCs/>
        </w:rPr>
      </w:sdtEndPr>
      <w:sdtContent>
        <w:p w:rsidR="006E37B0" w:rsidRDefault="006E37B0" w:rsidP="006E37B0">
          <w:pPr>
            <w:pStyle w:val="a9"/>
            <w:jc w:val="center"/>
            <w:rPr>
              <w:rFonts w:ascii="Times New Roman" w:eastAsia="Times New Roman" w:hAnsi="Times New Roman" w:cs="Times New Roman"/>
              <w:b/>
              <w:caps/>
              <w:color w:val="auto"/>
              <w:sz w:val="28"/>
              <w:szCs w:val="28"/>
            </w:rPr>
          </w:pPr>
          <w:r w:rsidRPr="006E37B0">
            <w:rPr>
              <w:rFonts w:ascii="Times New Roman" w:eastAsia="Times New Roman" w:hAnsi="Times New Roman" w:cs="Times New Roman"/>
              <w:b/>
              <w:caps/>
              <w:color w:val="auto"/>
              <w:sz w:val="28"/>
              <w:szCs w:val="28"/>
            </w:rPr>
            <w:t>Содержание</w:t>
          </w:r>
        </w:p>
        <w:p w:rsidR="00BB2EE3" w:rsidRPr="00BB2EE3" w:rsidRDefault="00BB2EE3" w:rsidP="00BB2EE3"/>
        <w:p w:rsidR="006E37B0" w:rsidRPr="006E37B0" w:rsidRDefault="006E37B0" w:rsidP="00BB2EE3">
          <w:pPr>
            <w:pStyle w:val="21"/>
            <w:tabs>
              <w:tab w:val="right" w:leader="dot" w:pos="9639"/>
            </w:tabs>
            <w:jc w:val="both"/>
            <w:rPr>
              <w:rFonts w:ascii="Times New Roman" w:hAnsi="Times New Roman" w:cs="Times New Roman"/>
              <w:noProof/>
              <w:sz w:val="28"/>
            </w:rPr>
          </w:pPr>
          <w:r w:rsidRPr="006E37B0">
            <w:rPr>
              <w:rFonts w:ascii="Times New Roman" w:hAnsi="Times New Roman" w:cs="Times New Roman"/>
              <w:sz w:val="28"/>
            </w:rPr>
            <w:fldChar w:fldCharType="begin"/>
          </w:r>
          <w:r w:rsidRPr="006E37B0">
            <w:rPr>
              <w:rFonts w:ascii="Times New Roman" w:hAnsi="Times New Roman" w:cs="Times New Roman"/>
              <w:sz w:val="28"/>
            </w:rPr>
            <w:instrText xml:space="preserve"> TOC \o "1-3" \h \z \u </w:instrText>
          </w:r>
          <w:r w:rsidRPr="006E37B0">
            <w:rPr>
              <w:rFonts w:ascii="Times New Roman" w:hAnsi="Times New Roman" w:cs="Times New Roman"/>
              <w:sz w:val="28"/>
            </w:rPr>
            <w:fldChar w:fldCharType="separate"/>
          </w:r>
          <w:hyperlink w:anchor="_Toc39530924" w:history="1">
            <w:r w:rsidRPr="006E37B0">
              <w:rPr>
                <w:rStyle w:val="aa"/>
                <w:rFonts w:ascii="Times New Roman" w:eastAsia="Times New Roman" w:hAnsi="Times New Roman" w:cs="Times New Roman"/>
                <w:caps/>
                <w:noProof/>
                <w:sz w:val="28"/>
              </w:rPr>
              <w:t>Введение</w:t>
            </w:r>
            <w:r w:rsidRPr="006E37B0">
              <w:rPr>
                <w:rFonts w:ascii="Times New Roman" w:hAnsi="Times New Roman" w:cs="Times New Roman"/>
                <w:noProof/>
                <w:webHidden/>
                <w:sz w:val="28"/>
              </w:rPr>
              <w:tab/>
            </w:r>
            <w:r w:rsidRPr="00BB2EE3">
              <w:rPr>
                <w:rFonts w:ascii="Times New Roman" w:hAnsi="Times New Roman" w:cs="Times New Roman"/>
                <w:noProof/>
                <w:webHidden/>
                <w:sz w:val="28"/>
              </w:rPr>
              <w:fldChar w:fldCharType="begin"/>
            </w:r>
            <w:r w:rsidRPr="00BB2EE3">
              <w:rPr>
                <w:rFonts w:ascii="Times New Roman" w:hAnsi="Times New Roman" w:cs="Times New Roman"/>
                <w:noProof/>
                <w:webHidden/>
                <w:sz w:val="28"/>
              </w:rPr>
              <w:instrText xml:space="preserve"> PAGEREF _Toc39530924 \h </w:instrText>
            </w:r>
            <w:r w:rsidRPr="00BB2EE3">
              <w:rPr>
                <w:rFonts w:ascii="Times New Roman" w:hAnsi="Times New Roman" w:cs="Times New Roman"/>
                <w:noProof/>
                <w:webHidden/>
                <w:sz w:val="28"/>
              </w:rPr>
            </w:r>
            <w:r w:rsidRPr="00BB2EE3">
              <w:rPr>
                <w:rFonts w:ascii="Times New Roman" w:hAnsi="Times New Roman" w:cs="Times New Roman"/>
                <w:noProof/>
                <w:webHidden/>
                <w:sz w:val="28"/>
              </w:rPr>
              <w:fldChar w:fldCharType="separate"/>
            </w:r>
            <w:r w:rsidR="00BB2EE3" w:rsidRPr="00BB2EE3">
              <w:rPr>
                <w:rFonts w:ascii="Times New Roman" w:hAnsi="Times New Roman" w:cs="Times New Roman"/>
                <w:bCs/>
                <w:noProof/>
                <w:webHidden/>
                <w:sz w:val="28"/>
              </w:rPr>
              <w:t>4</w:t>
            </w:r>
            <w:r w:rsidRPr="00BB2EE3">
              <w:rPr>
                <w:rFonts w:ascii="Times New Roman" w:hAnsi="Times New Roman" w:cs="Times New Roman"/>
                <w:noProof/>
                <w:webHidden/>
                <w:sz w:val="28"/>
              </w:rPr>
              <w:fldChar w:fldCharType="end"/>
            </w:r>
          </w:hyperlink>
        </w:p>
        <w:p w:rsidR="006E37B0" w:rsidRPr="006E37B0" w:rsidRDefault="00AB01FC" w:rsidP="00BB2EE3">
          <w:pPr>
            <w:pStyle w:val="21"/>
            <w:tabs>
              <w:tab w:val="right" w:leader="dot" w:pos="9639"/>
            </w:tabs>
            <w:jc w:val="both"/>
            <w:rPr>
              <w:rFonts w:ascii="Times New Roman" w:hAnsi="Times New Roman" w:cs="Times New Roman"/>
              <w:noProof/>
              <w:sz w:val="28"/>
            </w:rPr>
          </w:pPr>
          <w:hyperlink w:anchor="_Toc39530925" w:history="1">
            <w:r w:rsidR="006E37B0" w:rsidRPr="006E37B0">
              <w:rPr>
                <w:rStyle w:val="aa"/>
                <w:rFonts w:ascii="Times New Roman" w:eastAsia="Times New Roman" w:hAnsi="Times New Roman" w:cs="Times New Roman"/>
                <w:caps/>
                <w:noProof/>
                <w:sz w:val="28"/>
              </w:rPr>
              <w:t>1</w:t>
            </w:r>
            <w:r w:rsidR="00BB2EE3">
              <w:rPr>
                <w:rStyle w:val="aa"/>
                <w:rFonts w:ascii="Times New Roman" w:eastAsia="Times New Roman" w:hAnsi="Times New Roman" w:cs="Times New Roman"/>
                <w:caps/>
                <w:noProof/>
                <w:sz w:val="28"/>
              </w:rPr>
              <w:t>.</w:t>
            </w:r>
            <w:r w:rsidR="006E37B0" w:rsidRPr="006E37B0">
              <w:rPr>
                <w:rStyle w:val="aa"/>
                <w:rFonts w:ascii="Times New Roman" w:eastAsia="Times New Roman" w:hAnsi="Times New Roman" w:cs="Times New Roman"/>
                <w:caps/>
                <w:noProof/>
                <w:sz w:val="28"/>
              </w:rPr>
              <w:t xml:space="preserve"> Теоретические аспекты учета и аудита расчетов с кредиторами</w:t>
            </w:r>
            <w:r w:rsidR="006E37B0" w:rsidRPr="006E37B0">
              <w:rPr>
                <w:rFonts w:ascii="Times New Roman" w:hAnsi="Times New Roman" w:cs="Times New Roman"/>
                <w:noProof/>
                <w:webHidden/>
                <w:sz w:val="28"/>
              </w:rPr>
              <w:tab/>
            </w:r>
            <w:r w:rsidR="002C033A">
              <w:rPr>
                <w:rFonts w:ascii="Times New Roman" w:hAnsi="Times New Roman" w:cs="Times New Roman"/>
                <w:noProof/>
                <w:webHidden/>
                <w:sz w:val="28"/>
              </w:rPr>
              <w:t>6</w:t>
            </w:r>
          </w:hyperlink>
        </w:p>
        <w:p w:rsidR="006E37B0" w:rsidRPr="006E37B0" w:rsidRDefault="00AB01FC" w:rsidP="00BB2EE3">
          <w:pPr>
            <w:pStyle w:val="21"/>
            <w:tabs>
              <w:tab w:val="right" w:leader="dot" w:pos="9639"/>
            </w:tabs>
            <w:jc w:val="both"/>
            <w:rPr>
              <w:rFonts w:ascii="Times New Roman" w:hAnsi="Times New Roman" w:cs="Times New Roman"/>
              <w:noProof/>
              <w:sz w:val="28"/>
            </w:rPr>
          </w:pPr>
          <w:hyperlink w:anchor="_Toc39530926" w:history="1">
            <w:r w:rsidR="006E37B0" w:rsidRPr="006E37B0">
              <w:rPr>
                <w:rStyle w:val="aa"/>
                <w:rFonts w:ascii="Times New Roman" w:eastAsia="Times New Roman" w:hAnsi="Times New Roman" w:cs="Times New Roman"/>
                <w:noProof/>
                <w:sz w:val="28"/>
              </w:rPr>
              <w:t>1.1</w:t>
            </w:r>
            <w:r w:rsidR="00BB2EE3">
              <w:rPr>
                <w:rStyle w:val="aa"/>
                <w:rFonts w:ascii="Times New Roman" w:eastAsia="Times New Roman" w:hAnsi="Times New Roman" w:cs="Times New Roman"/>
                <w:noProof/>
                <w:sz w:val="28"/>
              </w:rPr>
              <w:t>.</w:t>
            </w:r>
            <w:r w:rsidR="006E37B0" w:rsidRPr="006E37B0">
              <w:rPr>
                <w:rStyle w:val="aa"/>
                <w:rFonts w:ascii="Times New Roman" w:eastAsia="Times New Roman" w:hAnsi="Times New Roman" w:cs="Times New Roman"/>
                <w:noProof/>
                <w:sz w:val="28"/>
              </w:rPr>
              <w:t xml:space="preserve"> Понятие и нормативное регулирование расчетов с кредиторами и кредиторской задолженности</w:t>
            </w:r>
            <w:r w:rsidR="006E37B0" w:rsidRPr="006E37B0">
              <w:rPr>
                <w:rFonts w:ascii="Times New Roman" w:hAnsi="Times New Roman" w:cs="Times New Roman"/>
                <w:noProof/>
                <w:webHidden/>
                <w:sz w:val="28"/>
              </w:rPr>
              <w:tab/>
            </w:r>
            <w:r w:rsidR="002C033A">
              <w:rPr>
                <w:rFonts w:ascii="Times New Roman" w:hAnsi="Times New Roman" w:cs="Times New Roman"/>
                <w:noProof/>
                <w:webHidden/>
                <w:sz w:val="28"/>
              </w:rPr>
              <w:t>6</w:t>
            </w:r>
          </w:hyperlink>
        </w:p>
        <w:p w:rsidR="006E37B0" w:rsidRPr="006E37B0" w:rsidRDefault="00AB01FC" w:rsidP="00BB2EE3">
          <w:pPr>
            <w:pStyle w:val="21"/>
            <w:tabs>
              <w:tab w:val="right" w:leader="dot" w:pos="9639"/>
            </w:tabs>
            <w:jc w:val="both"/>
            <w:rPr>
              <w:rFonts w:ascii="Times New Roman" w:hAnsi="Times New Roman" w:cs="Times New Roman"/>
              <w:noProof/>
              <w:sz w:val="28"/>
            </w:rPr>
          </w:pPr>
          <w:hyperlink w:anchor="_Toc39530927" w:history="1">
            <w:r w:rsidR="006E37B0" w:rsidRPr="006E37B0">
              <w:rPr>
                <w:rStyle w:val="aa"/>
                <w:rFonts w:ascii="Times New Roman" w:eastAsia="Times New Roman" w:hAnsi="Times New Roman" w:cs="Times New Roman"/>
                <w:noProof/>
                <w:sz w:val="28"/>
              </w:rPr>
              <w:t>1.2</w:t>
            </w:r>
            <w:r w:rsidR="00BB2EE3">
              <w:rPr>
                <w:rStyle w:val="aa"/>
                <w:rFonts w:ascii="Times New Roman" w:eastAsia="Times New Roman" w:hAnsi="Times New Roman" w:cs="Times New Roman"/>
                <w:noProof/>
                <w:sz w:val="28"/>
              </w:rPr>
              <w:t>.</w:t>
            </w:r>
            <w:r w:rsidR="006E37B0" w:rsidRPr="006E37B0">
              <w:rPr>
                <w:rStyle w:val="aa"/>
                <w:rFonts w:ascii="Times New Roman" w:eastAsia="Times New Roman" w:hAnsi="Times New Roman" w:cs="Times New Roman"/>
                <w:noProof/>
                <w:sz w:val="28"/>
              </w:rPr>
              <w:t xml:space="preserve"> Организация бухгалтерского учета и отражение в бухгалтерской отчетности информации о расчетах с кредиторами</w:t>
            </w:r>
            <w:r w:rsidR="006E37B0" w:rsidRPr="006E37B0">
              <w:rPr>
                <w:rFonts w:ascii="Times New Roman" w:hAnsi="Times New Roman" w:cs="Times New Roman"/>
                <w:noProof/>
                <w:webHidden/>
                <w:sz w:val="28"/>
              </w:rPr>
              <w:tab/>
            </w:r>
            <w:r w:rsidR="006E37B0" w:rsidRPr="006E37B0">
              <w:rPr>
                <w:rFonts w:ascii="Times New Roman" w:hAnsi="Times New Roman" w:cs="Times New Roman"/>
                <w:noProof/>
                <w:webHidden/>
                <w:sz w:val="28"/>
              </w:rPr>
              <w:fldChar w:fldCharType="begin"/>
            </w:r>
            <w:r w:rsidR="006E37B0" w:rsidRPr="006E37B0">
              <w:rPr>
                <w:rFonts w:ascii="Times New Roman" w:hAnsi="Times New Roman" w:cs="Times New Roman"/>
                <w:noProof/>
                <w:webHidden/>
                <w:sz w:val="28"/>
              </w:rPr>
              <w:instrText xml:space="preserve"> PAGEREF _Toc39530927 \h </w:instrText>
            </w:r>
            <w:r w:rsidR="006E37B0" w:rsidRPr="006E37B0">
              <w:rPr>
                <w:rFonts w:ascii="Times New Roman" w:hAnsi="Times New Roman" w:cs="Times New Roman"/>
                <w:noProof/>
                <w:webHidden/>
                <w:sz w:val="28"/>
              </w:rPr>
            </w:r>
            <w:r w:rsidR="006E37B0" w:rsidRPr="006E37B0">
              <w:rPr>
                <w:rFonts w:ascii="Times New Roman" w:hAnsi="Times New Roman" w:cs="Times New Roman"/>
                <w:noProof/>
                <w:webHidden/>
                <w:sz w:val="28"/>
              </w:rPr>
              <w:fldChar w:fldCharType="separate"/>
            </w:r>
            <w:r w:rsidR="00D40C75">
              <w:rPr>
                <w:rFonts w:ascii="Times New Roman" w:hAnsi="Times New Roman" w:cs="Times New Roman"/>
                <w:noProof/>
                <w:webHidden/>
                <w:sz w:val="28"/>
              </w:rPr>
              <w:t>1</w:t>
            </w:r>
            <w:r w:rsidR="002C033A">
              <w:rPr>
                <w:rFonts w:ascii="Times New Roman" w:hAnsi="Times New Roman" w:cs="Times New Roman"/>
                <w:noProof/>
                <w:webHidden/>
                <w:sz w:val="28"/>
              </w:rPr>
              <w:t>4</w:t>
            </w:r>
            <w:r w:rsidR="006E37B0" w:rsidRPr="006E37B0">
              <w:rPr>
                <w:rFonts w:ascii="Times New Roman" w:hAnsi="Times New Roman" w:cs="Times New Roman"/>
                <w:noProof/>
                <w:webHidden/>
                <w:sz w:val="28"/>
              </w:rPr>
              <w:fldChar w:fldCharType="end"/>
            </w:r>
          </w:hyperlink>
        </w:p>
        <w:p w:rsidR="006E37B0" w:rsidRPr="006E37B0" w:rsidRDefault="00AB01FC" w:rsidP="00BB2EE3">
          <w:pPr>
            <w:pStyle w:val="21"/>
            <w:tabs>
              <w:tab w:val="right" w:leader="dot" w:pos="9639"/>
            </w:tabs>
            <w:jc w:val="both"/>
            <w:rPr>
              <w:rFonts w:ascii="Times New Roman" w:hAnsi="Times New Roman" w:cs="Times New Roman"/>
              <w:noProof/>
              <w:sz w:val="28"/>
            </w:rPr>
          </w:pPr>
          <w:hyperlink w:anchor="_Toc39530928" w:history="1">
            <w:r w:rsidR="006E37B0" w:rsidRPr="006E37B0">
              <w:rPr>
                <w:rStyle w:val="aa"/>
                <w:rFonts w:ascii="Times New Roman" w:eastAsia="Times New Roman" w:hAnsi="Times New Roman" w:cs="Times New Roman"/>
                <w:noProof/>
                <w:sz w:val="28"/>
              </w:rPr>
              <w:t>1.3</w:t>
            </w:r>
            <w:r w:rsidR="00BB2EE3">
              <w:rPr>
                <w:rStyle w:val="aa"/>
                <w:rFonts w:ascii="Times New Roman" w:eastAsia="Times New Roman" w:hAnsi="Times New Roman" w:cs="Times New Roman"/>
                <w:noProof/>
                <w:sz w:val="28"/>
              </w:rPr>
              <w:t>.</w:t>
            </w:r>
            <w:r w:rsidR="006E37B0" w:rsidRPr="006E37B0">
              <w:rPr>
                <w:rStyle w:val="aa"/>
                <w:rFonts w:ascii="Times New Roman" w:eastAsia="Times New Roman" w:hAnsi="Times New Roman" w:cs="Times New Roman"/>
                <w:noProof/>
                <w:sz w:val="28"/>
              </w:rPr>
              <w:t xml:space="preserve"> Цель и методика аудиторской проверки расчетов с кредиторами</w:t>
            </w:r>
            <w:r w:rsidR="006E37B0" w:rsidRPr="006E37B0">
              <w:rPr>
                <w:rFonts w:ascii="Times New Roman" w:hAnsi="Times New Roman" w:cs="Times New Roman"/>
                <w:noProof/>
                <w:webHidden/>
                <w:sz w:val="28"/>
              </w:rPr>
              <w:tab/>
            </w:r>
            <w:r w:rsidR="006E37B0" w:rsidRPr="006E37B0">
              <w:rPr>
                <w:rFonts w:ascii="Times New Roman" w:hAnsi="Times New Roman" w:cs="Times New Roman"/>
                <w:noProof/>
                <w:webHidden/>
                <w:sz w:val="28"/>
              </w:rPr>
              <w:fldChar w:fldCharType="begin"/>
            </w:r>
            <w:r w:rsidR="006E37B0" w:rsidRPr="006E37B0">
              <w:rPr>
                <w:rFonts w:ascii="Times New Roman" w:hAnsi="Times New Roman" w:cs="Times New Roman"/>
                <w:noProof/>
                <w:webHidden/>
                <w:sz w:val="28"/>
              </w:rPr>
              <w:instrText xml:space="preserve"> PAGEREF _Toc39530928 \h </w:instrText>
            </w:r>
            <w:r w:rsidR="006E37B0" w:rsidRPr="006E37B0">
              <w:rPr>
                <w:rFonts w:ascii="Times New Roman" w:hAnsi="Times New Roman" w:cs="Times New Roman"/>
                <w:noProof/>
                <w:webHidden/>
                <w:sz w:val="28"/>
              </w:rPr>
            </w:r>
            <w:r w:rsidR="006E37B0" w:rsidRPr="006E37B0">
              <w:rPr>
                <w:rFonts w:ascii="Times New Roman" w:hAnsi="Times New Roman" w:cs="Times New Roman"/>
                <w:noProof/>
                <w:webHidden/>
                <w:sz w:val="28"/>
              </w:rPr>
              <w:fldChar w:fldCharType="separate"/>
            </w:r>
            <w:r w:rsidR="00D40C75">
              <w:rPr>
                <w:rFonts w:ascii="Times New Roman" w:hAnsi="Times New Roman" w:cs="Times New Roman"/>
                <w:noProof/>
                <w:webHidden/>
                <w:sz w:val="28"/>
              </w:rPr>
              <w:t>1</w:t>
            </w:r>
            <w:r w:rsidR="002C033A">
              <w:rPr>
                <w:rFonts w:ascii="Times New Roman" w:hAnsi="Times New Roman" w:cs="Times New Roman"/>
                <w:noProof/>
                <w:webHidden/>
                <w:sz w:val="28"/>
              </w:rPr>
              <w:t>6</w:t>
            </w:r>
            <w:r w:rsidR="006E37B0" w:rsidRPr="006E37B0">
              <w:rPr>
                <w:rFonts w:ascii="Times New Roman" w:hAnsi="Times New Roman" w:cs="Times New Roman"/>
                <w:noProof/>
                <w:webHidden/>
                <w:sz w:val="28"/>
              </w:rPr>
              <w:fldChar w:fldCharType="end"/>
            </w:r>
          </w:hyperlink>
        </w:p>
        <w:p w:rsidR="006E37B0" w:rsidRPr="006E37B0" w:rsidRDefault="00AB01FC" w:rsidP="00BB2EE3">
          <w:pPr>
            <w:pStyle w:val="21"/>
            <w:tabs>
              <w:tab w:val="right" w:leader="dot" w:pos="9639"/>
            </w:tabs>
            <w:jc w:val="both"/>
            <w:rPr>
              <w:rFonts w:ascii="Times New Roman" w:hAnsi="Times New Roman" w:cs="Times New Roman"/>
              <w:noProof/>
              <w:sz w:val="28"/>
            </w:rPr>
          </w:pPr>
          <w:hyperlink w:anchor="_Toc39530929" w:history="1">
            <w:r w:rsidR="006E37B0" w:rsidRPr="006E37B0">
              <w:rPr>
                <w:rStyle w:val="aa"/>
                <w:rFonts w:ascii="Times New Roman" w:eastAsia="Times New Roman" w:hAnsi="Times New Roman" w:cs="Times New Roman"/>
                <w:caps/>
                <w:noProof/>
                <w:sz w:val="28"/>
              </w:rPr>
              <w:t>2</w:t>
            </w:r>
            <w:r w:rsidR="00BB2EE3">
              <w:rPr>
                <w:rStyle w:val="aa"/>
                <w:rFonts w:ascii="Times New Roman" w:eastAsia="Times New Roman" w:hAnsi="Times New Roman" w:cs="Times New Roman"/>
                <w:caps/>
                <w:noProof/>
                <w:sz w:val="28"/>
              </w:rPr>
              <w:t>.</w:t>
            </w:r>
            <w:r w:rsidR="006E37B0" w:rsidRPr="006E37B0">
              <w:rPr>
                <w:rStyle w:val="aa"/>
                <w:rFonts w:ascii="Times New Roman" w:eastAsia="Times New Roman" w:hAnsi="Times New Roman" w:cs="Times New Roman"/>
                <w:caps/>
                <w:noProof/>
                <w:sz w:val="28"/>
              </w:rPr>
              <w:t xml:space="preserve"> Организация бухгалтерского учета расчетов с кредиторами в ООО «Москва Карго»</w:t>
            </w:r>
            <w:r w:rsidR="006E37B0" w:rsidRPr="006E37B0">
              <w:rPr>
                <w:rFonts w:ascii="Times New Roman" w:hAnsi="Times New Roman" w:cs="Times New Roman"/>
                <w:noProof/>
                <w:webHidden/>
                <w:sz w:val="28"/>
              </w:rPr>
              <w:tab/>
            </w:r>
            <w:r w:rsidR="006E37B0" w:rsidRPr="006E37B0">
              <w:rPr>
                <w:rFonts w:ascii="Times New Roman" w:hAnsi="Times New Roman" w:cs="Times New Roman"/>
                <w:noProof/>
                <w:webHidden/>
                <w:sz w:val="28"/>
              </w:rPr>
              <w:fldChar w:fldCharType="begin"/>
            </w:r>
            <w:r w:rsidR="006E37B0" w:rsidRPr="006E37B0">
              <w:rPr>
                <w:rFonts w:ascii="Times New Roman" w:hAnsi="Times New Roman" w:cs="Times New Roman"/>
                <w:noProof/>
                <w:webHidden/>
                <w:sz w:val="28"/>
              </w:rPr>
              <w:instrText xml:space="preserve"> PAGEREF _Toc39530929 \h </w:instrText>
            </w:r>
            <w:r w:rsidR="006E37B0" w:rsidRPr="006E37B0">
              <w:rPr>
                <w:rFonts w:ascii="Times New Roman" w:hAnsi="Times New Roman" w:cs="Times New Roman"/>
                <w:noProof/>
                <w:webHidden/>
                <w:sz w:val="28"/>
              </w:rPr>
            </w:r>
            <w:r w:rsidR="006E37B0" w:rsidRPr="006E37B0">
              <w:rPr>
                <w:rFonts w:ascii="Times New Roman" w:hAnsi="Times New Roman" w:cs="Times New Roman"/>
                <w:noProof/>
                <w:webHidden/>
                <w:sz w:val="28"/>
              </w:rPr>
              <w:fldChar w:fldCharType="separate"/>
            </w:r>
            <w:r w:rsidR="00D40C75">
              <w:rPr>
                <w:rFonts w:ascii="Times New Roman" w:hAnsi="Times New Roman" w:cs="Times New Roman"/>
                <w:noProof/>
                <w:webHidden/>
                <w:sz w:val="28"/>
              </w:rPr>
              <w:t>2</w:t>
            </w:r>
            <w:r w:rsidR="002C033A">
              <w:rPr>
                <w:rFonts w:ascii="Times New Roman" w:hAnsi="Times New Roman" w:cs="Times New Roman"/>
                <w:noProof/>
                <w:webHidden/>
                <w:sz w:val="28"/>
              </w:rPr>
              <w:t>3</w:t>
            </w:r>
            <w:r w:rsidR="006E37B0" w:rsidRPr="006E37B0">
              <w:rPr>
                <w:rFonts w:ascii="Times New Roman" w:hAnsi="Times New Roman" w:cs="Times New Roman"/>
                <w:noProof/>
                <w:webHidden/>
                <w:sz w:val="28"/>
              </w:rPr>
              <w:fldChar w:fldCharType="end"/>
            </w:r>
          </w:hyperlink>
        </w:p>
        <w:p w:rsidR="006E37B0" w:rsidRPr="006E37B0" w:rsidRDefault="00AB01FC" w:rsidP="00BB2EE3">
          <w:pPr>
            <w:pStyle w:val="21"/>
            <w:tabs>
              <w:tab w:val="right" w:leader="dot" w:pos="9639"/>
            </w:tabs>
            <w:jc w:val="both"/>
            <w:rPr>
              <w:rFonts w:ascii="Times New Roman" w:hAnsi="Times New Roman" w:cs="Times New Roman"/>
              <w:noProof/>
              <w:sz w:val="28"/>
            </w:rPr>
          </w:pPr>
          <w:hyperlink w:anchor="_Toc39530930" w:history="1">
            <w:r w:rsidR="006E37B0" w:rsidRPr="006E37B0">
              <w:rPr>
                <w:rStyle w:val="aa"/>
                <w:rFonts w:ascii="Times New Roman" w:eastAsia="Times New Roman" w:hAnsi="Times New Roman" w:cs="Times New Roman"/>
                <w:noProof/>
                <w:sz w:val="28"/>
              </w:rPr>
              <w:t>2.1</w:t>
            </w:r>
            <w:r w:rsidR="00BB2EE3">
              <w:rPr>
                <w:rStyle w:val="aa"/>
                <w:rFonts w:ascii="Times New Roman" w:eastAsia="Times New Roman" w:hAnsi="Times New Roman" w:cs="Times New Roman"/>
                <w:noProof/>
                <w:sz w:val="28"/>
              </w:rPr>
              <w:t>.</w:t>
            </w:r>
            <w:r w:rsidR="006E37B0" w:rsidRPr="006E37B0">
              <w:rPr>
                <w:rStyle w:val="aa"/>
                <w:rFonts w:ascii="Times New Roman" w:eastAsia="Times New Roman" w:hAnsi="Times New Roman" w:cs="Times New Roman"/>
                <w:noProof/>
                <w:sz w:val="28"/>
              </w:rPr>
              <w:t xml:space="preserve"> Организационная характеристика ООО «Москва Карго»</w:t>
            </w:r>
            <w:r w:rsidR="006E37B0" w:rsidRPr="006E37B0">
              <w:rPr>
                <w:rFonts w:ascii="Times New Roman" w:hAnsi="Times New Roman" w:cs="Times New Roman"/>
                <w:noProof/>
                <w:webHidden/>
                <w:sz w:val="28"/>
              </w:rPr>
              <w:tab/>
            </w:r>
            <w:r w:rsidR="006E37B0" w:rsidRPr="006E37B0">
              <w:rPr>
                <w:rFonts w:ascii="Times New Roman" w:hAnsi="Times New Roman" w:cs="Times New Roman"/>
                <w:noProof/>
                <w:webHidden/>
                <w:sz w:val="28"/>
              </w:rPr>
              <w:fldChar w:fldCharType="begin"/>
            </w:r>
            <w:r w:rsidR="006E37B0" w:rsidRPr="006E37B0">
              <w:rPr>
                <w:rFonts w:ascii="Times New Roman" w:hAnsi="Times New Roman" w:cs="Times New Roman"/>
                <w:noProof/>
                <w:webHidden/>
                <w:sz w:val="28"/>
              </w:rPr>
              <w:instrText xml:space="preserve"> PAGEREF _Toc39530930 \h </w:instrText>
            </w:r>
            <w:r w:rsidR="006E37B0" w:rsidRPr="006E37B0">
              <w:rPr>
                <w:rFonts w:ascii="Times New Roman" w:hAnsi="Times New Roman" w:cs="Times New Roman"/>
                <w:noProof/>
                <w:webHidden/>
                <w:sz w:val="28"/>
              </w:rPr>
            </w:r>
            <w:r w:rsidR="006E37B0" w:rsidRPr="006E37B0">
              <w:rPr>
                <w:rFonts w:ascii="Times New Roman" w:hAnsi="Times New Roman" w:cs="Times New Roman"/>
                <w:noProof/>
                <w:webHidden/>
                <w:sz w:val="28"/>
              </w:rPr>
              <w:fldChar w:fldCharType="separate"/>
            </w:r>
            <w:r w:rsidR="00D40C75">
              <w:rPr>
                <w:rFonts w:ascii="Times New Roman" w:hAnsi="Times New Roman" w:cs="Times New Roman"/>
                <w:noProof/>
                <w:webHidden/>
                <w:sz w:val="28"/>
              </w:rPr>
              <w:t>2</w:t>
            </w:r>
            <w:r w:rsidR="002C033A">
              <w:rPr>
                <w:rFonts w:ascii="Times New Roman" w:hAnsi="Times New Roman" w:cs="Times New Roman"/>
                <w:noProof/>
                <w:webHidden/>
                <w:sz w:val="28"/>
              </w:rPr>
              <w:t>3</w:t>
            </w:r>
            <w:r w:rsidR="006E37B0" w:rsidRPr="006E37B0">
              <w:rPr>
                <w:rFonts w:ascii="Times New Roman" w:hAnsi="Times New Roman" w:cs="Times New Roman"/>
                <w:noProof/>
                <w:webHidden/>
                <w:sz w:val="28"/>
              </w:rPr>
              <w:fldChar w:fldCharType="end"/>
            </w:r>
          </w:hyperlink>
        </w:p>
        <w:p w:rsidR="006E37B0" w:rsidRPr="006E37B0" w:rsidRDefault="00AB01FC" w:rsidP="00BB2EE3">
          <w:pPr>
            <w:pStyle w:val="21"/>
            <w:tabs>
              <w:tab w:val="right" w:leader="dot" w:pos="9639"/>
            </w:tabs>
            <w:jc w:val="both"/>
            <w:rPr>
              <w:rFonts w:ascii="Times New Roman" w:hAnsi="Times New Roman" w:cs="Times New Roman"/>
              <w:noProof/>
              <w:sz w:val="28"/>
            </w:rPr>
          </w:pPr>
          <w:hyperlink w:anchor="_Toc39530931" w:history="1">
            <w:r w:rsidR="006E37B0" w:rsidRPr="006E37B0">
              <w:rPr>
                <w:rStyle w:val="aa"/>
                <w:rFonts w:ascii="Times New Roman" w:eastAsia="Times New Roman" w:hAnsi="Times New Roman" w:cs="Times New Roman"/>
                <w:noProof/>
                <w:sz w:val="28"/>
              </w:rPr>
              <w:t>2.2</w:t>
            </w:r>
            <w:r w:rsidR="00BB2EE3">
              <w:rPr>
                <w:rStyle w:val="aa"/>
                <w:rFonts w:ascii="Times New Roman" w:eastAsia="Times New Roman" w:hAnsi="Times New Roman" w:cs="Times New Roman"/>
                <w:noProof/>
                <w:sz w:val="28"/>
              </w:rPr>
              <w:t>.</w:t>
            </w:r>
            <w:r w:rsidR="006E37B0" w:rsidRPr="006E37B0">
              <w:rPr>
                <w:rStyle w:val="aa"/>
                <w:rFonts w:ascii="Times New Roman" w:eastAsia="Times New Roman" w:hAnsi="Times New Roman" w:cs="Times New Roman"/>
                <w:noProof/>
                <w:sz w:val="28"/>
              </w:rPr>
              <w:t xml:space="preserve"> Синтетический и аналитический учет расчетов с кредиторами организации</w:t>
            </w:r>
            <w:r w:rsidR="006E37B0" w:rsidRPr="006E37B0">
              <w:rPr>
                <w:rFonts w:ascii="Times New Roman" w:hAnsi="Times New Roman" w:cs="Times New Roman"/>
                <w:noProof/>
                <w:webHidden/>
                <w:sz w:val="28"/>
              </w:rPr>
              <w:tab/>
            </w:r>
            <w:r w:rsidR="006E37B0" w:rsidRPr="006E37B0">
              <w:rPr>
                <w:rFonts w:ascii="Times New Roman" w:hAnsi="Times New Roman" w:cs="Times New Roman"/>
                <w:noProof/>
                <w:webHidden/>
                <w:sz w:val="28"/>
              </w:rPr>
              <w:fldChar w:fldCharType="begin"/>
            </w:r>
            <w:r w:rsidR="006E37B0" w:rsidRPr="006E37B0">
              <w:rPr>
                <w:rFonts w:ascii="Times New Roman" w:hAnsi="Times New Roman" w:cs="Times New Roman"/>
                <w:noProof/>
                <w:webHidden/>
                <w:sz w:val="28"/>
              </w:rPr>
              <w:instrText xml:space="preserve"> PAGEREF _Toc39530931 \h </w:instrText>
            </w:r>
            <w:r w:rsidR="006E37B0" w:rsidRPr="006E37B0">
              <w:rPr>
                <w:rFonts w:ascii="Times New Roman" w:hAnsi="Times New Roman" w:cs="Times New Roman"/>
                <w:noProof/>
                <w:webHidden/>
                <w:sz w:val="28"/>
              </w:rPr>
            </w:r>
            <w:r w:rsidR="006E37B0" w:rsidRPr="006E37B0">
              <w:rPr>
                <w:rFonts w:ascii="Times New Roman" w:hAnsi="Times New Roman" w:cs="Times New Roman"/>
                <w:noProof/>
                <w:webHidden/>
                <w:sz w:val="28"/>
              </w:rPr>
              <w:fldChar w:fldCharType="separate"/>
            </w:r>
            <w:r w:rsidR="00D40C75">
              <w:rPr>
                <w:rFonts w:ascii="Times New Roman" w:hAnsi="Times New Roman" w:cs="Times New Roman"/>
                <w:noProof/>
                <w:webHidden/>
                <w:sz w:val="28"/>
              </w:rPr>
              <w:t>2</w:t>
            </w:r>
            <w:r w:rsidR="002C033A">
              <w:rPr>
                <w:rFonts w:ascii="Times New Roman" w:hAnsi="Times New Roman" w:cs="Times New Roman"/>
                <w:noProof/>
                <w:webHidden/>
                <w:sz w:val="28"/>
              </w:rPr>
              <w:t>9</w:t>
            </w:r>
            <w:r w:rsidR="006E37B0" w:rsidRPr="006E37B0">
              <w:rPr>
                <w:rFonts w:ascii="Times New Roman" w:hAnsi="Times New Roman" w:cs="Times New Roman"/>
                <w:noProof/>
                <w:webHidden/>
                <w:sz w:val="28"/>
              </w:rPr>
              <w:fldChar w:fldCharType="end"/>
            </w:r>
          </w:hyperlink>
        </w:p>
        <w:p w:rsidR="006E37B0" w:rsidRPr="006E37B0" w:rsidRDefault="00AB01FC" w:rsidP="00BB2EE3">
          <w:pPr>
            <w:pStyle w:val="21"/>
            <w:tabs>
              <w:tab w:val="right" w:leader="dot" w:pos="9639"/>
            </w:tabs>
            <w:jc w:val="both"/>
            <w:rPr>
              <w:rFonts w:ascii="Times New Roman" w:hAnsi="Times New Roman" w:cs="Times New Roman"/>
              <w:noProof/>
              <w:sz w:val="28"/>
            </w:rPr>
          </w:pPr>
          <w:hyperlink w:anchor="_Toc39530932" w:history="1">
            <w:r w:rsidR="006E37B0" w:rsidRPr="006E37B0">
              <w:rPr>
                <w:rStyle w:val="aa"/>
                <w:rFonts w:ascii="Times New Roman" w:eastAsia="Times New Roman" w:hAnsi="Times New Roman" w:cs="Times New Roman"/>
                <w:noProof/>
                <w:sz w:val="28"/>
              </w:rPr>
              <w:t>2.3</w:t>
            </w:r>
            <w:r w:rsidR="00BB2EE3">
              <w:rPr>
                <w:rStyle w:val="aa"/>
                <w:rFonts w:ascii="Times New Roman" w:eastAsia="Times New Roman" w:hAnsi="Times New Roman" w:cs="Times New Roman"/>
                <w:noProof/>
                <w:sz w:val="28"/>
              </w:rPr>
              <w:t>.</w:t>
            </w:r>
            <w:r w:rsidR="006E37B0" w:rsidRPr="006E37B0">
              <w:rPr>
                <w:rStyle w:val="aa"/>
                <w:rFonts w:ascii="Times New Roman" w:eastAsia="Times New Roman" w:hAnsi="Times New Roman" w:cs="Times New Roman"/>
                <w:noProof/>
                <w:sz w:val="28"/>
              </w:rPr>
              <w:t xml:space="preserve"> Формирование и отражение информации о расчетах с кредиторами в бухгалтерской отчетности организации</w:t>
            </w:r>
            <w:r w:rsidR="006E37B0" w:rsidRPr="006E37B0">
              <w:rPr>
                <w:rFonts w:ascii="Times New Roman" w:hAnsi="Times New Roman" w:cs="Times New Roman"/>
                <w:noProof/>
                <w:webHidden/>
                <w:sz w:val="28"/>
              </w:rPr>
              <w:tab/>
            </w:r>
            <w:r w:rsidR="002C033A">
              <w:rPr>
                <w:rFonts w:ascii="Times New Roman" w:hAnsi="Times New Roman" w:cs="Times New Roman"/>
                <w:noProof/>
                <w:webHidden/>
                <w:sz w:val="28"/>
              </w:rPr>
              <w:t>40</w:t>
            </w:r>
          </w:hyperlink>
        </w:p>
        <w:p w:rsidR="006E37B0" w:rsidRPr="006E37B0" w:rsidRDefault="00AB01FC" w:rsidP="00BB2EE3">
          <w:pPr>
            <w:pStyle w:val="21"/>
            <w:tabs>
              <w:tab w:val="right" w:leader="dot" w:pos="9639"/>
            </w:tabs>
            <w:jc w:val="both"/>
            <w:rPr>
              <w:rFonts w:ascii="Times New Roman" w:hAnsi="Times New Roman" w:cs="Times New Roman"/>
              <w:noProof/>
              <w:sz w:val="28"/>
            </w:rPr>
          </w:pPr>
          <w:hyperlink w:anchor="_Toc39530933" w:history="1">
            <w:r w:rsidR="006E37B0" w:rsidRPr="006E37B0">
              <w:rPr>
                <w:rStyle w:val="aa"/>
                <w:rFonts w:ascii="Times New Roman" w:eastAsia="Times New Roman" w:hAnsi="Times New Roman" w:cs="Times New Roman"/>
                <w:caps/>
                <w:noProof/>
                <w:sz w:val="28"/>
              </w:rPr>
              <w:t>3</w:t>
            </w:r>
            <w:r w:rsidR="00BB2EE3">
              <w:rPr>
                <w:rStyle w:val="aa"/>
                <w:rFonts w:ascii="Times New Roman" w:eastAsia="Times New Roman" w:hAnsi="Times New Roman" w:cs="Times New Roman"/>
                <w:caps/>
                <w:noProof/>
                <w:sz w:val="28"/>
              </w:rPr>
              <w:t>.</w:t>
            </w:r>
            <w:r w:rsidR="006E37B0" w:rsidRPr="006E37B0">
              <w:rPr>
                <w:rStyle w:val="aa"/>
                <w:rFonts w:ascii="Times New Roman" w:eastAsia="Times New Roman" w:hAnsi="Times New Roman" w:cs="Times New Roman"/>
                <w:caps/>
                <w:noProof/>
                <w:sz w:val="28"/>
              </w:rPr>
              <w:t xml:space="preserve"> Организация проведения аудита и пути совершенствования внутреннего контроля расчетов с кредиторами в ООО «Москва Карго»</w:t>
            </w:r>
            <w:r w:rsidR="006E37B0" w:rsidRPr="006E37B0">
              <w:rPr>
                <w:rFonts w:ascii="Times New Roman" w:hAnsi="Times New Roman" w:cs="Times New Roman"/>
                <w:noProof/>
                <w:webHidden/>
                <w:sz w:val="28"/>
              </w:rPr>
              <w:tab/>
            </w:r>
            <w:r w:rsidR="006E37B0" w:rsidRPr="006E37B0">
              <w:rPr>
                <w:rFonts w:ascii="Times New Roman" w:hAnsi="Times New Roman" w:cs="Times New Roman"/>
                <w:noProof/>
                <w:webHidden/>
                <w:sz w:val="28"/>
              </w:rPr>
              <w:fldChar w:fldCharType="begin"/>
            </w:r>
            <w:r w:rsidR="006E37B0" w:rsidRPr="006E37B0">
              <w:rPr>
                <w:rFonts w:ascii="Times New Roman" w:hAnsi="Times New Roman" w:cs="Times New Roman"/>
                <w:noProof/>
                <w:webHidden/>
                <w:sz w:val="28"/>
              </w:rPr>
              <w:instrText xml:space="preserve"> PAGEREF _Toc39530933 \h </w:instrText>
            </w:r>
            <w:r w:rsidR="006E37B0" w:rsidRPr="006E37B0">
              <w:rPr>
                <w:rFonts w:ascii="Times New Roman" w:hAnsi="Times New Roman" w:cs="Times New Roman"/>
                <w:noProof/>
                <w:webHidden/>
                <w:sz w:val="28"/>
              </w:rPr>
            </w:r>
            <w:r w:rsidR="006E37B0" w:rsidRPr="006E37B0">
              <w:rPr>
                <w:rFonts w:ascii="Times New Roman" w:hAnsi="Times New Roman" w:cs="Times New Roman"/>
                <w:noProof/>
                <w:webHidden/>
                <w:sz w:val="28"/>
              </w:rPr>
              <w:fldChar w:fldCharType="separate"/>
            </w:r>
            <w:r w:rsidR="00D40C75">
              <w:rPr>
                <w:rFonts w:ascii="Times New Roman" w:hAnsi="Times New Roman" w:cs="Times New Roman"/>
                <w:noProof/>
                <w:webHidden/>
                <w:sz w:val="28"/>
              </w:rPr>
              <w:t>4</w:t>
            </w:r>
            <w:r w:rsidR="002C033A">
              <w:rPr>
                <w:rFonts w:ascii="Times New Roman" w:hAnsi="Times New Roman" w:cs="Times New Roman"/>
                <w:noProof/>
                <w:webHidden/>
                <w:sz w:val="28"/>
              </w:rPr>
              <w:t>4</w:t>
            </w:r>
            <w:r w:rsidR="006E37B0" w:rsidRPr="006E37B0">
              <w:rPr>
                <w:rFonts w:ascii="Times New Roman" w:hAnsi="Times New Roman" w:cs="Times New Roman"/>
                <w:noProof/>
                <w:webHidden/>
                <w:sz w:val="28"/>
              </w:rPr>
              <w:fldChar w:fldCharType="end"/>
            </w:r>
          </w:hyperlink>
        </w:p>
        <w:p w:rsidR="006E37B0" w:rsidRPr="006E37B0" w:rsidRDefault="00AB01FC" w:rsidP="00BB2EE3">
          <w:pPr>
            <w:pStyle w:val="21"/>
            <w:tabs>
              <w:tab w:val="right" w:leader="dot" w:pos="9639"/>
            </w:tabs>
            <w:jc w:val="both"/>
            <w:rPr>
              <w:rFonts w:ascii="Times New Roman" w:hAnsi="Times New Roman" w:cs="Times New Roman"/>
              <w:noProof/>
              <w:sz w:val="28"/>
            </w:rPr>
          </w:pPr>
          <w:hyperlink w:anchor="_Toc39530934" w:history="1">
            <w:r w:rsidR="006E37B0" w:rsidRPr="006E37B0">
              <w:rPr>
                <w:rStyle w:val="aa"/>
                <w:rFonts w:ascii="Times New Roman" w:eastAsia="Times New Roman" w:hAnsi="Times New Roman" w:cs="Times New Roman"/>
                <w:noProof/>
                <w:sz w:val="28"/>
              </w:rPr>
              <w:t>3.1</w:t>
            </w:r>
            <w:r w:rsidR="00BB2EE3">
              <w:rPr>
                <w:rStyle w:val="aa"/>
                <w:rFonts w:ascii="Times New Roman" w:eastAsia="Times New Roman" w:hAnsi="Times New Roman" w:cs="Times New Roman"/>
                <w:noProof/>
                <w:sz w:val="28"/>
              </w:rPr>
              <w:t>.</w:t>
            </w:r>
            <w:r w:rsidR="006E37B0" w:rsidRPr="006E37B0">
              <w:rPr>
                <w:rStyle w:val="aa"/>
                <w:rFonts w:ascii="Times New Roman" w:eastAsia="Times New Roman" w:hAnsi="Times New Roman" w:cs="Times New Roman"/>
                <w:noProof/>
                <w:sz w:val="28"/>
              </w:rPr>
              <w:t xml:space="preserve"> Планирование аудиторской проверки расчетов с кредиторами в организации</w:t>
            </w:r>
            <w:r w:rsidR="006E37B0" w:rsidRPr="006E37B0">
              <w:rPr>
                <w:rFonts w:ascii="Times New Roman" w:hAnsi="Times New Roman" w:cs="Times New Roman"/>
                <w:noProof/>
                <w:webHidden/>
                <w:sz w:val="28"/>
              </w:rPr>
              <w:tab/>
            </w:r>
            <w:r w:rsidR="006E37B0" w:rsidRPr="006E37B0">
              <w:rPr>
                <w:rFonts w:ascii="Times New Roman" w:hAnsi="Times New Roman" w:cs="Times New Roman"/>
                <w:noProof/>
                <w:webHidden/>
                <w:sz w:val="28"/>
              </w:rPr>
              <w:fldChar w:fldCharType="begin"/>
            </w:r>
            <w:r w:rsidR="006E37B0" w:rsidRPr="006E37B0">
              <w:rPr>
                <w:rFonts w:ascii="Times New Roman" w:hAnsi="Times New Roman" w:cs="Times New Roman"/>
                <w:noProof/>
                <w:webHidden/>
                <w:sz w:val="28"/>
              </w:rPr>
              <w:instrText xml:space="preserve"> PAGEREF _Toc39530934 \h </w:instrText>
            </w:r>
            <w:r w:rsidR="006E37B0" w:rsidRPr="006E37B0">
              <w:rPr>
                <w:rFonts w:ascii="Times New Roman" w:hAnsi="Times New Roman" w:cs="Times New Roman"/>
                <w:noProof/>
                <w:webHidden/>
                <w:sz w:val="28"/>
              </w:rPr>
            </w:r>
            <w:r w:rsidR="006E37B0" w:rsidRPr="006E37B0">
              <w:rPr>
                <w:rFonts w:ascii="Times New Roman" w:hAnsi="Times New Roman" w:cs="Times New Roman"/>
                <w:noProof/>
                <w:webHidden/>
                <w:sz w:val="28"/>
              </w:rPr>
              <w:fldChar w:fldCharType="separate"/>
            </w:r>
            <w:r w:rsidR="00D40C75">
              <w:rPr>
                <w:rFonts w:ascii="Times New Roman" w:hAnsi="Times New Roman" w:cs="Times New Roman"/>
                <w:noProof/>
                <w:webHidden/>
                <w:sz w:val="28"/>
              </w:rPr>
              <w:t>4</w:t>
            </w:r>
            <w:r w:rsidR="002C033A">
              <w:rPr>
                <w:rFonts w:ascii="Times New Roman" w:hAnsi="Times New Roman" w:cs="Times New Roman"/>
                <w:noProof/>
                <w:webHidden/>
                <w:sz w:val="28"/>
              </w:rPr>
              <w:t>4</w:t>
            </w:r>
            <w:r w:rsidR="006E37B0" w:rsidRPr="006E37B0">
              <w:rPr>
                <w:rFonts w:ascii="Times New Roman" w:hAnsi="Times New Roman" w:cs="Times New Roman"/>
                <w:noProof/>
                <w:webHidden/>
                <w:sz w:val="28"/>
              </w:rPr>
              <w:fldChar w:fldCharType="end"/>
            </w:r>
          </w:hyperlink>
        </w:p>
        <w:p w:rsidR="006E37B0" w:rsidRPr="006E37B0" w:rsidRDefault="00AB01FC" w:rsidP="00BB2EE3">
          <w:pPr>
            <w:pStyle w:val="21"/>
            <w:tabs>
              <w:tab w:val="right" w:leader="dot" w:pos="9639"/>
            </w:tabs>
            <w:jc w:val="both"/>
            <w:rPr>
              <w:rFonts w:ascii="Times New Roman" w:hAnsi="Times New Roman" w:cs="Times New Roman"/>
              <w:noProof/>
              <w:sz w:val="28"/>
            </w:rPr>
          </w:pPr>
          <w:hyperlink w:anchor="_Toc39530935" w:history="1">
            <w:r w:rsidR="006E37B0" w:rsidRPr="006E37B0">
              <w:rPr>
                <w:rStyle w:val="aa"/>
                <w:rFonts w:ascii="Times New Roman" w:eastAsia="Times New Roman" w:hAnsi="Times New Roman" w:cs="Times New Roman"/>
                <w:noProof/>
                <w:sz w:val="28"/>
              </w:rPr>
              <w:t>3.2</w:t>
            </w:r>
            <w:r w:rsidR="00BB2EE3">
              <w:rPr>
                <w:rStyle w:val="aa"/>
                <w:rFonts w:ascii="Times New Roman" w:eastAsia="Times New Roman" w:hAnsi="Times New Roman" w:cs="Times New Roman"/>
                <w:noProof/>
                <w:sz w:val="28"/>
              </w:rPr>
              <w:t>.</w:t>
            </w:r>
            <w:r w:rsidR="006E37B0" w:rsidRPr="006E37B0">
              <w:rPr>
                <w:rStyle w:val="aa"/>
                <w:rFonts w:ascii="Times New Roman" w:eastAsia="Times New Roman" w:hAnsi="Times New Roman" w:cs="Times New Roman"/>
                <w:noProof/>
                <w:sz w:val="28"/>
              </w:rPr>
              <w:t xml:space="preserve"> Аудиторские процедуры по проверке расчетов с кредиторами в организации</w:t>
            </w:r>
            <w:r w:rsidR="006E37B0" w:rsidRPr="006E37B0">
              <w:rPr>
                <w:rFonts w:ascii="Times New Roman" w:hAnsi="Times New Roman" w:cs="Times New Roman"/>
                <w:noProof/>
                <w:webHidden/>
                <w:sz w:val="28"/>
              </w:rPr>
              <w:tab/>
            </w:r>
            <w:r w:rsidR="006E37B0" w:rsidRPr="006E37B0">
              <w:rPr>
                <w:rFonts w:ascii="Times New Roman" w:hAnsi="Times New Roman" w:cs="Times New Roman"/>
                <w:noProof/>
                <w:webHidden/>
                <w:sz w:val="28"/>
              </w:rPr>
              <w:fldChar w:fldCharType="begin"/>
            </w:r>
            <w:r w:rsidR="006E37B0" w:rsidRPr="006E37B0">
              <w:rPr>
                <w:rFonts w:ascii="Times New Roman" w:hAnsi="Times New Roman" w:cs="Times New Roman"/>
                <w:noProof/>
                <w:webHidden/>
                <w:sz w:val="28"/>
              </w:rPr>
              <w:instrText xml:space="preserve"> PAGEREF _Toc39530935 \h </w:instrText>
            </w:r>
            <w:r w:rsidR="006E37B0" w:rsidRPr="006E37B0">
              <w:rPr>
                <w:rFonts w:ascii="Times New Roman" w:hAnsi="Times New Roman" w:cs="Times New Roman"/>
                <w:noProof/>
                <w:webHidden/>
                <w:sz w:val="28"/>
              </w:rPr>
            </w:r>
            <w:r w:rsidR="006E37B0" w:rsidRPr="006E37B0">
              <w:rPr>
                <w:rFonts w:ascii="Times New Roman" w:hAnsi="Times New Roman" w:cs="Times New Roman"/>
                <w:noProof/>
                <w:webHidden/>
                <w:sz w:val="28"/>
              </w:rPr>
              <w:fldChar w:fldCharType="separate"/>
            </w:r>
            <w:r w:rsidR="002C033A">
              <w:rPr>
                <w:rFonts w:ascii="Times New Roman" w:hAnsi="Times New Roman" w:cs="Times New Roman"/>
                <w:noProof/>
                <w:webHidden/>
                <w:sz w:val="28"/>
              </w:rPr>
              <w:t>50</w:t>
            </w:r>
            <w:r w:rsidR="006E37B0" w:rsidRPr="006E37B0">
              <w:rPr>
                <w:rFonts w:ascii="Times New Roman" w:hAnsi="Times New Roman" w:cs="Times New Roman"/>
                <w:noProof/>
                <w:webHidden/>
                <w:sz w:val="28"/>
              </w:rPr>
              <w:fldChar w:fldCharType="end"/>
            </w:r>
          </w:hyperlink>
        </w:p>
        <w:p w:rsidR="006E37B0" w:rsidRPr="006E37B0" w:rsidRDefault="00AB01FC" w:rsidP="00BB2EE3">
          <w:pPr>
            <w:pStyle w:val="21"/>
            <w:tabs>
              <w:tab w:val="right" w:leader="dot" w:pos="9639"/>
            </w:tabs>
            <w:jc w:val="both"/>
            <w:rPr>
              <w:rFonts w:ascii="Times New Roman" w:hAnsi="Times New Roman" w:cs="Times New Roman"/>
              <w:noProof/>
              <w:sz w:val="28"/>
            </w:rPr>
          </w:pPr>
          <w:hyperlink w:anchor="_Toc39530936" w:history="1">
            <w:r w:rsidR="006E37B0" w:rsidRPr="006E37B0">
              <w:rPr>
                <w:rStyle w:val="aa"/>
                <w:rFonts w:ascii="Times New Roman" w:eastAsia="Times New Roman" w:hAnsi="Times New Roman" w:cs="Times New Roman"/>
                <w:noProof/>
                <w:sz w:val="28"/>
              </w:rPr>
              <w:t>3.3</w:t>
            </w:r>
            <w:r w:rsidR="00BB2EE3">
              <w:rPr>
                <w:rStyle w:val="aa"/>
                <w:rFonts w:ascii="Times New Roman" w:eastAsia="Times New Roman" w:hAnsi="Times New Roman" w:cs="Times New Roman"/>
                <w:noProof/>
                <w:sz w:val="28"/>
              </w:rPr>
              <w:t>.</w:t>
            </w:r>
            <w:r w:rsidR="006E37B0" w:rsidRPr="006E37B0">
              <w:rPr>
                <w:rStyle w:val="aa"/>
                <w:rFonts w:ascii="Times New Roman" w:eastAsia="Times New Roman" w:hAnsi="Times New Roman" w:cs="Times New Roman"/>
                <w:noProof/>
                <w:sz w:val="28"/>
              </w:rPr>
              <w:t xml:space="preserve"> Рекомендации по совершенствованию системы внутреннего контроля и учета расчетов с кредиторами в организации</w:t>
            </w:r>
            <w:r w:rsidR="006E37B0" w:rsidRPr="006E37B0">
              <w:rPr>
                <w:rFonts w:ascii="Times New Roman" w:hAnsi="Times New Roman" w:cs="Times New Roman"/>
                <w:noProof/>
                <w:webHidden/>
                <w:sz w:val="28"/>
              </w:rPr>
              <w:tab/>
            </w:r>
            <w:r w:rsidR="006E37B0" w:rsidRPr="006E37B0">
              <w:rPr>
                <w:rFonts w:ascii="Times New Roman" w:hAnsi="Times New Roman" w:cs="Times New Roman"/>
                <w:noProof/>
                <w:webHidden/>
                <w:sz w:val="28"/>
              </w:rPr>
              <w:fldChar w:fldCharType="begin"/>
            </w:r>
            <w:r w:rsidR="006E37B0" w:rsidRPr="006E37B0">
              <w:rPr>
                <w:rFonts w:ascii="Times New Roman" w:hAnsi="Times New Roman" w:cs="Times New Roman"/>
                <w:noProof/>
                <w:webHidden/>
                <w:sz w:val="28"/>
              </w:rPr>
              <w:instrText xml:space="preserve"> PAGEREF _Toc39530936 \h </w:instrText>
            </w:r>
            <w:r w:rsidR="006E37B0" w:rsidRPr="006E37B0">
              <w:rPr>
                <w:rFonts w:ascii="Times New Roman" w:hAnsi="Times New Roman" w:cs="Times New Roman"/>
                <w:noProof/>
                <w:webHidden/>
                <w:sz w:val="28"/>
              </w:rPr>
            </w:r>
            <w:r w:rsidR="006E37B0" w:rsidRPr="006E37B0">
              <w:rPr>
                <w:rFonts w:ascii="Times New Roman" w:hAnsi="Times New Roman" w:cs="Times New Roman"/>
                <w:noProof/>
                <w:webHidden/>
                <w:sz w:val="28"/>
              </w:rPr>
              <w:fldChar w:fldCharType="separate"/>
            </w:r>
            <w:r w:rsidR="00D40C75">
              <w:rPr>
                <w:rFonts w:ascii="Times New Roman" w:hAnsi="Times New Roman" w:cs="Times New Roman"/>
                <w:noProof/>
                <w:webHidden/>
                <w:sz w:val="28"/>
              </w:rPr>
              <w:t>5</w:t>
            </w:r>
            <w:r w:rsidR="002C033A">
              <w:rPr>
                <w:rFonts w:ascii="Times New Roman" w:hAnsi="Times New Roman" w:cs="Times New Roman"/>
                <w:noProof/>
                <w:webHidden/>
                <w:sz w:val="28"/>
              </w:rPr>
              <w:t>4</w:t>
            </w:r>
            <w:r w:rsidR="006E37B0" w:rsidRPr="006E37B0">
              <w:rPr>
                <w:rFonts w:ascii="Times New Roman" w:hAnsi="Times New Roman" w:cs="Times New Roman"/>
                <w:noProof/>
                <w:webHidden/>
                <w:sz w:val="28"/>
              </w:rPr>
              <w:fldChar w:fldCharType="end"/>
            </w:r>
          </w:hyperlink>
        </w:p>
        <w:p w:rsidR="006E37B0" w:rsidRPr="006E37B0" w:rsidRDefault="00AB01FC" w:rsidP="00BB2EE3">
          <w:pPr>
            <w:pStyle w:val="21"/>
            <w:tabs>
              <w:tab w:val="right" w:leader="dot" w:pos="9639"/>
            </w:tabs>
            <w:jc w:val="both"/>
            <w:rPr>
              <w:rFonts w:ascii="Times New Roman" w:hAnsi="Times New Roman" w:cs="Times New Roman"/>
              <w:noProof/>
              <w:sz w:val="28"/>
            </w:rPr>
          </w:pPr>
          <w:hyperlink w:anchor="_Toc39530937" w:history="1">
            <w:r w:rsidR="006E37B0" w:rsidRPr="006E37B0">
              <w:rPr>
                <w:rStyle w:val="aa"/>
                <w:rFonts w:ascii="Times New Roman" w:eastAsia="Times New Roman" w:hAnsi="Times New Roman" w:cs="Times New Roman"/>
                <w:noProof/>
                <w:sz w:val="28"/>
              </w:rPr>
              <w:t>З</w:t>
            </w:r>
            <w:r w:rsidR="006E37B0" w:rsidRPr="006E37B0">
              <w:rPr>
                <w:rStyle w:val="aa"/>
                <w:rFonts w:ascii="Times New Roman" w:eastAsia="Times New Roman" w:hAnsi="Times New Roman" w:cs="Times New Roman"/>
                <w:caps/>
                <w:noProof/>
                <w:sz w:val="28"/>
              </w:rPr>
              <w:t>аключение</w:t>
            </w:r>
            <w:r w:rsidR="006E37B0" w:rsidRPr="006E37B0">
              <w:rPr>
                <w:rFonts w:ascii="Times New Roman" w:hAnsi="Times New Roman" w:cs="Times New Roman"/>
                <w:noProof/>
                <w:webHidden/>
                <w:sz w:val="28"/>
              </w:rPr>
              <w:tab/>
            </w:r>
            <w:r w:rsidR="006E37B0" w:rsidRPr="006E37B0">
              <w:rPr>
                <w:rFonts w:ascii="Times New Roman" w:hAnsi="Times New Roman" w:cs="Times New Roman"/>
                <w:noProof/>
                <w:webHidden/>
                <w:sz w:val="28"/>
              </w:rPr>
              <w:fldChar w:fldCharType="begin"/>
            </w:r>
            <w:r w:rsidR="006E37B0" w:rsidRPr="006E37B0">
              <w:rPr>
                <w:rFonts w:ascii="Times New Roman" w:hAnsi="Times New Roman" w:cs="Times New Roman"/>
                <w:noProof/>
                <w:webHidden/>
                <w:sz w:val="28"/>
              </w:rPr>
              <w:instrText xml:space="preserve"> PAGEREF _Toc39530937 \h </w:instrText>
            </w:r>
            <w:r w:rsidR="006E37B0" w:rsidRPr="006E37B0">
              <w:rPr>
                <w:rFonts w:ascii="Times New Roman" w:hAnsi="Times New Roman" w:cs="Times New Roman"/>
                <w:noProof/>
                <w:webHidden/>
                <w:sz w:val="28"/>
              </w:rPr>
            </w:r>
            <w:r w:rsidR="006E37B0" w:rsidRPr="006E37B0">
              <w:rPr>
                <w:rFonts w:ascii="Times New Roman" w:hAnsi="Times New Roman" w:cs="Times New Roman"/>
                <w:noProof/>
                <w:webHidden/>
                <w:sz w:val="28"/>
              </w:rPr>
              <w:fldChar w:fldCharType="separate"/>
            </w:r>
            <w:r w:rsidR="00D40C75">
              <w:rPr>
                <w:rFonts w:ascii="Times New Roman" w:hAnsi="Times New Roman" w:cs="Times New Roman"/>
                <w:noProof/>
                <w:webHidden/>
                <w:sz w:val="28"/>
              </w:rPr>
              <w:t>5</w:t>
            </w:r>
            <w:r w:rsidR="002C033A">
              <w:rPr>
                <w:rFonts w:ascii="Times New Roman" w:hAnsi="Times New Roman" w:cs="Times New Roman"/>
                <w:noProof/>
                <w:webHidden/>
                <w:sz w:val="28"/>
              </w:rPr>
              <w:t>8</w:t>
            </w:r>
            <w:r w:rsidR="006E37B0" w:rsidRPr="006E37B0">
              <w:rPr>
                <w:rFonts w:ascii="Times New Roman" w:hAnsi="Times New Roman" w:cs="Times New Roman"/>
                <w:noProof/>
                <w:webHidden/>
                <w:sz w:val="28"/>
              </w:rPr>
              <w:fldChar w:fldCharType="end"/>
            </w:r>
          </w:hyperlink>
        </w:p>
        <w:p w:rsidR="006E37B0" w:rsidRPr="006E37B0" w:rsidRDefault="00AB01FC" w:rsidP="00BB2EE3">
          <w:pPr>
            <w:pStyle w:val="21"/>
            <w:tabs>
              <w:tab w:val="right" w:leader="dot" w:pos="9639"/>
            </w:tabs>
            <w:jc w:val="both"/>
            <w:rPr>
              <w:rFonts w:ascii="Times New Roman" w:hAnsi="Times New Roman" w:cs="Times New Roman"/>
              <w:noProof/>
              <w:sz w:val="28"/>
            </w:rPr>
          </w:pPr>
          <w:hyperlink w:anchor="_Toc39530938" w:history="1">
            <w:r w:rsidR="006E37B0" w:rsidRPr="006E37B0">
              <w:rPr>
                <w:rStyle w:val="aa"/>
                <w:rFonts w:ascii="Times New Roman" w:eastAsia="Times New Roman" w:hAnsi="Times New Roman" w:cs="Times New Roman"/>
                <w:caps/>
                <w:noProof/>
                <w:sz w:val="28"/>
              </w:rPr>
              <w:t>Список использованных источников</w:t>
            </w:r>
            <w:r w:rsidR="006E37B0" w:rsidRPr="006E37B0">
              <w:rPr>
                <w:rFonts w:ascii="Times New Roman" w:hAnsi="Times New Roman" w:cs="Times New Roman"/>
                <w:noProof/>
                <w:webHidden/>
                <w:sz w:val="28"/>
              </w:rPr>
              <w:tab/>
            </w:r>
            <w:r w:rsidR="006E37B0" w:rsidRPr="006E37B0">
              <w:rPr>
                <w:rFonts w:ascii="Times New Roman" w:hAnsi="Times New Roman" w:cs="Times New Roman"/>
                <w:noProof/>
                <w:webHidden/>
                <w:sz w:val="28"/>
              </w:rPr>
              <w:fldChar w:fldCharType="begin"/>
            </w:r>
            <w:r w:rsidR="006E37B0" w:rsidRPr="006E37B0">
              <w:rPr>
                <w:rFonts w:ascii="Times New Roman" w:hAnsi="Times New Roman" w:cs="Times New Roman"/>
                <w:noProof/>
                <w:webHidden/>
                <w:sz w:val="28"/>
              </w:rPr>
              <w:instrText xml:space="preserve"> PAGEREF _Toc39530938 \h </w:instrText>
            </w:r>
            <w:r w:rsidR="006E37B0" w:rsidRPr="006E37B0">
              <w:rPr>
                <w:rFonts w:ascii="Times New Roman" w:hAnsi="Times New Roman" w:cs="Times New Roman"/>
                <w:noProof/>
                <w:webHidden/>
                <w:sz w:val="28"/>
              </w:rPr>
            </w:r>
            <w:r w:rsidR="006E37B0" w:rsidRPr="006E37B0">
              <w:rPr>
                <w:rFonts w:ascii="Times New Roman" w:hAnsi="Times New Roman" w:cs="Times New Roman"/>
                <w:noProof/>
                <w:webHidden/>
                <w:sz w:val="28"/>
              </w:rPr>
              <w:fldChar w:fldCharType="separate"/>
            </w:r>
            <w:r w:rsidR="002C033A">
              <w:rPr>
                <w:rFonts w:ascii="Times New Roman" w:hAnsi="Times New Roman" w:cs="Times New Roman"/>
                <w:noProof/>
                <w:webHidden/>
                <w:sz w:val="28"/>
              </w:rPr>
              <w:t>61</w:t>
            </w:r>
            <w:r w:rsidR="006E37B0" w:rsidRPr="006E37B0">
              <w:rPr>
                <w:rFonts w:ascii="Times New Roman" w:hAnsi="Times New Roman" w:cs="Times New Roman"/>
                <w:noProof/>
                <w:webHidden/>
                <w:sz w:val="28"/>
              </w:rPr>
              <w:fldChar w:fldCharType="end"/>
            </w:r>
          </w:hyperlink>
        </w:p>
        <w:p w:rsidR="006E37B0" w:rsidRPr="006E37B0" w:rsidRDefault="00AB01FC" w:rsidP="00BB2EE3">
          <w:pPr>
            <w:pStyle w:val="21"/>
            <w:tabs>
              <w:tab w:val="right" w:leader="dot" w:pos="9639"/>
            </w:tabs>
            <w:jc w:val="both"/>
            <w:rPr>
              <w:rFonts w:ascii="Times New Roman" w:hAnsi="Times New Roman" w:cs="Times New Roman"/>
              <w:noProof/>
              <w:sz w:val="28"/>
            </w:rPr>
          </w:pPr>
          <w:hyperlink w:anchor="_Toc39530939" w:history="1">
            <w:r w:rsidR="006E37B0" w:rsidRPr="006E37B0">
              <w:rPr>
                <w:rStyle w:val="aa"/>
                <w:rFonts w:ascii="Times New Roman" w:eastAsia="Times New Roman" w:hAnsi="Times New Roman" w:cs="Times New Roman"/>
                <w:noProof/>
                <w:sz w:val="28"/>
              </w:rPr>
              <w:t>Приложение</w:t>
            </w:r>
            <w:r w:rsidR="006E37B0" w:rsidRPr="006E37B0">
              <w:rPr>
                <w:rFonts w:ascii="Times New Roman" w:hAnsi="Times New Roman" w:cs="Times New Roman"/>
                <w:noProof/>
                <w:webHidden/>
                <w:sz w:val="28"/>
              </w:rPr>
              <w:tab/>
            </w:r>
            <w:r w:rsidR="006E37B0" w:rsidRPr="006E37B0">
              <w:rPr>
                <w:rFonts w:ascii="Times New Roman" w:hAnsi="Times New Roman" w:cs="Times New Roman"/>
                <w:noProof/>
                <w:webHidden/>
                <w:sz w:val="28"/>
              </w:rPr>
              <w:fldChar w:fldCharType="begin"/>
            </w:r>
            <w:r w:rsidR="006E37B0" w:rsidRPr="006E37B0">
              <w:rPr>
                <w:rFonts w:ascii="Times New Roman" w:hAnsi="Times New Roman" w:cs="Times New Roman"/>
                <w:noProof/>
                <w:webHidden/>
                <w:sz w:val="28"/>
              </w:rPr>
              <w:instrText xml:space="preserve"> PAGEREF _Toc39530939 \h </w:instrText>
            </w:r>
            <w:r w:rsidR="006E37B0" w:rsidRPr="006E37B0">
              <w:rPr>
                <w:rFonts w:ascii="Times New Roman" w:hAnsi="Times New Roman" w:cs="Times New Roman"/>
                <w:noProof/>
                <w:webHidden/>
                <w:sz w:val="28"/>
              </w:rPr>
            </w:r>
            <w:r w:rsidR="006E37B0" w:rsidRPr="006E37B0">
              <w:rPr>
                <w:rFonts w:ascii="Times New Roman" w:hAnsi="Times New Roman" w:cs="Times New Roman"/>
                <w:noProof/>
                <w:webHidden/>
                <w:sz w:val="28"/>
              </w:rPr>
              <w:fldChar w:fldCharType="separate"/>
            </w:r>
            <w:r w:rsidR="00D40C75">
              <w:rPr>
                <w:rFonts w:ascii="Times New Roman" w:hAnsi="Times New Roman" w:cs="Times New Roman"/>
                <w:noProof/>
                <w:webHidden/>
                <w:sz w:val="28"/>
              </w:rPr>
              <w:t>6</w:t>
            </w:r>
            <w:r w:rsidR="002C033A">
              <w:rPr>
                <w:rFonts w:ascii="Times New Roman" w:hAnsi="Times New Roman" w:cs="Times New Roman"/>
                <w:noProof/>
                <w:webHidden/>
                <w:sz w:val="28"/>
              </w:rPr>
              <w:t>8</w:t>
            </w:r>
            <w:r w:rsidR="006E37B0" w:rsidRPr="006E37B0">
              <w:rPr>
                <w:rFonts w:ascii="Times New Roman" w:hAnsi="Times New Roman" w:cs="Times New Roman"/>
                <w:noProof/>
                <w:webHidden/>
                <w:sz w:val="28"/>
              </w:rPr>
              <w:fldChar w:fldCharType="end"/>
            </w:r>
          </w:hyperlink>
        </w:p>
        <w:p w:rsidR="006E37B0" w:rsidRDefault="006E37B0" w:rsidP="006E37B0">
          <w:pPr>
            <w:jc w:val="both"/>
          </w:pPr>
          <w:r w:rsidRPr="006E37B0">
            <w:rPr>
              <w:rFonts w:ascii="Times New Roman" w:hAnsi="Times New Roman" w:cs="Times New Roman"/>
              <w:bCs/>
              <w:sz w:val="28"/>
            </w:rPr>
            <w:fldChar w:fldCharType="end"/>
          </w:r>
        </w:p>
      </w:sdtContent>
    </w:sdt>
    <w:p w:rsidR="00B66E7F" w:rsidRDefault="00B66E7F" w:rsidP="00EA64A5">
      <w:pPr>
        <w:pStyle w:val="2"/>
        <w:jc w:val="center"/>
        <w:rPr>
          <w:rFonts w:ascii="Times New Roman" w:eastAsia="Times New Roman" w:hAnsi="Times New Roman" w:cs="Times New Roman"/>
          <w:b/>
          <w:color w:val="auto"/>
          <w:sz w:val="28"/>
          <w:szCs w:val="28"/>
        </w:rPr>
        <w:sectPr w:rsidR="00B66E7F" w:rsidSect="00AF002C">
          <w:pgSz w:w="11910" w:h="16840"/>
          <w:pgMar w:top="1134" w:right="567" w:bottom="1134" w:left="1701" w:header="0" w:footer="830" w:gutter="0"/>
          <w:cols w:space="720"/>
          <w:titlePg/>
          <w:docGrid w:linePitch="299"/>
        </w:sectPr>
      </w:pPr>
    </w:p>
    <w:p w:rsidR="008C50BB" w:rsidRDefault="00D20341" w:rsidP="00D20341">
      <w:pPr>
        <w:pStyle w:val="af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ВВЕДЕНИЕ</w:t>
      </w:r>
    </w:p>
    <w:p w:rsidR="00D20341" w:rsidRPr="00D20341" w:rsidRDefault="00D20341" w:rsidP="00D20341">
      <w:pPr>
        <w:pStyle w:val="af4"/>
        <w:spacing w:line="360" w:lineRule="auto"/>
        <w:jc w:val="center"/>
        <w:rPr>
          <w:rFonts w:ascii="Times New Roman" w:eastAsia="Times New Roman" w:hAnsi="Times New Roman" w:cs="Times New Roman"/>
          <w:b/>
          <w:sz w:val="28"/>
          <w:szCs w:val="28"/>
        </w:rPr>
      </w:pPr>
    </w:p>
    <w:p w:rsidR="00EE1576" w:rsidRDefault="003449D9" w:rsidP="00D20341">
      <w:pPr>
        <w:widowControl w:val="0"/>
        <w:spacing w:after="0" w:line="360" w:lineRule="auto"/>
        <w:ind w:firstLine="709"/>
        <w:contextualSpacing/>
        <w:jc w:val="both"/>
        <w:rPr>
          <w:rFonts w:ascii="Times New Roman" w:hAnsi="Times New Roman" w:cs="Times New Roman"/>
          <w:sz w:val="28"/>
        </w:rPr>
      </w:pPr>
      <w:r w:rsidRPr="00EE1576">
        <w:rPr>
          <w:rFonts w:ascii="Times New Roman" w:hAnsi="Times New Roman" w:cs="Times New Roman"/>
          <w:sz w:val="28"/>
        </w:rPr>
        <w:t>В настоящее время коммерческие организации при осуществлении своей деятельности практически не обходятся без привлечения заемных средств со стороны, что может быть связано с необходимостью покрытия недостатка денежных средств при неравномерном поступлении выручки, расширении бизнеса, неблагоприятной ситуации в экономике для данной организации и по другим причинам. При этом денежные потоки по поступлению и возврату кредитов и займов являются объектом контроля со стороны руковод</w:t>
      </w:r>
      <w:r w:rsidR="00B10FAA">
        <w:rPr>
          <w:rFonts w:ascii="Times New Roman" w:hAnsi="Times New Roman" w:cs="Times New Roman"/>
          <w:sz w:val="28"/>
        </w:rPr>
        <w:t>ства и собственников</w:t>
      </w:r>
      <w:r w:rsidRPr="00EE1576">
        <w:rPr>
          <w:rFonts w:ascii="Times New Roman" w:hAnsi="Times New Roman" w:cs="Times New Roman"/>
          <w:sz w:val="28"/>
        </w:rPr>
        <w:t xml:space="preserve">. Важным инструментом для осуществления контроля за расчетами по кредитам и займам, как со стороны кредиторов, так и со стороны руководства организации является независимый аудит. </w:t>
      </w:r>
    </w:p>
    <w:p w:rsidR="00B10FAA" w:rsidRPr="006058BF" w:rsidRDefault="003449D9" w:rsidP="00D20341">
      <w:pPr>
        <w:widowControl w:val="0"/>
        <w:spacing w:after="0" w:line="360" w:lineRule="auto"/>
        <w:ind w:firstLine="709"/>
        <w:contextualSpacing/>
        <w:jc w:val="both"/>
        <w:rPr>
          <w:rFonts w:ascii="Times New Roman" w:hAnsi="Times New Roman" w:cs="Times New Roman"/>
          <w:sz w:val="28"/>
        </w:rPr>
      </w:pPr>
      <w:r w:rsidRPr="00EE1576">
        <w:rPr>
          <w:rFonts w:ascii="Times New Roman" w:hAnsi="Times New Roman" w:cs="Times New Roman"/>
          <w:sz w:val="28"/>
        </w:rPr>
        <w:t xml:space="preserve">Отмечая значительный научный вклад </w:t>
      </w:r>
      <w:r w:rsidR="00424967">
        <w:rPr>
          <w:rFonts w:ascii="Times New Roman" w:hAnsi="Times New Roman" w:cs="Times New Roman"/>
          <w:sz w:val="28"/>
        </w:rPr>
        <w:t>современных</w:t>
      </w:r>
      <w:r w:rsidRPr="00EE1576">
        <w:rPr>
          <w:rFonts w:ascii="Times New Roman" w:hAnsi="Times New Roman" w:cs="Times New Roman"/>
          <w:sz w:val="28"/>
        </w:rPr>
        <w:t xml:space="preserve"> ученых</w:t>
      </w:r>
      <w:r w:rsidR="00424967">
        <w:rPr>
          <w:rFonts w:ascii="Times New Roman" w:hAnsi="Times New Roman" w:cs="Times New Roman"/>
          <w:sz w:val="28"/>
        </w:rPr>
        <w:t>-экономистов</w:t>
      </w:r>
      <w:r w:rsidRPr="00EE1576">
        <w:rPr>
          <w:rFonts w:ascii="Times New Roman" w:hAnsi="Times New Roman" w:cs="Times New Roman"/>
          <w:sz w:val="28"/>
        </w:rPr>
        <w:t>, следует отметить, что методические аспекты аудита учета кредитов и займов и затрат по их обслуживанию исследованы не в полной мере.</w:t>
      </w:r>
      <w:r w:rsidR="00B10FAA" w:rsidRPr="006058BF">
        <w:rPr>
          <w:rFonts w:ascii="Times New Roman" w:hAnsi="Times New Roman" w:cs="Times New Roman"/>
          <w:sz w:val="28"/>
        </w:rPr>
        <w:t xml:space="preserve"> Выбранная тема </w:t>
      </w:r>
      <w:r w:rsidR="00424967">
        <w:rPr>
          <w:rFonts w:ascii="Times New Roman" w:hAnsi="Times New Roman" w:cs="Times New Roman"/>
          <w:sz w:val="28"/>
        </w:rPr>
        <w:t>дипломной</w:t>
      </w:r>
      <w:r w:rsidR="00B10FAA" w:rsidRPr="006058BF">
        <w:rPr>
          <w:rFonts w:ascii="Times New Roman" w:hAnsi="Times New Roman" w:cs="Times New Roman"/>
          <w:sz w:val="28"/>
        </w:rPr>
        <w:t xml:space="preserve"> работы актуальна, поскольку рациональн</w:t>
      </w:r>
      <w:r w:rsidR="007175C0">
        <w:rPr>
          <w:rFonts w:ascii="Times New Roman" w:hAnsi="Times New Roman" w:cs="Times New Roman"/>
          <w:sz w:val="28"/>
        </w:rPr>
        <w:t>ая</w:t>
      </w:r>
      <w:r w:rsidR="00B10FAA" w:rsidRPr="006058BF">
        <w:rPr>
          <w:rFonts w:ascii="Times New Roman" w:hAnsi="Times New Roman" w:cs="Times New Roman"/>
          <w:sz w:val="28"/>
        </w:rPr>
        <w:t xml:space="preserve"> организация бухгалтерского учета кредиторской задолженности позволяет обеспечить достоверность информации в части движения денежных средств и расчетов, динамику изменения кредиторской задолженности, ее состава, структуры и качества, в свою очередь, анализ кредиторской задолженности позволяет обосновать оптимальные формы расчетов с контрагентами, определить достаточный уровень платежеспособности предприятия, а также предложить меры по оздоровлению экономической ситуации.</w:t>
      </w:r>
    </w:p>
    <w:p w:rsidR="007A4E72" w:rsidRDefault="007A4E72" w:rsidP="00D20341">
      <w:pPr>
        <w:widowControl w:val="0"/>
        <w:spacing w:after="0" w:line="360" w:lineRule="auto"/>
        <w:ind w:firstLine="709"/>
        <w:contextualSpacing/>
        <w:jc w:val="both"/>
        <w:rPr>
          <w:rFonts w:ascii="Times New Roman" w:hAnsi="Times New Roman" w:cs="Times New Roman"/>
          <w:sz w:val="28"/>
        </w:rPr>
      </w:pPr>
      <w:r w:rsidRPr="00EE1576">
        <w:rPr>
          <w:rFonts w:ascii="Times New Roman" w:hAnsi="Times New Roman" w:cs="Times New Roman"/>
          <w:sz w:val="28"/>
        </w:rPr>
        <w:t xml:space="preserve">Целью исследования является изучение теоретических и методических вопросов </w:t>
      </w:r>
      <w:r w:rsidR="007175C0">
        <w:rPr>
          <w:rFonts w:ascii="Times New Roman" w:hAnsi="Times New Roman" w:cs="Times New Roman"/>
          <w:sz w:val="28"/>
        </w:rPr>
        <w:t xml:space="preserve">учета и </w:t>
      </w:r>
      <w:r w:rsidRPr="00EE1576">
        <w:rPr>
          <w:rFonts w:ascii="Times New Roman" w:hAnsi="Times New Roman" w:cs="Times New Roman"/>
          <w:sz w:val="28"/>
        </w:rPr>
        <w:t xml:space="preserve">аудита кредитов и займов и затрат по их обслуживанию и определение направлений их совершенствования. </w:t>
      </w:r>
    </w:p>
    <w:p w:rsidR="007A4E72" w:rsidRDefault="007A4E72" w:rsidP="00447B43">
      <w:pPr>
        <w:widowControl w:val="0"/>
        <w:spacing w:after="0" w:line="360" w:lineRule="auto"/>
        <w:ind w:firstLine="709"/>
        <w:contextualSpacing/>
        <w:jc w:val="both"/>
        <w:rPr>
          <w:rFonts w:ascii="Times New Roman" w:hAnsi="Times New Roman" w:cs="Times New Roman"/>
          <w:sz w:val="28"/>
        </w:rPr>
      </w:pPr>
      <w:r w:rsidRPr="00EE1576">
        <w:rPr>
          <w:rFonts w:ascii="Times New Roman" w:hAnsi="Times New Roman" w:cs="Times New Roman"/>
          <w:sz w:val="28"/>
        </w:rPr>
        <w:t xml:space="preserve">В соответствии с поставленной целью задачами исследования являются: </w:t>
      </w:r>
    </w:p>
    <w:p w:rsidR="007A4E72" w:rsidRDefault="007A4E72"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раскрыть п</w:t>
      </w:r>
      <w:r w:rsidRPr="00560E10">
        <w:rPr>
          <w:rFonts w:ascii="Times New Roman" w:hAnsi="Times New Roman" w:cs="Times New Roman"/>
          <w:sz w:val="28"/>
        </w:rPr>
        <w:t>онятие и нормативное регулирование расчетов с кредиторами и кредиторской задолженности</w:t>
      </w:r>
      <w:r>
        <w:rPr>
          <w:rFonts w:ascii="Times New Roman" w:hAnsi="Times New Roman" w:cs="Times New Roman"/>
          <w:sz w:val="28"/>
        </w:rPr>
        <w:t>;</w:t>
      </w:r>
    </w:p>
    <w:p w:rsidR="007A4E72" w:rsidRDefault="007A4E72"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изучить порядок организации</w:t>
      </w:r>
      <w:r w:rsidRPr="00560E10">
        <w:rPr>
          <w:rFonts w:ascii="Times New Roman" w:hAnsi="Times New Roman" w:cs="Times New Roman"/>
          <w:sz w:val="28"/>
        </w:rPr>
        <w:t xml:space="preserve"> бухгалтерского учета и отражение в </w:t>
      </w:r>
      <w:r w:rsidRPr="00560E10">
        <w:rPr>
          <w:rFonts w:ascii="Times New Roman" w:hAnsi="Times New Roman" w:cs="Times New Roman"/>
          <w:sz w:val="28"/>
        </w:rPr>
        <w:lastRenderedPageBreak/>
        <w:t>бухгалтерской отчетности информации о расчетах с кредиторами</w:t>
      </w:r>
      <w:r>
        <w:rPr>
          <w:rFonts w:ascii="Times New Roman" w:hAnsi="Times New Roman" w:cs="Times New Roman"/>
          <w:sz w:val="28"/>
        </w:rPr>
        <w:t>;</w:t>
      </w:r>
    </w:p>
    <w:p w:rsidR="007A4E72" w:rsidRPr="00560E10" w:rsidRDefault="007A4E72"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рассмотреть ц</w:t>
      </w:r>
      <w:r w:rsidRPr="00560E10">
        <w:rPr>
          <w:rFonts w:ascii="Times New Roman" w:hAnsi="Times New Roman" w:cs="Times New Roman"/>
          <w:sz w:val="28"/>
        </w:rPr>
        <w:t>ель и методик</w:t>
      </w:r>
      <w:r w:rsidR="008C6E5F">
        <w:rPr>
          <w:rFonts w:ascii="Times New Roman" w:hAnsi="Times New Roman" w:cs="Times New Roman"/>
          <w:sz w:val="28"/>
        </w:rPr>
        <w:t>у</w:t>
      </w:r>
      <w:r w:rsidRPr="00560E10">
        <w:rPr>
          <w:rFonts w:ascii="Times New Roman" w:hAnsi="Times New Roman" w:cs="Times New Roman"/>
          <w:sz w:val="28"/>
        </w:rPr>
        <w:t xml:space="preserve"> аудиторской проверки расчетов с кредиторами</w:t>
      </w:r>
      <w:r>
        <w:rPr>
          <w:rFonts w:ascii="Times New Roman" w:hAnsi="Times New Roman" w:cs="Times New Roman"/>
          <w:sz w:val="28"/>
        </w:rPr>
        <w:t>;</w:t>
      </w:r>
    </w:p>
    <w:p w:rsidR="007A4E72" w:rsidRDefault="007A4E72"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8C6E5F">
        <w:rPr>
          <w:rFonts w:ascii="Times New Roman" w:hAnsi="Times New Roman" w:cs="Times New Roman"/>
          <w:sz w:val="28"/>
        </w:rPr>
        <w:t>дать</w:t>
      </w:r>
      <w:r>
        <w:rPr>
          <w:rFonts w:ascii="Times New Roman" w:hAnsi="Times New Roman" w:cs="Times New Roman"/>
          <w:sz w:val="28"/>
        </w:rPr>
        <w:t xml:space="preserve"> организационную характеристику ООО «</w:t>
      </w:r>
      <w:r w:rsidR="00774C81">
        <w:rPr>
          <w:rFonts w:ascii="Times New Roman" w:hAnsi="Times New Roman" w:cs="Times New Roman"/>
          <w:sz w:val="28"/>
        </w:rPr>
        <w:t>МОСКВА КАРГО</w:t>
      </w:r>
      <w:r>
        <w:rPr>
          <w:rFonts w:ascii="Times New Roman" w:hAnsi="Times New Roman" w:cs="Times New Roman"/>
          <w:sz w:val="28"/>
        </w:rPr>
        <w:t>»;</w:t>
      </w:r>
    </w:p>
    <w:p w:rsidR="007A4E72" w:rsidRDefault="007A4E72"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проанализировать с</w:t>
      </w:r>
      <w:r w:rsidRPr="00560E10">
        <w:rPr>
          <w:rFonts w:ascii="Times New Roman" w:hAnsi="Times New Roman" w:cs="Times New Roman"/>
          <w:sz w:val="28"/>
        </w:rPr>
        <w:t>интетический и аналитический учет расче</w:t>
      </w:r>
      <w:r>
        <w:rPr>
          <w:rFonts w:ascii="Times New Roman" w:hAnsi="Times New Roman" w:cs="Times New Roman"/>
          <w:sz w:val="28"/>
        </w:rPr>
        <w:t xml:space="preserve">тов с кредиторами </w:t>
      </w:r>
      <w:r w:rsidR="008C6E5F">
        <w:rPr>
          <w:rFonts w:ascii="Times New Roman" w:hAnsi="Times New Roman" w:cs="Times New Roman"/>
          <w:sz w:val="28"/>
        </w:rPr>
        <w:t xml:space="preserve">в </w:t>
      </w:r>
      <w:r>
        <w:rPr>
          <w:rFonts w:ascii="Times New Roman" w:hAnsi="Times New Roman" w:cs="Times New Roman"/>
          <w:sz w:val="28"/>
        </w:rPr>
        <w:t>организации;</w:t>
      </w:r>
    </w:p>
    <w:p w:rsidR="007A4E72" w:rsidRDefault="007A4E72" w:rsidP="00D20341">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проанализировать порядок ф</w:t>
      </w:r>
      <w:r w:rsidRPr="00560E10">
        <w:rPr>
          <w:rFonts w:ascii="Times New Roman" w:hAnsi="Times New Roman" w:cs="Times New Roman"/>
          <w:sz w:val="28"/>
        </w:rPr>
        <w:t>ормировани</w:t>
      </w:r>
      <w:r>
        <w:rPr>
          <w:rFonts w:ascii="Times New Roman" w:hAnsi="Times New Roman" w:cs="Times New Roman"/>
          <w:sz w:val="28"/>
        </w:rPr>
        <w:t>я</w:t>
      </w:r>
      <w:r w:rsidRPr="00560E10">
        <w:rPr>
          <w:rFonts w:ascii="Times New Roman" w:hAnsi="Times New Roman" w:cs="Times New Roman"/>
          <w:sz w:val="28"/>
        </w:rPr>
        <w:t xml:space="preserve"> и отражение информации о расчетах с кредиторами в бухгалтерской отчетности организации</w:t>
      </w:r>
      <w:r>
        <w:rPr>
          <w:rFonts w:ascii="Times New Roman" w:hAnsi="Times New Roman" w:cs="Times New Roman"/>
          <w:sz w:val="28"/>
        </w:rPr>
        <w:t>;</w:t>
      </w:r>
    </w:p>
    <w:p w:rsidR="007A4E72" w:rsidRPr="00560E10" w:rsidRDefault="007A4E72" w:rsidP="00D20341">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изучить организацию проведения аудита и выявить пути совершенствования внутреннего контроля расчетов с кредиторами. </w:t>
      </w:r>
    </w:p>
    <w:p w:rsidR="00B10FAA" w:rsidRDefault="00B10FAA" w:rsidP="00D20341">
      <w:pPr>
        <w:pStyle w:val="a3"/>
        <w:spacing w:line="360" w:lineRule="auto"/>
        <w:ind w:left="0" w:right="426" w:firstLine="709"/>
      </w:pPr>
      <w:r>
        <w:t>Объектом исследования выступает ООО «</w:t>
      </w:r>
      <w:r w:rsidR="00774C81" w:rsidRPr="00774C81">
        <w:t>МОСКВА КАРГО</w:t>
      </w:r>
      <w:r w:rsidR="00F7189E">
        <w:t>».</w:t>
      </w:r>
    </w:p>
    <w:p w:rsidR="00B10FAA" w:rsidRPr="00615ABE" w:rsidRDefault="00B10FAA" w:rsidP="008C6E5F">
      <w:pPr>
        <w:pStyle w:val="a3"/>
        <w:spacing w:line="360" w:lineRule="auto"/>
        <w:ind w:left="0" w:right="3" w:firstLine="709"/>
      </w:pPr>
      <w:r>
        <w:t xml:space="preserve">Предметом </w:t>
      </w:r>
      <w:r w:rsidR="008C6E5F">
        <w:t>дипломной</w:t>
      </w:r>
      <w:r>
        <w:t xml:space="preserve"> работы являются экономические отношения, </w:t>
      </w:r>
      <w:r w:rsidR="008C6E5F">
        <w:t>в</w:t>
      </w:r>
      <w:r>
        <w:t xml:space="preserve">озникающие в процессе </w:t>
      </w:r>
      <w:r w:rsidRPr="00615ABE">
        <w:t xml:space="preserve">учета и </w:t>
      </w:r>
      <w:r w:rsidR="00F7189E" w:rsidRPr="00615ABE">
        <w:t>аудита</w:t>
      </w:r>
      <w:r w:rsidRPr="00615ABE">
        <w:t xml:space="preserve"> кредиторской задолженности.</w:t>
      </w:r>
    </w:p>
    <w:p w:rsidR="00615ABE" w:rsidRPr="00615ABE" w:rsidRDefault="00B10FAA" w:rsidP="00D20341">
      <w:pPr>
        <w:widowControl w:val="0"/>
        <w:spacing w:after="0" w:line="360" w:lineRule="auto"/>
        <w:ind w:firstLine="709"/>
        <w:contextualSpacing/>
        <w:jc w:val="both"/>
        <w:rPr>
          <w:rFonts w:ascii="Times New Roman" w:hAnsi="Times New Roman" w:cs="Times New Roman"/>
          <w:sz w:val="28"/>
          <w:szCs w:val="28"/>
        </w:rPr>
      </w:pPr>
      <w:r w:rsidRPr="00615ABE">
        <w:rPr>
          <w:rFonts w:ascii="Times New Roman" w:hAnsi="Times New Roman" w:cs="Times New Roman"/>
          <w:sz w:val="28"/>
          <w:szCs w:val="28"/>
        </w:rPr>
        <w:t xml:space="preserve">Теоретическая </w:t>
      </w:r>
      <w:r w:rsidR="007A4E72" w:rsidRPr="00615ABE">
        <w:rPr>
          <w:rFonts w:ascii="Times New Roman" w:hAnsi="Times New Roman" w:cs="Times New Roman"/>
          <w:sz w:val="28"/>
          <w:szCs w:val="28"/>
        </w:rPr>
        <w:t>основа</w:t>
      </w:r>
      <w:r w:rsidRPr="00615ABE">
        <w:rPr>
          <w:rFonts w:ascii="Times New Roman" w:hAnsi="Times New Roman" w:cs="Times New Roman"/>
          <w:sz w:val="28"/>
          <w:szCs w:val="28"/>
        </w:rPr>
        <w:t xml:space="preserve"> исследования состоит в изучении научных трудов ученых-экономистов по проблеме учета и анализа кредиторской задолженности, в том числе Донцовой Л.</w:t>
      </w:r>
      <w:r w:rsidR="008C6E5F">
        <w:rPr>
          <w:rFonts w:ascii="Times New Roman" w:hAnsi="Times New Roman" w:cs="Times New Roman"/>
          <w:sz w:val="28"/>
          <w:szCs w:val="28"/>
        </w:rPr>
        <w:t xml:space="preserve"> </w:t>
      </w:r>
      <w:r w:rsidRPr="00615ABE">
        <w:rPr>
          <w:rFonts w:ascii="Times New Roman" w:hAnsi="Times New Roman" w:cs="Times New Roman"/>
          <w:sz w:val="28"/>
          <w:szCs w:val="28"/>
        </w:rPr>
        <w:t>В., Ковалева В.</w:t>
      </w:r>
      <w:r w:rsidR="008C6E5F">
        <w:rPr>
          <w:rFonts w:ascii="Times New Roman" w:hAnsi="Times New Roman" w:cs="Times New Roman"/>
          <w:sz w:val="28"/>
          <w:szCs w:val="28"/>
        </w:rPr>
        <w:t xml:space="preserve"> </w:t>
      </w:r>
      <w:r w:rsidRPr="00615ABE">
        <w:rPr>
          <w:rFonts w:ascii="Times New Roman" w:hAnsi="Times New Roman" w:cs="Times New Roman"/>
          <w:sz w:val="28"/>
          <w:szCs w:val="28"/>
        </w:rPr>
        <w:t>В., Савицкой Г.</w:t>
      </w:r>
      <w:r w:rsidR="008C6E5F">
        <w:rPr>
          <w:rFonts w:ascii="Times New Roman" w:hAnsi="Times New Roman" w:cs="Times New Roman"/>
          <w:sz w:val="28"/>
          <w:szCs w:val="28"/>
        </w:rPr>
        <w:t xml:space="preserve"> </w:t>
      </w:r>
      <w:r w:rsidRPr="00615ABE">
        <w:rPr>
          <w:rFonts w:ascii="Times New Roman" w:hAnsi="Times New Roman" w:cs="Times New Roman"/>
          <w:sz w:val="28"/>
          <w:szCs w:val="28"/>
        </w:rPr>
        <w:t>В., Никифоровой Н.</w:t>
      </w:r>
      <w:r w:rsidR="008C6E5F">
        <w:rPr>
          <w:rFonts w:ascii="Times New Roman" w:hAnsi="Times New Roman" w:cs="Times New Roman"/>
          <w:sz w:val="28"/>
          <w:szCs w:val="28"/>
        </w:rPr>
        <w:t xml:space="preserve"> </w:t>
      </w:r>
      <w:r w:rsidRPr="00615ABE">
        <w:rPr>
          <w:rFonts w:ascii="Times New Roman" w:hAnsi="Times New Roman" w:cs="Times New Roman"/>
          <w:sz w:val="28"/>
          <w:szCs w:val="28"/>
        </w:rPr>
        <w:t>А., Тумасян</w:t>
      </w:r>
      <w:r w:rsidR="008C6E5F">
        <w:rPr>
          <w:rFonts w:ascii="Times New Roman" w:hAnsi="Times New Roman" w:cs="Times New Roman"/>
          <w:sz w:val="28"/>
          <w:szCs w:val="28"/>
        </w:rPr>
        <w:t>а</w:t>
      </w:r>
      <w:r w:rsidRPr="00615ABE">
        <w:rPr>
          <w:rFonts w:ascii="Times New Roman" w:hAnsi="Times New Roman" w:cs="Times New Roman"/>
          <w:sz w:val="28"/>
          <w:szCs w:val="28"/>
        </w:rPr>
        <w:t xml:space="preserve"> Р.</w:t>
      </w:r>
      <w:r w:rsidR="008C6E5F">
        <w:rPr>
          <w:rFonts w:ascii="Times New Roman" w:hAnsi="Times New Roman" w:cs="Times New Roman"/>
          <w:sz w:val="28"/>
          <w:szCs w:val="28"/>
        </w:rPr>
        <w:t xml:space="preserve"> </w:t>
      </w:r>
      <w:r w:rsidRPr="00615ABE">
        <w:rPr>
          <w:rFonts w:ascii="Times New Roman" w:hAnsi="Times New Roman" w:cs="Times New Roman"/>
          <w:sz w:val="28"/>
          <w:szCs w:val="28"/>
        </w:rPr>
        <w:t>З., а также закреплени</w:t>
      </w:r>
      <w:r w:rsidR="008C6E5F">
        <w:rPr>
          <w:rFonts w:ascii="Times New Roman" w:hAnsi="Times New Roman" w:cs="Times New Roman"/>
          <w:sz w:val="28"/>
          <w:szCs w:val="28"/>
        </w:rPr>
        <w:t>и</w:t>
      </w:r>
      <w:r w:rsidRPr="00615ABE">
        <w:rPr>
          <w:rFonts w:ascii="Times New Roman" w:hAnsi="Times New Roman" w:cs="Times New Roman"/>
          <w:sz w:val="28"/>
          <w:szCs w:val="28"/>
        </w:rPr>
        <w:t xml:space="preserve"> теоретического материала по вопросам учета и анализа кредиторской задолженности, развити</w:t>
      </w:r>
      <w:r w:rsidR="008C6E5F">
        <w:rPr>
          <w:rFonts w:ascii="Times New Roman" w:hAnsi="Times New Roman" w:cs="Times New Roman"/>
          <w:sz w:val="28"/>
          <w:szCs w:val="28"/>
        </w:rPr>
        <w:t xml:space="preserve">и </w:t>
      </w:r>
      <w:r w:rsidRPr="00615ABE">
        <w:rPr>
          <w:rFonts w:ascii="Times New Roman" w:hAnsi="Times New Roman" w:cs="Times New Roman"/>
          <w:sz w:val="28"/>
          <w:szCs w:val="28"/>
        </w:rPr>
        <w:t>навыков самостоятельных аналитических исследований.</w:t>
      </w:r>
      <w:r w:rsidR="00615ABE" w:rsidRPr="00615ABE">
        <w:rPr>
          <w:rFonts w:ascii="Times New Roman" w:hAnsi="Times New Roman" w:cs="Times New Roman"/>
          <w:sz w:val="28"/>
          <w:szCs w:val="28"/>
        </w:rPr>
        <w:t xml:space="preserve"> </w:t>
      </w:r>
    </w:p>
    <w:p w:rsidR="00615ABE" w:rsidRPr="006058BF" w:rsidRDefault="00615ABE" w:rsidP="00D20341">
      <w:pPr>
        <w:widowControl w:val="0"/>
        <w:spacing w:after="0" w:line="360" w:lineRule="auto"/>
        <w:ind w:firstLine="709"/>
        <w:contextualSpacing/>
        <w:jc w:val="both"/>
        <w:rPr>
          <w:rFonts w:ascii="Times New Roman" w:hAnsi="Times New Roman" w:cs="Times New Roman"/>
          <w:sz w:val="28"/>
          <w:szCs w:val="28"/>
        </w:rPr>
      </w:pPr>
      <w:r w:rsidRPr="00615ABE">
        <w:rPr>
          <w:rFonts w:ascii="Times New Roman" w:hAnsi="Times New Roman" w:cs="Times New Roman"/>
          <w:sz w:val="28"/>
          <w:szCs w:val="28"/>
        </w:rPr>
        <w:t>Методика исследований основана на общенаучных методах: анализ, синтез, индукция, дедукция, сравнение, критическое осмысление и других.</w:t>
      </w:r>
    </w:p>
    <w:p w:rsidR="00B10FAA" w:rsidRPr="006058BF" w:rsidRDefault="00B10FAA" w:rsidP="00D20341">
      <w:pPr>
        <w:widowControl w:val="0"/>
        <w:spacing w:after="0" w:line="360" w:lineRule="auto"/>
        <w:ind w:firstLine="709"/>
        <w:contextualSpacing/>
        <w:jc w:val="both"/>
        <w:rPr>
          <w:rFonts w:ascii="Times New Roman" w:hAnsi="Times New Roman" w:cs="Times New Roman"/>
          <w:sz w:val="28"/>
          <w:szCs w:val="28"/>
        </w:rPr>
      </w:pPr>
      <w:r w:rsidRPr="006058BF">
        <w:rPr>
          <w:rFonts w:ascii="Times New Roman" w:hAnsi="Times New Roman" w:cs="Times New Roman"/>
          <w:sz w:val="28"/>
          <w:szCs w:val="28"/>
        </w:rPr>
        <w:t>Информационной базой анализа кредиторской задолженности предприятия является бухгалтерская отчётность ООО</w:t>
      </w:r>
      <w:r w:rsidR="007A4E72" w:rsidRPr="006058BF">
        <w:rPr>
          <w:rFonts w:ascii="Times New Roman" w:hAnsi="Times New Roman" w:cs="Times New Roman"/>
          <w:sz w:val="28"/>
          <w:szCs w:val="28"/>
        </w:rPr>
        <w:t xml:space="preserve"> </w:t>
      </w:r>
      <w:r w:rsidRPr="006058BF">
        <w:rPr>
          <w:rFonts w:ascii="Times New Roman" w:hAnsi="Times New Roman" w:cs="Times New Roman"/>
          <w:sz w:val="28"/>
          <w:szCs w:val="28"/>
        </w:rPr>
        <w:t>«</w:t>
      </w:r>
      <w:r w:rsidR="00774C81" w:rsidRPr="00774C81">
        <w:rPr>
          <w:rFonts w:ascii="Times New Roman" w:hAnsi="Times New Roman" w:cs="Times New Roman"/>
          <w:sz w:val="28"/>
          <w:szCs w:val="28"/>
        </w:rPr>
        <w:t>МОСКВА КАРГО</w:t>
      </w:r>
      <w:r w:rsidRPr="006058BF">
        <w:rPr>
          <w:rFonts w:ascii="Times New Roman" w:hAnsi="Times New Roman" w:cs="Times New Roman"/>
          <w:sz w:val="28"/>
          <w:szCs w:val="28"/>
        </w:rPr>
        <w:t xml:space="preserve">»: бухгалтерский баланс, отчет о финансовых результатах, пояснения к </w:t>
      </w:r>
      <w:r w:rsidR="008C6E5F">
        <w:rPr>
          <w:rFonts w:ascii="Times New Roman" w:hAnsi="Times New Roman" w:cs="Times New Roman"/>
          <w:sz w:val="28"/>
          <w:szCs w:val="28"/>
        </w:rPr>
        <w:t>ним, а также первичные учетные документы организации</w:t>
      </w:r>
      <w:r w:rsidRPr="006058BF">
        <w:rPr>
          <w:rFonts w:ascii="Times New Roman" w:hAnsi="Times New Roman" w:cs="Times New Roman"/>
          <w:sz w:val="28"/>
          <w:szCs w:val="28"/>
        </w:rPr>
        <w:t>.</w:t>
      </w:r>
    </w:p>
    <w:p w:rsidR="00B10FAA" w:rsidRPr="006058BF" w:rsidRDefault="008C6E5F" w:rsidP="00D20341">
      <w:pPr>
        <w:widowControl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Дипломная</w:t>
      </w:r>
      <w:r w:rsidR="00B10FAA" w:rsidRPr="006058BF">
        <w:rPr>
          <w:rFonts w:ascii="Times New Roman" w:hAnsi="Times New Roman" w:cs="Times New Roman"/>
          <w:sz w:val="28"/>
          <w:szCs w:val="28"/>
        </w:rPr>
        <w:t xml:space="preserve"> работа состоит из введения, трех глав, заключения, списка использованных источников и приложений.</w:t>
      </w:r>
    </w:p>
    <w:p w:rsidR="00B7754E" w:rsidRDefault="00B7754E" w:rsidP="00EE1576">
      <w:pPr>
        <w:spacing w:after="0" w:line="360" w:lineRule="auto"/>
        <w:ind w:firstLine="709"/>
        <w:contextualSpacing/>
        <w:jc w:val="both"/>
        <w:rPr>
          <w:rFonts w:ascii="Times New Roman" w:hAnsi="Times New Roman" w:cs="Times New Roman"/>
          <w:sz w:val="28"/>
        </w:rPr>
      </w:pPr>
    </w:p>
    <w:p w:rsidR="008C6E5F" w:rsidRDefault="008C6E5F">
      <w:pPr>
        <w:rPr>
          <w:rFonts w:ascii="Times New Roman" w:eastAsia="Times New Roman" w:hAnsi="Times New Roman" w:cs="Times New Roman"/>
          <w:b/>
          <w:sz w:val="28"/>
          <w:szCs w:val="28"/>
        </w:rPr>
      </w:pPr>
      <w:bookmarkStart w:id="0" w:name="_Toc39530925"/>
      <w:r>
        <w:rPr>
          <w:rFonts w:ascii="Times New Roman" w:eastAsia="Times New Roman" w:hAnsi="Times New Roman" w:cs="Times New Roman"/>
          <w:b/>
          <w:sz w:val="28"/>
          <w:szCs w:val="28"/>
        </w:rPr>
        <w:br w:type="page"/>
      </w:r>
    </w:p>
    <w:p w:rsidR="008C50BB" w:rsidRPr="008C6E5F" w:rsidRDefault="001016D5" w:rsidP="008C6E5F">
      <w:pPr>
        <w:pStyle w:val="af4"/>
        <w:jc w:val="center"/>
        <w:rPr>
          <w:rFonts w:ascii="Times New Roman" w:eastAsia="Times New Roman" w:hAnsi="Times New Roman" w:cs="Times New Roman"/>
          <w:b/>
          <w:sz w:val="28"/>
          <w:szCs w:val="28"/>
        </w:rPr>
      </w:pPr>
      <w:r w:rsidRPr="008C6E5F">
        <w:rPr>
          <w:rFonts w:ascii="Times New Roman" w:eastAsia="Times New Roman" w:hAnsi="Times New Roman" w:cs="Times New Roman"/>
          <w:b/>
          <w:sz w:val="28"/>
          <w:szCs w:val="28"/>
        </w:rPr>
        <w:lastRenderedPageBreak/>
        <w:t>1</w:t>
      </w:r>
      <w:r w:rsidR="008C6E5F" w:rsidRPr="008C6E5F">
        <w:rPr>
          <w:rFonts w:ascii="Times New Roman" w:eastAsia="Times New Roman" w:hAnsi="Times New Roman" w:cs="Times New Roman"/>
          <w:b/>
          <w:sz w:val="28"/>
          <w:szCs w:val="28"/>
        </w:rPr>
        <w:t>.</w:t>
      </w:r>
      <w:r w:rsidR="007273A9" w:rsidRPr="008C6E5F">
        <w:rPr>
          <w:rFonts w:ascii="Times New Roman" w:eastAsia="Times New Roman" w:hAnsi="Times New Roman" w:cs="Times New Roman"/>
          <w:b/>
          <w:sz w:val="28"/>
          <w:szCs w:val="28"/>
        </w:rPr>
        <w:t xml:space="preserve"> </w:t>
      </w:r>
      <w:bookmarkEnd w:id="0"/>
      <w:r w:rsidR="008C6E5F">
        <w:rPr>
          <w:rFonts w:ascii="Times New Roman" w:eastAsia="Times New Roman" w:hAnsi="Times New Roman" w:cs="Times New Roman"/>
          <w:b/>
          <w:sz w:val="28"/>
          <w:szCs w:val="28"/>
        </w:rPr>
        <w:t>ТЕОРЕТИЧЕСКИЕ АСПЕКТЫ УЧЕТА И АУДИТА РАСЧЕТОВ С КРЕДИТОРАМИ</w:t>
      </w:r>
    </w:p>
    <w:p w:rsidR="008C6E5F" w:rsidRDefault="008C6E5F" w:rsidP="008C6E5F">
      <w:pPr>
        <w:pStyle w:val="af4"/>
        <w:spacing w:line="360" w:lineRule="auto"/>
        <w:jc w:val="center"/>
        <w:rPr>
          <w:rFonts w:ascii="Times New Roman" w:eastAsia="Times New Roman" w:hAnsi="Times New Roman" w:cs="Times New Roman"/>
          <w:b/>
          <w:sz w:val="28"/>
          <w:szCs w:val="28"/>
        </w:rPr>
      </w:pPr>
      <w:bookmarkStart w:id="1" w:name="_Toc39530926"/>
    </w:p>
    <w:p w:rsidR="008C50BB" w:rsidRPr="002B228B" w:rsidRDefault="001016D5" w:rsidP="002B228B">
      <w:pPr>
        <w:pStyle w:val="2"/>
        <w:jc w:val="center"/>
        <w:rPr>
          <w:rFonts w:ascii="Times New Roman" w:eastAsia="Times New Roman" w:hAnsi="Times New Roman" w:cs="Times New Roman"/>
          <w:b/>
          <w:color w:val="auto"/>
          <w:sz w:val="28"/>
        </w:rPr>
      </w:pPr>
      <w:r w:rsidRPr="002B228B">
        <w:rPr>
          <w:rFonts w:ascii="Times New Roman" w:eastAsia="Times New Roman" w:hAnsi="Times New Roman" w:cs="Times New Roman"/>
          <w:b/>
          <w:color w:val="auto"/>
          <w:sz w:val="28"/>
        </w:rPr>
        <w:t>1.1</w:t>
      </w:r>
      <w:r w:rsidR="008C6E5F" w:rsidRPr="002B228B">
        <w:rPr>
          <w:rFonts w:ascii="Times New Roman" w:eastAsia="Times New Roman" w:hAnsi="Times New Roman" w:cs="Times New Roman"/>
          <w:b/>
          <w:color w:val="auto"/>
          <w:sz w:val="28"/>
        </w:rPr>
        <w:t>.</w:t>
      </w:r>
      <w:r w:rsidR="007273A9" w:rsidRPr="002B228B">
        <w:rPr>
          <w:rFonts w:ascii="Times New Roman" w:eastAsia="Times New Roman" w:hAnsi="Times New Roman" w:cs="Times New Roman"/>
          <w:b/>
          <w:color w:val="auto"/>
          <w:sz w:val="28"/>
        </w:rPr>
        <w:t xml:space="preserve"> Понятие и нормативное регулирование расчетов с кредитора</w:t>
      </w:r>
      <w:r w:rsidR="00EA64A5" w:rsidRPr="002B228B">
        <w:rPr>
          <w:rFonts w:ascii="Times New Roman" w:eastAsia="Times New Roman" w:hAnsi="Times New Roman" w:cs="Times New Roman"/>
          <w:b/>
          <w:color w:val="auto"/>
          <w:sz w:val="28"/>
        </w:rPr>
        <w:t>ми и кредиторской задолженности</w:t>
      </w:r>
      <w:bookmarkEnd w:id="1"/>
    </w:p>
    <w:p w:rsidR="008C6E5F" w:rsidRDefault="008C6E5F" w:rsidP="00DA0EA8">
      <w:pPr>
        <w:spacing w:after="0" w:line="360" w:lineRule="auto"/>
        <w:ind w:firstLine="709"/>
        <w:contextualSpacing/>
        <w:jc w:val="both"/>
        <w:rPr>
          <w:rFonts w:ascii="Times New Roman" w:hAnsi="Times New Roman" w:cs="Times New Roman"/>
          <w:sz w:val="28"/>
        </w:rPr>
      </w:pPr>
    </w:p>
    <w:p w:rsidR="0050477F" w:rsidRDefault="00EE29CA"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 xml:space="preserve">Кредиторская задолженность представляет собой сумму обязательств организации по оплате подрядчикам и поставщикам, обязательства по оплате труда перед работниками организации, государственными организациями и внебюджетными фондами. Также в состав кредиторской задолженности включаются долгосрочные и краткосрочные кредиты и займы, иными словами заемные источники. Существенную значимость в организации учета и контроля исполнения долговых обязательств представляет их классификация и оценка. В современных условиях можно иметь потенциально хорошие результаты от реализации продукции, от прочих видов деятельности, однако при значительном росте кредиторской задолженности этот положительный эффект может быть потерян. Кредиторская задолженность </w:t>
      </w:r>
      <w:r w:rsidR="00357C9C">
        <w:rPr>
          <w:rFonts w:ascii="Times New Roman" w:hAnsi="Times New Roman" w:cs="Times New Roman"/>
          <w:sz w:val="28"/>
        </w:rPr>
        <w:t>–</w:t>
      </w:r>
      <w:r w:rsidRPr="0050477F">
        <w:rPr>
          <w:rFonts w:ascii="Times New Roman" w:hAnsi="Times New Roman" w:cs="Times New Roman"/>
          <w:sz w:val="28"/>
        </w:rPr>
        <w:t xml:space="preserve"> это не только часть имущества организации (денежные средства), а также и товарно-материальные ценности. В качестве правовой категории кредиторская задолженность представляет собой особую долю собственности организации, и эта доля </w:t>
      </w:r>
      <w:r w:rsidR="00357C9C">
        <w:rPr>
          <w:rFonts w:ascii="Times New Roman" w:hAnsi="Times New Roman" w:cs="Times New Roman"/>
          <w:sz w:val="28"/>
        </w:rPr>
        <w:t>–</w:t>
      </w:r>
      <w:r w:rsidRPr="0050477F">
        <w:rPr>
          <w:rFonts w:ascii="Times New Roman" w:hAnsi="Times New Roman" w:cs="Times New Roman"/>
          <w:sz w:val="28"/>
        </w:rPr>
        <w:t xml:space="preserve"> предмет обязательственных правоотношений между организацией и ее кредиторами. </w:t>
      </w:r>
    </w:p>
    <w:p w:rsidR="00EE29CA" w:rsidRPr="0050477F" w:rsidRDefault="00EE29CA"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Лисович Г.</w:t>
      </w:r>
      <w:r w:rsidR="00357C9C">
        <w:rPr>
          <w:rFonts w:ascii="Times New Roman" w:hAnsi="Times New Roman" w:cs="Times New Roman"/>
          <w:sz w:val="28"/>
        </w:rPr>
        <w:t xml:space="preserve"> </w:t>
      </w:r>
      <w:r w:rsidRPr="0050477F">
        <w:rPr>
          <w:rFonts w:ascii="Times New Roman" w:hAnsi="Times New Roman" w:cs="Times New Roman"/>
          <w:sz w:val="28"/>
        </w:rPr>
        <w:t>М. отмечает, что действующая система расчетов с подрядчиками и поставщиками, банками, заготовительными организациями, разными кредиторами и дебиторами еще не означает соответствие требованиям ускорения денежного обращения и укрепление финансового состояния предприятия. В свою очередь, это обеспечивает нестабильность в поставках о</w:t>
      </w:r>
      <w:r w:rsidR="007A757A">
        <w:rPr>
          <w:rFonts w:ascii="Times New Roman" w:hAnsi="Times New Roman" w:cs="Times New Roman"/>
          <w:sz w:val="28"/>
        </w:rPr>
        <w:t>сновных материальных ресурсов [4</w:t>
      </w:r>
      <w:r w:rsidR="008B4287">
        <w:rPr>
          <w:rFonts w:ascii="Times New Roman" w:hAnsi="Times New Roman" w:cs="Times New Roman"/>
          <w:sz w:val="28"/>
        </w:rPr>
        <w:t>0</w:t>
      </w:r>
      <w:r w:rsidRPr="0050477F">
        <w:rPr>
          <w:rFonts w:ascii="Times New Roman" w:hAnsi="Times New Roman" w:cs="Times New Roman"/>
          <w:sz w:val="28"/>
        </w:rPr>
        <w:t xml:space="preserve">, </w:t>
      </w:r>
      <w:r w:rsidR="00357C9C">
        <w:rPr>
          <w:rFonts w:ascii="Times New Roman" w:hAnsi="Times New Roman" w:cs="Times New Roman"/>
          <w:sz w:val="28"/>
        </w:rPr>
        <w:t>с</w:t>
      </w:r>
      <w:r w:rsidRPr="0050477F">
        <w:rPr>
          <w:rFonts w:ascii="Times New Roman" w:hAnsi="Times New Roman" w:cs="Times New Roman"/>
          <w:sz w:val="28"/>
        </w:rPr>
        <w:t>.</w:t>
      </w:r>
      <w:r w:rsidR="00357C9C">
        <w:rPr>
          <w:rFonts w:ascii="Times New Roman" w:hAnsi="Times New Roman" w:cs="Times New Roman"/>
          <w:sz w:val="28"/>
        </w:rPr>
        <w:t xml:space="preserve"> </w:t>
      </w:r>
      <w:r w:rsidRPr="0050477F">
        <w:rPr>
          <w:rFonts w:ascii="Times New Roman" w:hAnsi="Times New Roman" w:cs="Times New Roman"/>
          <w:sz w:val="28"/>
        </w:rPr>
        <w:t>75]. Кредиторская задолженность может быть прекращена исполнением обязательства (в том числе зачетом), а также спис</w:t>
      </w:r>
      <w:r w:rsidR="00357C9C">
        <w:rPr>
          <w:rFonts w:ascii="Times New Roman" w:hAnsi="Times New Roman" w:cs="Times New Roman"/>
          <w:sz w:val="28"/>
        </w:rPr>
        <w:t>ана как неистребованная. Как</w:t>
      </w:r>
      <w:r w:rsidRPr="0050477F">
        <w:rPr>
          <w:rFonts w:ascii="Times New Roman" w:hAnsi="Times New Roman" w:cs="Times New Roman"/>
          <w:sz w:val="28"/>
        </w:rPr>
        <w:t xml:space="preserve"> правило, кредиторская задолженность погашается перечислением денежных средств на счет кредитора. Прекращение </w:t>
      </w:r>
      <w:r w:rsidRPr="0050477F">
        <w:rPr>
          <w:rFonts w:ascii="Times New Roman" w:hAnsi="Times New Roman" w:cs="Times New Roman"/>
          <w:sz w:val="28"/>
        </w:rPr>
        <w:lastRenderedPageBreak/>
        <w:t xml:space="preserve">обязательства наступает с того момента, как денежные средства поступили на расчетный счет. Не только денежными средствами допустимо погасить обязательство, </w:t>
      </w:r>
      <w:r w:rsidR="00357C9C">
        <w:rPr>
          <w:rFonts w:ascii="Times New Roman" w:hAnsi="Times New Roman" w:cs="Times New Roman"/>
          <w:sz w:val="28"/>
        </w:rPr>
        <w:t>но</w:t>
      </w:r>
      <w:r w:rsidRPr="0050477F">
        <w:rPr>
          <w:rFonts w:ascii="Times New Roman" w:hAnsi="Times New Roman" w:cs="Times New Roman"/>
          <w:sz w:val="28"/>
        </w:rPr>
        <w:t xml:space="preserve"> и посредством взаимозачета или передачи нефинансового актива. Структура кредиторской задолженности представлена на рисунке 1. </w:t>
      </w:r>
    </w:p>
    <w:p w:rsidR="00EE29CA" w:rsidRPr="0050477F" w:rsidRDefault="00EE29CA" w:rsidP="00357C9C">
      <w:pPr>
        <w:widowControl w:val="0"/>
        <w:spacing w:after="0" w:line="360" w:lineRule="auto"/>
        <w:contextualSpacing/>
        <w:jc w:val="center"/>
        <w:rPr>
          <w:rFonts w:ascii="Times New Roman" w:hAnsi="Times New Roman" w:cs="Times New Roman"/>
          <w:sz w:val="28"/>
        </w:rPr>
      </w:pPr>
      <w:r w:rsidRPr="0050477F">
        <w:rPr>
          <w:rFonts w:ascii="Times New Roman" w:hAnsi="Times New Roman" w:cs="Times New Roman"/>
          <w:noProof/>
          <w:sz w:val="28"/>
        </w:rPr>
        <w:drawing>
          <wp:inline distT="0" distB="0" distL="0" distR="0" wp14:anchorId="79EEA8CD" wp14:editId="53CEB3A3">
            <wp:extent cx="5506591" cy="3866851"/>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999" t="21639" r="54138" b="9983"/>
                    <a:stretch/>
                  </pic:blipFill>
                  <pic:spPr bwMode="auto">
                    <a:xfrm>
                      <a:off x="0" y="0"/>
                      <a:ext cx="5525270" cy="3879968"/>
                    </a:xfrm>
                    <a:prstGeom prst="rect">
                      <a:avLst/>
                    </a:prstGeom>
                    <a:ln>
                      <a:noFill/>
                    </a:ln>
                    <a:extLst>
                      <a:ext uri="{53640926-AAD7-44D8-BBD7-CCE9431645EC}">
                        <a14:shadowObscured xmlns:a14="http://schemas.microsoft.com/office/drawing/2010/main"/>
                      </a:ext>
                    </a:extLst>
                  </pic:spPr>
                </pic:pic>
              </a:graphicData>
            </a:graphic>
          </wp:inline>
        </w:drawing>
      </w:r>
    </w:p>
    <w:p w:rsidR="0050477F" w:rsidRDefault="00EE29CA" w:rsidP="00357C9C">
      <w:pPr>
        <w:widowControl w:val="0"/>
        <w:spacing w:after="0" w:line="360" w:lineRule="auto"/>
        <w:contextualSpacing/>
        <w:jc w:val="center"/>
        <w:rPr>
          <w:rFonts w:ascii="Times New Roman" w:hAnsi="Times New Roman" w:cs="Times New Roman"/>
          <w:sz w:val="28"/>
        </w:rPr>
      </w:pPr>
      <w:r w:rsidRPr="0050477F">
        <w:rPr>
          <w:rFonts w:ascii="Times New Roman" w:hAnsi="Times New Roman" w:cs="Times New Roman"/>
          <w:sz w:val="28"/>
        </w:rPr>
        <w:t xml:space="preserve">Рисунок 1 </w:t>
      </w:r>
      <w:r w:rsidR="00357C9C">
        <w:rPr>
          <w:rFonts w:ascii="Times New Roman" w:hAnsi="Times New Roman" w:cs="Times New Roman"/>
          <w:sz w:val="28"/>
        </w:rPr>
        <w:t>–</w:t>
      </w:r>
      <w:r w:rsidRPr="0050477F">
        <w:rPr>
          <w:rFonts w:ascii="Times New Roman" w:hAnsi="Times New Roman" w:cs="Times New Roman"/>
          <w:sz w:val="28"/>
        </w:rPr>
        <w:t xml:space="preserve"> Структура кредиторской задолженности</w:t>
      </w:r>
    </w:p>
    <w:p w:rsidR="00357C9C" w:rsidRDefault="00357C9C" w:rsidP="008C6E5F">
      <w:pPr>
        <w:widowControl w:val="0"/>
        <w:spacing w:after="0" w:line="360" w:lineRule="auto"/>
        <w:ind w:firstLine="709"/>
        <w:contextualSpacing/>
        <w:jc w:val="both"/>
        <w:rPr>
          <w:rFonts w:ascii="Times New Roman" w:hAnsi="Times New Roman" w:cs="Times New Roman"/>
          <w:sz w:val="28"/>
        </w:rPr>
      </w:pPr>
    </w:p>
    <w:p w:rsidR="00663DCF" w:rsidRDefault="00EE29CA"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 xml:space="preserve">Кредиторская задолженность определяет самый краткосрочный вид используемых организацией заемных средств. Эти средства формируются при помощи внутренних источников. Организации ежедневно начисляют средства по различным видам этих счетов. Погасить обязательства по данной кредиторской задолженности можно в определенные сроки в пределах одного месяца. Кредиторская задолженность выступает в роли формы заемного капитала, который организация использует в ходе своей хозяйственной деятельности. </w:t>
      </w:r>
    </w:p>
    <w:p w:rsidR="00663DCF" w:rsidRDefault="00EE29CA"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Различают следующие основные особенн</w:t>
      </w:r>
      <w:r w:rsidR="00663DCF">
        <w:rPr>
          <w:rFonts w:ascii="Times New Roman" w:hAnsi="Times New Roman" w:cs="Times New Roman"/>
          <w:sz w:val="28"/>
        </w:rPr>
        <w:t>ости кредиторской задолженности.</w:t>
      </w:r>
      <w:r w:rsidRPr="0050477F">
        <w:rPr>
          <w:rFonts w:ascii="Times New Roman" w:hAnsi="Times New Roman" w:cs="Times New Roman"/>
          <w:sz w:val="28"/>
        </w:rPr>
        <w:t xml:space="preserve"> Сумма кредиторской задолженности находится в прямой зависимости от объема хозяйственной деятельности организации, в первую </w:t>
      </w:r>
      <w:r w:rsidRPr="0050477F">
        <w:rPr>
          <w:rFonts w:ascii="Times New Roman" w:hAnsi="Times New Roman" w:cs="Times New Roman"/>
          <w:sz w:val="28"/>
        </w:rPr>
        <w:lastRenderedPageBreak/>
        <w:t>очередь</w:t>
      </w:r>
      <w:r w:rsidR="00663DCF">
        <w:rPr>
          <w:rFonts w:ascii="Times New Roman" w:hAnsi="Times New Roman" w:cs="Times New Roman"/>
          <w:sz w:val="28"/>
        </w:rPr>
        <w:t>,</w:t>
      </w:r>
      <w:r w:rsidRPr="0050477F">
        <w:rPr>
          <w:rFonts w:ascii="Times New Roman" w:hAnsi="Times New Roman" w:cs="Times New Roman"/>
          <w:sz w:val="28"/>
        </w:rPr>
        <w:t xml:space="preserve"> от объема производства и реализации продукции. С увеличением объема производства и реализации продукции возрастают затраты организации, начисляемые в составе кредиторской задолженности, а соответственно увеличивается ее общая сумма, и наоборот. Расчеты с кредиторами осуществляются в денежной форме</w:t>
      </w:r>
      <w:r w:rsidR="00663DCF">
        <w:rPr>
          <w:rFonts w:ascii="Times New Roman" w:hAnsi="Times New Roman" w:cs="Times New Roman"/>
          <w:sz w:val="28"/>
        </w:rPr>
        <w:t xml:space="preserve"> –</w:t>
      </w:r>
      <w:r w:rsidRPr="0050477F">
        <w:rPr>
          <w:rFonts w:ascii="Times New Roman" w:hAnsi="Times New Roman" w:cs="Times New Roman"/>
          <w:sz w:val="28"/>
        </w:rPr>
        <w:t xml:space="preserve"> безналичной или посредством </w:t>
      </w:r>
      <w:r w:rsidR="00663DCF">
        <w:rPr>
          <w:rFonts w:ascii="Times New Roman" w:hAnsi="Times New Roman" w:cs="Times New Roman"/>
          <w:sz w:val="28"/>
        </w:rPr>
        <w:t xml:space="preserve">использования </w:t>
      </w:r>
      <w:r w:rsidRPr="0050477F">
        <w:rPr>
          <w:rFonts w:ascii="Times New Roman" w:hAnsi="Times New Roman" w:cs="Times New Roman"/>
          <w:sz w:val="28"/>
        </w:rPr>
        <w:t xml:space="preserve">наличных денег. </w:t>
      </w:r>
    </w:p>
    <w:p w:rsidR="0011342F" w:rsidRDefault="00EE29CA"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С целью предоставления правдивых данных бухгалтерского учета и бухгалтерской отчетности предприятия обязаны проводить инвентаризацию кредиторской задолженности, в ходе которой проверяется и документально подтверждается ее наличие, состояние и оценка. Проведение инвентаризации обязательно перед составлением годовой бухгалтерской отчетности. К внешним расчетам относят:</w:t>
      </w:r>
    </w:p>
    <w:p w:rsidR="0011342F" w:rsidRDefault="00663DCF" w:rsidP="008C6E5F">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р</w:t>
      </w:r>
      <w:r w:rsidR="00EE29CA" w:rsidRPr="0050477F">
        <w:rPr>
          <w:rFonts w:ascii="Times New Roman" w:hAnsi="Times New Roman" w:cs="Times New Roman"/>
          <w:sz w:val="28"/>
        </w:rPr>
        <w:t xml:space="preserve">асчеты с </w:t>
      </w:r>
      <w:r>
        <w:rPr>
          <w:rFonts w:ascii="Times New Roman" w:hAnsi="Times New Roman" w:cs="Times New Roman"/>
          <w:sz w:val="28"/>
        </w:rPr>
        <w:t xml:space="preserve">поставщиками и подрядчиками (счет 60, счет </w:t>
      </w:r>
      <w:r w:rsidR="00EE29CA" w:rsidRPr="0050477F">
        <w:rPr>
          <w:rFonts w:ascii="Times New Roman" w:hAnsi="Times New Roman" w:cs="Times New Roman"/>
          <w:sz w:val="28"/>
        </w:rPr>
        <w:t xml:space="preserve">76); </w:t>
      </w:r>
    </w:p>
    <w:p w:rsidR="0011342F" w:rsidRDefault="00663DCF" w:rsidP="008C6E5F">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расчеты по налогам и сборам (счет </w:t>
      </w:r>
      <w:r w:rsidR="00EE29CA" w:rsidRPr="0050477F">
        <w:rPr>
          <w:rFonts w:ascii="Times New Roman" w:hAnsi="Times New Roman" w:cs="Times New Roman"/>
          <w:sz w:val="28"/>
        </w:rPr>
        <w:t xml:space="preserve">68); </w:t>
      </w:r>
    </w:p>
    <w:p w:rsidR="0011342F" w:rsidRDefault="00663DCF" w:rsidP="008C6E5F">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EE29CA" w:rsidRPr="0050477F">
        <w:rPr>
          <w:rFonts w:ascii="Times New Roman" w:hAnsi="Times New Roman" w:cs="Times New Roman"/>
          <w:sz w:val="28"/>
        </w:rPr>
        <w:t>расчеты по</w:t>
      </w:r>
      <w:r>
        <w:rPr>
          <w:rFonts w:ascii="Times New Roman" w:hAnsi="Times New Roman" w:cs="Times New Roman"/>
          <w:sz w:val="28"/>
        </w:rPr>
        <w:t xml:space="preserve"> единому социальному налогу (счет </w:t>
      </w:r>
      <w:r w:rsidR="00EE29CA" w:rsidRPr="0050477F">
        <w:rPr>
          <w:rFonts w:ascii="Times New Roman" w:hAnsi="Times New Roman" w:cs="Times New Roman"/>
          <w:sz w:val="28"/>
        </w:rPr>
        <w:t>69);</w:t>
      </w:r>
    </w:p>
    <w:p w:rsidR="0011342F" w:rsidRDefault="00663DCF" w:rsidP="008C6E5F">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авансы полученные (счет </w:t>
      </w:r>
      <w:r w:rsidR="00EE29CA" w:rsidRPr="0050477F">
        <w:rPr>
          <w:rFonts w:ascii="Times New Roman" w:hAnsi="Times New Roman" w:cs="Times New Roman"/>
          <w:sz w:val="28"/>
        </w:rPr>
        <w:t>60);</w:t>
      </w:r>
    </w:p>
    <w:p w:rsidR="0011342F" w:rsidRDefault="00663DCF" w:rsidP="008C6E5F">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EE29CA" w:rsidRPr="0050477F">
        <w:rPr>
          <w:rFonts w:ascii="Times New Roman" w:hAnsi="Times New Roman" w:cs="Times New Roman"/>
          <w:sz w:val="28"/>
        </w:rPr>
        <w:t xml:space="preserve">расчеты с прочими кредиторами. </w:t>
      </w:r>
    </w:p>
    <w:p w:rsidR="0011342F" w:rsidRDefault="00EE29CA"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 xml:space="preserve">Внешними считаются расчеты, остающиеся в сводном балансе соответствующего уровня управления. Однако у организации возникают также взаимоотношения с персоналом, исполняющим производственные задания, и другими физическими лицами </w:t>
      </w:r>
      <w:r w:rsidR="00663DCF">
        <w:rPr>
          <w:rFonts w:ascii="Times New Roman" w:hAnsi="Times New Roman" w:cs="Times New Roman"/>
          <w:sz w:val="28"/>
        </w:rPr>
        <w:t>–</w:t>
      </w:r>
      <w:r w:rsidRPr="0050477F">
        <w:rPr>
          <w:rFonts w:ascii="Times New Roman" w:hAnsi="Times New Roman" w:cs="Times New Roman"/>
          <w:sz w:val="28"/>
        </w:rPr>
        <w:t xml:space="preserve"> возникают внутренние расчеты. К внутренним расчетам можно отнести:</w:t>
      </w:r>
    </w:p>
    <w:p w:rsidR="0011342F" w:rsidRDefault="00663DCF" w:rsidP="008C6E5F">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EE29CA" w:rsidRPr="0050477F">
        <w:rPr>
          <w:rFonts w:ascii="Times New Roman" w:hAnsi="Times New Roman" w:cs="Times New Roman"/>
          <w:sz w:val="28"/>
        </w:rPr>
        <w:t>расчеты с</w:t>
      </w:r>
      <w:r>
        <w:rPr>
          <w:rFonts w:ascii="Times New Roman" w:hAnsi="Times New Roman" w:cs="Times New Roman"/>
          <w:sz w:val="28"/>
        </w:rPr>
        <w:t xml:space="preserve"> персоналом по оплате труда (счет </w:t>
      </w:r>
      <w:r w:rsidR="00EE29CA" w:rsidRPr="0050477F">
        <w:rPr>
          <w:rFonts w:ascii="Times New Roman" w:hAnsi="Times New Roman" w:cs="Times New Roman"/>
          <w:sz w:val="28"/>
        </w:rPr>
        <w:t>70);</w:t>
      </w:r>
    </w:p>
    <w:p w:rsidR="0011342F" w:rsidRDefault="00663DCF" w:rsidP="008C6E5F">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EE29CA" w:rsidRPr="0050477F">
        <w:rPr>
          <w:rFonts w:ascii="Times New Roman" w:hAnsi="Times New Roman" w:cs="Times New Roman"/>
          <w:sz w:val="28"/>
        </w:rPr>
        <w:t>ра</w:t>
      </w:r>
      <w:r>
        <w:rPr>
          <w:rFonts w:ascii="Times New Roman" w:hAnsi="Times New Roman" w:cs="Times New Roman"/>
          <w:sz w:val="28"/>
        </w:rPr>
        <w:t xml:space="preserve">счеты с подотчетными лицами (счет </w:t>
      </w:r>
      <w:r w:rsidR="00EE29CA" w:rsidRPr="0050477F">
        <w:rPr>
          <w:rFonts w:ascii="Times New Roman" w:hAnsi="Times New Roman" w:cs="Times New Roman"/>
          <w:sz w:val="28"/>
        </w:rPr>
        <w:t>71);</w:t>
      </w:r>
    </w:p>
    <w:p w:rsidR="0011342F" w:rsidRDefault="00663DCF" w:rsidP="008C6E5F">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EE29CA" w:rsidRPr="0050477F">
        <w:rPr>
          <w:rFonts w:ascii="Times New Roman" w:hAnsi="Times New Roman" w:cs="Times New Roman"/>
          <w:sz w:val="28"/>
        </w:rPr>
        <w:t>расчеты с пер</w:t>
      </w:r>
      <w:r>
        <w:rPr>
          <w:rFonts w:ascii="Times New Roman" w:hAnsi="Times New Roman" w:cs="Times New Roman"/>
          <w:sz w:val="28"/>
        </w:rPr>
        <w:t xml:space="preserve">соналом по прочим операциям (счет </w:t>
      </w:r>
      <w:r w:rsidR="00EE29CA" w:rsidRPr="0050477F">
        <w:rPr>
          <w:rFonts w:ascii="Times New Roman" w:hAnsi="Times New Roman" w:cs="Times New Roman"/>
          <w:sz w:val="28"/>
        </w:rPr>
        <w:t xml:space="preserve">73). </w:t>
      </w:r>
    </w:p>
    <w:p w:rsidR="0011342F" w:rsidRDefault="00EE29CA"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 xml:space="preserve">При внутренних расчетах требование платежа обращается непосредственно к плательщику, минуя учреждение банка. Однако прежде чем перечислять деньги, плательщик из предъявленной ему суммы зачитывает платежи, обращенные с его стороны к получателю, после чего на оставшуюся разницу дает поручение банку на перевод денежных средств. В случае если </w:t>
      </w:r>
      <w:r w:rsidRPr="0050477F">
        <w:rPr>
          <w:rFonts w:ascii="Times New Roman" w:hAnsi="Times New Roman" w:cs="Times New Roman"/>
          <w:sz w:val="28"/>
        </w:rPr>
        <w:lastRenderedPageBreak/>
        <w:t xml:space="preserve">такая разница равна нулю, принято считать расчеты завершенными. При внешних расчетах через банк проходит каждая расчетная операция. В то же время при внутренних проходит лишь сальдо совокупности расчетов, которые учитываются на основании извещений участвующих сторон. </w:t>
      </w:r>
    </w:p>
    <w:p w:rsidR="0011342F" w:rsidRDefault="00EE29CA"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 xml:space="preserve">Таким образом, применяя их, можно сократить время расчетов, потребность в средствах для покрытия взаимных долгов, кредиторскую и дебиторскую задолженности [4]. Таким образом, можно сделать вывод, что кредиторская задолженность имеет юридическую природу: как часть имущества она принадлежит организации на праве владения или даже на праве собственности относительно приобретенных взаем средств либо предметов, определенных установленными признаками; в качестве объекта обязательственных правоотношений сюда относятся долги организаций перед кредиторами. </w:t>
      </w:r>
    </w:p>
    <w:p w:rsidR="00663DCF"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 xml:space="preserve">Учитывая тот факт, что в Российской Федерации не существует утвержденного нормативно-правового акта, регулирующего дебиторскую и кредиторскую задолженность предприятия как комплексную категорию, в рамках проводимого исследования рассмотрим нормативно-правовые средства, регламентирующие их функционирование в системе гражданского права и бухгалтерского учета. </w:t>
      </w:r>
    </w:p>
    <w:p w:rsidR="008124E0"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 xml:space="preserve">Первый уровень нормативно-правовых средств регулирования дебиторской и кредиторской задолженностей в российской практике – федеральный (высший) – называется законодательным. Он состоит из законодательных актов, указов Президента Российской Федерации и постановлений Правительства, которые прямо или косвенно регулируют долговые обязательства хозяйствующих субъектов. К законодательному уровню относятся такие нормативно-правовые средства, как: </w:t>
      </w:r>
    </w:p>
    <w:p w:rsidR="008124E0"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1. Гражданский кодекс Российской Федерации [</w:t>
      </w:r>
      <w:r w:rsidR="008B4287">
        <w:rPr>
          <w:rFonts w:ascii="Times New Roman" w:hAnsi="Times New Roman" w:cs="Times New Roman"/>
          <w:sz w:val="28"/>
        </w:rPr>
        <w:t>2; 3</w:t>
      </w:r>
      <w:r w:rsidRPr="0050477F">
        <w:rPr>
          <w:rFonts w:ascii="Times New Roman" w:hAnsi="Times New Roman" w:cs="Times New Roman"/>
          <w:sz w:val="28"/>
        </w:rPr>
        <w:t>]. В нем устанавливаются организационные основы функционирования юридических лиц, а также определены правила перехода права собственности на продукцию и порядок заключен</w:t>
      </w:r>
      <w:r w:rsidR="0062719E">
        <w:rPr>
          <w:rFonts w:ascii="Times New Roman" w:hAnsi="Times New Roman" w:cs="Times New Roman"/>
          <w:sz w:val="28"/>
        </w:rPr>
        <w:t>ия договоров купли-продажи. Так</w:t>
      </w:r>
      <w:r w:rsidRPr="0050477F">
        <w:rPr>
          <w:rFonts w:ascii="Times New Roman" w:hAnsi="Times New Roman" w:cs="Times New Roman"/>
          <w:sz w:val="28"/>
        </w:rPr>
        <w:t xml:space="preserve">же в этом документе </w:t>
      </w:r>
      <w:r w:rsidRPr="0050477F">
        <w:rPr>
          <w:rFonts w:ascii="Times New Roman" w:hAnsi="Times New Roman" w:cs="Times New Roman"/>
          <w:sz w:val="28"/>
        </w:rPr>
        <w:lastRenderedPageBreak/>
        <w:t xml:space="preserve">устанавливается трехлетний срок исковой давности для дебиторской и кредиторской задолженностей и определяется необходимость выражения долговых обязательств в национальной валюте – российских рублях. </w:t>
      </w:r>
    </w:p>
    <w:p w:rsidR="008124E0"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2. Налоговый кодекс Российской Федерации</w:t>
      </w:r>
      <w:r w:rsidR="0062719E">
        <w:rPr>
          <w:rFonts w:ascii="Times New Roman" w:hAnsi="Times New Roman" w:cs="Times New Roman"/>
          <w:sz w:val="28"/>
        </w:rPr>
        <w:t xml:space="preserve"> (НК РФ)</w:t>
      </w:r>
      <w:r w:rsidRPr="0050477F">
        <w:rPr>
          <w:rFonts w:ascii="Times New Roman" w:hAnsi="Times New Roman" w:cs="Times New Roman"/>
          <w:sz w:val="28"/>
        </w:rPr>
        <w:t xml:space="preserve"> [</w:t>
      </w:r>
      <w:r w:rsidR="008B4287">
        <w:rPr>
          <w:rFonts w:ascii="Times New Roman" w:hAnsi="Times New Roman" w:cs="Times New Roman"/>
          <w:sz w:val="28"/>
        </w:rPr>
        <w:t>4; 5</w:t>
      </w:r>
      <w:r w:rsidRPr="0050477F">
        <w:rPr>
          <w:rFonts w:ascii="Times New Roman" w:hAnsi="Times New Roman" w:cs="Times New Roman"/>
          <w:sz w:val="28"/>
        </w:rPr>
        <w:t>] – определяет особенности определения налоговой базы, устанавливает порядок формирования расходов по сомнительным долгам, в том числе и по сомнительной дебиторской задолженности. Кроме того, для подтверждения учета расчетов с поставщиками и покупателями Налоговым кодексом РФ предусматривается счет-фактура, которую обязан составлять тот налогоплательщик, который выступает в качестве поставщика. При этом он должен вести журнал учета пол</w:t>
      </w:r>
      <w:r w:rsidR="0062719E">
        <w:rPr>
          <w:rFonts w:ascii="Times New Roman" w:hAnsi="Times New Roman" w:cs="Times New Roman"/>
          <w:sz w:val="28"/>
        </w:rPr>
        <w:t>ученных и выставленных счетов-</w:t>
      </w:r>
      <w:r w:rsidRPr="0050477F">
        <w:rPr>
          <w:rFonts w:ascii="Times New Roman" w:hAnsi="Times New Roman" w:cs="Times New Roman"/>
          <w:sz w:val="28"/>
        </w:rPr>
        <w:t>фактур, книги покупок и книги продаж при совершении операций, признаваемых объектом налогообложения в соответствии с главой 21 «Налог на добавленную  стоимость» Налогового кодекса РФ, в том числе не подлежащих налогообложению (освобождаемых от налогообложения) и в иных случаях, определенных в установленном порядке, за исключением отдельных положений (ст. 169 НК РФ).</w:t>
      </w:r>
    </w:p>
    <w:p w:rsidR="008124E0"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 xml:space="preserve"> 3. Федеральный закон «О бухгалт</w:t>
      </w:r>
      <w:r w:rsidR="00C42FEF">
        <w:rPr>
          <w:rFonts w:ascii="Times New Roman" w:hAnsi="Times New Roman" w:cs="Times New Roman"/>
          <w:sz w:val="28"/>
        </w:rPr>
        <w:t xml:space="preserve">ерском учёте» от </w:t>
      </w:r>
      <w:r w:rsidR="0062719E">
        <w:rPr>
          <w:rFonts w:ascii="Times New Roman" w:hAnsi="Times New Roman" w:cs="Times New Roman"/>
          <w:sz w:val="28"/>
        </w:rPr>
        <w:t>6 декабря 2011</w:t>
      </w:r>
      <w:r w:rsidRPr="0050477F">
        <w:rPr>
          <w:rFonts w:ascii="Times New Roman" w:hAnsi="Times New Roman" w:cs="Times New Roman"/>
          <w:sz w:val="28"/>
        </w:rPr>
        <w:t xml:space="preserve"> г</w:t>
      </w:r>
      <w:r w:rsidR="00C42FEF">
        <w:rPr>
          <w:rFonts w:ascii="Times New Roman" w:hAnsi="Times New Roman" w:cs="Times New Roman"/>
          <w:sz w:val="28"/>
        </w:rPr>
        <w:t>.</w:t>
      </w:r>
      <w:r w:rsidRPr="0050477F">
        <w:rPr>
          <w:rFonts w:ascii="Times New Roman" w:hAnsi="Times New Roman" w:cs="Times New Roman"/>
          <w:sz w:val="28"/>
        </w:rPr>
        <w:t xml:space="preserve"> № 402-ФЗ [</w:t>
      </w:r>
      <w:r w:rsidR="008B4287">
        <w:rPr>
          <w:rFonts w:ascii="Times New Roman" w:hAnsi="Times New Roman" w:cs="Times New Roman"/>
          <w:sz w:val="28"/>
        </w:rPr>
        <w:t>6</w:t>
      </w:r>
      <w:r w:rsidRPr="0050477F">
        <w:rPr>
          <w:rFonts w:ascii="Times New Roman" w:hAnsi="Times New Roman" w:cs="Times New Roman"/>
          <w:sz w:val="28"/>
        </w:rPr>
        <w:t>]. Данный законодательный документ регулирует общие вопросы долговых обязательств предприятия, определяет порядок их бухгалтерского учета, устанавливает основные требования и допущения к ведению такого учета, дату отражения возникающих задолженностей в бухга</w:t>
      </w:r>
      <w:r w:rsidR="0062719E">
        <w:rPr>
          <w:rFonts w:ascii="Times New Roman" w:hAnsi="Times New Roman" w:cs="Times New Roman"/>
          <w:sz w:val="28"/>
        </w:rPr>
        <w:t>лтерской отчетности</w:t>
      </w:r>
      <w:r w:rsidRPr="0050477F">
        <w:rPr>
          <w:rFonts w:ascii="Times New Roman" w:hAnsi="Times New Roman" w:cs="Times New Roman"/>
          <w:sz w:val="28"/>
        </w:rPr>
        <w:t xml:space="preserve"> и представления основных показателей дебиторской и кредиторской задолженностей в отчетных формах бухгалтерской (финансовой) отчетности.</w:t>
      </w:r>
    </w:p>
    <w:p w:rsidR="008124E0"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 xml:space="preserve"> </w:t>
      </w:r>
      <w:r w:rsidRPr="00C42FEF">
        <w:rPr>
          <w:rFonts w:ascii="Times New Roman" w:hAnsi="Times New Roman" w:cs="Times New Roman"/>
          <w:sz w:val="28"/>
        </w:rPr>
        <w:t>4. Федеральный</w:t>
      </w:r>
      <w:r w:rsidRPr="0050477F">
        <w:rPr>
          <w:rFonts w:ascii="Times New Roman" w:hAnsi="Times New Roman" w:cs="Times New Roman"/>
          <w:sz w:val="28"/>
        </w:rPr>
        <w:t xml:space="preserve"> закон «Об исполнительном производстве»</w:t>
      </w:r>
      <w:r w:rsidR="00C42FEF">
        <w:rPr>
          <w:rFonts w:ascii="Times New Roman" w:hAnsi="Times New Roman" w:cs="Times New Roman"/>
          <w:sz w:val="28"/>
        </w:rPr>
        <w:t xml:space="preserve"> от 2 октября 2007 г.</w:t>
      </w:r>
      <w:r w:rsidRPr="0050477F">
        <w:rPr>
          <w:rFonts w:ascii="Times New Roman" w:hAnsi="Times New Roman" w:cs="Times New Roman"/>
          <w:sz w:val="28"/>
        </w:rPr>
        <w:t xml:space="preserve"> №</w:t>
      </w:r>
      <w:r w:rsidR="0062719E">
        <w:rPr>
          <w:rFonts w:ascii="Times New Roman" w:hAnsi="Times New Roman" w:cs="Times New Roman"/>
          <w:sz w:val="28"/>
        </w:rPr>
        <w:t xml:space="preserve"> </w:t>
      </w:r>
      <w:r w:rsidRPr="0050477F">
        <w:rPr>
          <w:rFonts w:ascii="Times New Roman" w:hAnsi="Times New Roman" w:cs="Times New Roman"/>
          <w:sz w:val="28"/>
        </w:rPr>
        <w:t>229-ФЗ регулирует порядок обращения взыскания на имущество должника, в том числе обращение взыскания на дебиторскую задолженность</w:t>
      </w:r>
      <w:r w:rsidR="008124E0">
        <w:rPr>
          <w:rFonts w:ascii="Times New Roman" w:hAnsi="Times New Roman" w:cs="Times New Roman"/>
          <w:sz w:val="28"/>
        </w:rPr>
        <w:t>.</w:t>
      </w:r>
    </w:p>
    <w:p w:rsidR="00C53857" w:rsidRPr="0050477F"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 xml:space="preserve"> Второй уровень нормативно-правовых средств регулирования дебиторской и кредиторской задолженностей формируют национальные </w:t>
      </w:r>
      <w:r w:rsidRPr="0050477F">
        <w:rPr>
          <w:rFonts w:ascii="Times New Roman" w:hAnsi="Times New Roman" w:cs="Times New Roman"/>
          <w:sz w:val="28"/>
        </w:rPr>
        <w:lastRenderedPageBreak/>
        <w:t xml:space="preserve">(российские) стандарты в форме Положений по ведению бухгалтерского учета, которые утверждаются приказами Министерства финансов Российской Федерации. К основным российским стандартам, затрагивающим вопросы регулирования долговых обязательств хозяйствующих субъектов, относятся: </w:t>
      </w:r>
    </w:p>
    <w:p w:rsidR="00C53857" w:rsidRPr="0050477F"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1. Положение по ведению бухгалтерского учета и бухгалтерской отчетности в Российской Федерации</w:t>
      </w:r>
      <w:r w:rsidR="00C42FEF">
        <w:rPr>
          <w:rFonts w:ascii="Times New Roman" w:hAnsi="Times New Roman" w:cs="Times New Roman"/>
          <w:sz w:val="28"/>
        </w:rPr>
        <w:t xml:space="preserve"> от 29 июля 1998 г. № 34н</w:t>
      </w:r>
      <w:r w:rsidRPr="0050477F">
        <w:rPr>
          <w:rFonts w:ascii="Times New Roman" w:hAnsi="Times New Roman" w:cs="Times New Roman"/>
          <w:sz w:val="28"/>
        </w:rPr>
        <w:t xml:space="preserve">, которое устанавливает требования и принципы ведения учета расчетов с дебиторами и кредиторами, а также общий порядок их отражения в бухгалтерской отчетности. </w:t>
      </w:r>
    </w:p>
    <w:p w:rsidR="00C53857" w:rsidRPr="0050477F"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2. Положение по бухгалтерскому учету «Учетная политика организации» (ПБУ 1/2008) в области долговых обязательств предприятия предусматривает необходимость выполнения требований полноты, своевременности и осмотрительности отражения основных аспектов, связанных с их возникновением и погашением [</w:t>
      </w:r>
      <w:r w:rsidR="008B4287">
        <w:rPr>
          <w:rFonts w:ascii="Times New Roman" w:hAnsi="Times New Roman" w:cs="Times New Roman"/>
          <w:sz w:val="28"/>
        </w:rPr>
        <w:t>14</w:t>
      </w:r>
      <w:r w:rsidRPr="0050477F">
        <w:rPr>
          <w:rFonts w:ascii="Times New Roman" w:hAnsi="Times New Roman" w:cs="Times New Roman"/>
          <w:sz w:val="28"/>
        </w:rPr>
        <w:t xml:space="preserve">]. </w:t>
      </w:r>
    </w:p>
    <w:p w:rsidR="00C53857" w:rsidRPr="0050477F"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3. Положение по бухгалтерскому учету «Доходы организации» (ПБУ 9/99) устанавливает правила определения стоимостной оценки дебиторской задолженности в бухгалтерском учете [</w:t>
      </w:r>
      <w:r w:rsidR="008B4287">
        <w:rPr>
          <w:rFonts w:ascii="Times New Roman" w:hAnsi="Times New Roman" w:cs="Times New Roman"/>
          <w:sz w:val="28"/>
        </w:rPr>
        <w:t>15</w:t>
      </w:r>
      <w:r w:rsidRPr="0050477F">
        <w:rPr>
          <w:rFonts w:ascii="Times New Roman" w:hAnsi="Times New Roman" w:cs="Times New Roman"/>
          <w:sz w:val="28"/>
        </w:rPr>
        <w:t xml:space="preserve">]. </w:t>
      </w:r>
    </w:p>
    <w:p w:rsidR="00C53857" w:rsidRPr="0050477F"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4. Положение по бухгалтерскому учету «Расходы организации» (ПБУ 10/99) устанавливает правила определения стоимостной оценки кредиторской задолженности в бухгалтерском учете [</w:t>
      </w:r>
      <w:r w:rsidR="008B4287">
        <w:rPr>
          <w:rFonts w:ascii="Times New Roman" w:hAnsi="Times New Roman" w:cs="Times New Roman"/>
          <w:sz w:val="28"/>
        </w:rPr>
        <w:t>16</w:t>
      </w:r>
      <w:r w:rsidRPr="0050477F">
        <w:rPr>
          <w:rFonts w:ascii="Times New Roman" w:hAnsi="Times New Roman" w:cs="Times New Roman"/>
          <w:sz w:val="28"/>
        </w:rPr>
        <w:t>].</w:t>
      </w:r>
    </w:p>
    <w:p w:rsidR="00C53857" w:rsidRPr="0050477F"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 xml:space="preserve"> 5. Положение по бухгалтерскому учету «Учет активов и обязательств, стоимость которых выражена в иностранной валюте» (ПБУ 3/2006) устанавливает для организаций, осуществляющих расчеты за реализованные товары, работы и услуги в иностранной валюте</w:t>
      </w:r>
      <w:r w:rsidR="00C42FEF">
        <w:rPr>
          <w:rFonts w:ascii="Times New Roman" w:hAnsi="Times New Roman" w:cs="Times New Roman"/>
          <w:sz w:val="28"/>
        </w:rPr>
        <w:t>,</w:t>
      </w:r>
      <w:r w:rsidRPr="0050477F">
        <w:rPr>
          <w:rFonts w:ascii="Times New Roman" w:hAnsi="Times New Roman" w:cs="Times New Roman"/>
          <w:sz w:val="28"/>
        </w:rPr>
        <w:t xml:space="preserve"> возможность определения в бухгалтерском учете выручки по мере оплаты продукции (работ, услуг). </w:t>
      </w:r>
    </w:p>
    <w:p w:rsidR="00C53857" w:rsidRPr="0050477F"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Третий уровень нормативно-правовых средств, регламентирующих формирование и погашение обязательств хозяйствующих субъектов, состоит из различных методических рекомендаций (указаний), инструкций, комментари</w:t>
      </w:r>
      <w:r w:rsidR="00C42FEF">
        <w:rPr>
          <w:rFonts w:ascii="Times New Roman" w:hAnsi="Times New Roman" w:cs="Times New Roman"/>
          <w:sz w:val="28"/>
        </w:rPr>
        <w:t>ев</w:t>
      </w:r>
      <w:r w:rsidRPr="0050477F">
        <w:rPr>
          <w:rFonts w:ascii="Times New Roman" w:hAnsi="Times New Roman" w:cs="Times New Roman"/>
          <w:sz w:val="28"/>
        </w:rPr>
        <w:t xml:space="preserve">, писем Министерства финансов Российской Федерации и других заинтересованных ведомств и структур. К ним можно отнести План счетов </w:t>
      </w:r>
      <w:r w:rsidRPr="0050477F">
        <w:rPr>
          <w:rFonts w:ascii="Times New Roman" w:hAnsi="Times New Roman" w:cs="Times New Roman"/>
          <w:sz w:val="28"/>
        </w:rPr>
        <w:lastRenderedPageBreak/>
        <w:t xml:space="preserve">бухгалтерского учета финансово-хозяйственной деятельности организации и </w:t>
      </w:r>
      <w:r w:rsidR="00C42FEF">
        <w:rPr>
          <w:rFonts w:ascii="Times New Roman" w:hAnsi="Times New Roman" w:cs="Times New Roman"/>
          <w:sz w:val="28"/>
        </w:rPr>
        <w:t>И</w:t>
      </w:r>
      <w:r w:rsidRPr="0050477F">
        <w:rPr>
          <w:rFonts w:ascii="Times New Roman" w:hAnsi="Times New Roman" w:cs="Times New Roman"/>
          <w:sz w:val="28"/>
        </w:rPr>
        <w:t>нструкци</w:t>
      </w:r>
      <w:r w:rsidR="00C42FEF">
        <w:rPr>
          <w:rFonts w:ascii="Times New Roman" w:hAnsi="Times New Roman" w:cs="Times New Roman"/>
          <w:sz w:val="28"/>
        </w:rPr>
        <w:t>ю</w:t>
      </w:r>
      <w:r w:rsidRPr="0050477F">
        <w:rPr>
          <w:rFonts w:ascii="Times New Roman" w:hAnsi="Times New Roman" w:cs="Times New Roman"/>
          <w:sz w:val="28"/>
        </w:rPr>
        <w:t xml:space="preserve"> по его применению, которы</w:t>
      </w:r>
      <w:r w:rsidR="00C42FEF">
        <w:rPr>
          <w:rFonts w:ascii="Times New Roman" w:hAnsi="Times New Roman" w:cs="Times New Roman"/>
          <w:sz w:val="28"/>
        </w:rPr>
        <w:t>е</w:t>
      </w:r>
      <w:r w:rsidRPr="0050477F">
        <w:rPr>
          <w:rFonts w:ascii="Times New Roman" w:hAnsi="Times New Roman" w:cs="Times New Roman"/>
          <w:sz w:val="28"/>
        </w:rPr>
        <w:t xml:space="preserve"> предусматрива</w:t>
      </w:r>
      <w:r w:rsidR="00C42FEF">
        <w:rPr>
          <w:rFonts w:ascii="Times New Roman" w:hAnsi="Times New Roman" w:cs="Times New Roman"/>
          <w:sz w:val="28"/>
        </w:rPr>
        <w:t>ю</w:t>
      </w:r>
      <w:r w:rsidRPr="0050477F">
        <w:rPr>
          <w:rFonts w:ascii="Times New Roman" w:hAnsi="Times New Roman" w:cs="Times New Roman"/>
          <w:sz w:val="28"/>
        </w:rPr>
        <w:t xml:space="preserve">т синтетические счета для учета расчетов с дебиторами и кредиторами, а также Методические указания по инвентаризации имущества и финансовых обязательств, которые устанавливают требования к порядку проведения инвентаризации расчетов. </w:t>
      </w:r>
    </w:p>
    <w:p w:rsidR="00C53857" w:rsidRPr="0050477F"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В последнем четвертом уровне нормативно-правовых средств регулирования дебиторской и кредиторской задолженности содержатся рабочие документы, охватывающие данную область, разрабатываемые на самом предприятии. Они отражают особенности организации и ведения учета расчетов на предприятия. К ним можно отнести учетную политику предприятия; формы первичных учетных документов, утверждаемые руководителем хозяйствующего субъекта; график документооборота; утвержденные руководителем предприятия формы управленческой отчетности и т.</w:t>
      </w:r>
      <w:r w:rsidR="00C42FEF">
        <w:rPr>
          <w:rFonts w:ascii="Times New Roman" w:hAnsi="Times New Roman" w:cs="Times New Roman"/>
          <w:sz w:val="28"/>
        </w:rPr>
        <w:t xml:space="preserve"> </w:t>
      </w:r>
      <w:r w:rsidRPr="0050477F">
        <w:rPr>
          <w:rFonts w:ascii="Times New Roman" w:hAnsi="Times New Roman" w:cs="Times New Roman"/>
          <w:sz w:val="28"/>
        </w:rPr>
        <w:t>д. [6, с. 18]. В современных условиях величина и соотношение дебиторской и кредиторской задолженностей определяют состояние финансовой дисциплины – специального порядка осуществления финансовых операций, то есть четкого соблюдения установленных предписаний и порядка образования, распределения и использования денежных фондов хозяйствующих субъектов [</w:t>
      </w:r>
      <w:r w:rsidR="0044189C">
        <w:rPr>
          <w:rFonts w:ascii="Times New Roman" w:hAnsi="Times New Roman" w:cs="Times New Roman"/>
          <w:sz w:val="28"/>
        </w:rPr>
        <w:t>9</w:t>
      </w:r>
      <w:r w:rsidRPr="0050477F">
        <w:rPr>
          <w:rFonts w:ascii="Times New Roman" w:hAnsi="Times New Roman" w:cs="Times New Roman"/>
          <w:sz w:val="28"/>
        </w:rPr>
        <w:t xml:space="preserve">]. </w:t>
      </w:r>
    </w:p>
    <w:p w:rsidR="00C53857" w:rsidRPr="0050477F"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 xml:space="preserve">Для выявления нарушения финансовой дисциплины на предприятии проводится анализ финансового состояния предприятия, включающий анализ его ликвидности, платежеспособности, финансовой устойчивости, деловой активности и рентабельности деятельности. Основными нормативными документами в Российской Федерации, регулирующими порядок проведения анализа финансового состояния организации, в том числе при процедурах банкротства, являются: </w:t>
      </w:r>
    </w:p>
    <w:p w:rsidR="00C53857" w:rsidRPr="0050477F"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1. Постановление Правительства РФ от 25 июня 2003 г. №</w:t>
      </w:r>
      <w:r w:rsidR="00C42FEF">
        <w:rPr>
          <w:rFonts w:ascii="Times New Roman" w:hAnsi="Times New Roman" w:cs="Times New Roman"/>
          <w:sz w:val="28"/>
        </w:rPr>
        <w:t xml:space="preserve"> </w:t>
      </w:r>
      <w:r w:rsidRPr="0050477F">
        <w:rPr>
          <w:rFonts w:ascii="Times New Roman" w:hAnsi="Times New Roman" w:cs="Times New Roman"/>
          <w:sz w:val="28"/>
        </w:rPr>
        <w:t xml:space="preserve">367 «Об утверждении Правил проведения арбитражным управляющим финансового анализа» – определяет правила проведения арбитражным управляющим финансового анализа, коэффициенты финансово-хозяйственной деятельности </w:t>
      </w:r>
      <w:r w:rsidRPr="0050477F">
        <w:rPr>
          <w:rFonts w:ascii="Times New Roman" w:hAnsi="Times New Roman" w:cs="Times New Roman"/>
          <w:sz w:val="28"/>
        </w:rPr>
        <w:lastRenderedPageBreak/>
        <w:t xml:space="preserve">должника и показатели, используемые для их расчета, коэффициенты, характеризующие платежеспособность, финансовую устойчивость и деловую активность должника. </w:t>
      </w:r>
    </w:p>
    <w:p w:rsidR="00C53857" w:rsidRPr="0050477F"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2. Постановление Правительства РФ от 27 декабря 2004 г. №</w:t>
      </w:r>
      <w:r w:rsidR="00C42FEF">
        <w:rPr>
          <w:rFonts w:ascii="Times New Roman" w:hAnsi="Times New Roman" w:cs="Times New Roman"/>
          <w:sz w:val="28"/>
        </w:rPr>
        <w:t xml:space="preserve"> </w:t>
      </w:r>
      <w:r w:rsidRPr="0050477F">
        <w:rPr>
          <w:rFonts w:ascii="Times New Roman" w:hAnsi="Times New Roman" w:cs="Times New Roman"/>
          <w:sz w:val="28"/>
        </w:rPr>
        <w:t xml:space="preserve">855 «Об утверждении Временных правил проверки арбитражным управляющим наличия признаков фиктивного и преднамеренного банкротства» – определяет признаки преднамеренного банкротства, признаки фиктивного банкротства и подводит итоги о наличии признаков фиктивного или преднамеренного банкротства. </w:t>
      </w:r>
    </w:p>
    <w:p w:rsidR="00C53857" w:rsidRPr="0050477F"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 xml:space="preserve">3. </w:t>
      </w:r>
      <w:r w:rsidR="00C42FEF">
        <w:rPr>
          <w:rFonts w:ascii="Times New Roman" w:hAnsi="Times New Roman" w:cs="Times New Roman"/>
          <w:sz w:val="28"/>
        </w:rPr>
        <w:t xml:space="preserve">Приказ Минэкономики РФ от </w:t>
      </w:r>
      <w:r w:rsidRPr="0050477F">
        <w:rPr>
          <w:rFonts w:ascii="Times New Roman" w:hAnsi="Times New Roman" w:cs="Times New Roman"/>
          <w:sz w:val="28"/>
        </w:rPr>
        <w:t>1 октября 1997</w:t>
      </w:r>
      <w:r w:rsidR="00C42FEF">
        <w:rPr>
          <w:rFonts w:ascii="Times New Roman" w:hAnsi="Times New Roman" w:cs="Times New Roman"/>
          <w:sz w:val="28"/>
        </w:rPr>
        <w:t xml:space="preserve"> г.</w:t>
      </w:r>
      <w:r w:rsidRPr="0050477F">
        <w:rPr>
          <w:rFonts w:ascii="Times New Roman" w:hAnsi="Times New Roman" w:cs="Times New Roman"/>
          <w:sz w:val="28"/>
        </w:rPr>
        <w:t xml:space="preserve"> № 118 «Об утверждении Методических рекомендаций по реформе предприятий (организаций)» – описывает критерии и направления реформирования предприятия.</w:t>
      </w:r>
    </w:p>
    <w:p w:rsidR="00C53857" w:rsidRPr="0050477F"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 xml:space="preserve"> </w:t>
      </w:r>
      <w:r w:rsidR="00C42FEF">
        <w:rPr>
          <w:rFonts w:ascii="Times New Roman" w:hAnsi="Times New Roman" w:cs="Times New Roman"/>
          <w:sz w:val="28"/>
        </w:rPr>
        <w:t>4</w:t>
      </w:r>
      <w:r w:rsidRPr="0050477F">
        <w:rPr>
          <w:rFonts w:ascii="Times New Roman" w:hAnsi="Times New Roman" w:cs="Times New Roman"/>
          <w:sz w:val="28"/>
        </w:rPr>
        <w:t>. Письмо Минэкономики России Минэкономики РФ от 16 сентября 1993 г. № АШ-598/6-210 «О разработке процедуры санации, реорганизации и прекращения деятельности несостоятельных предприятий» (вместе с «Временными методическими рекомендациями по оказанию государственной поддержки и санации предприятий») – регулирует деятельность несостоятельных предприятий.</w:t>
      </w:r>
    </w:p>
    <w:p w:rsidR="00C42FEF"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 xml:space="preserve"> </w:t>
      </w:r>
      <w:r w:rsidR="00C42FEF">
        <w:rPr>
          <w:rFonts w:ascii="Times New Roman" w:hAnsi="Times New Roman" w:cs="Times New Roman"/>
          <w:sz w:val="28"/>
        </w:rPr>
        <w:t>5</w:t>
      </w:r>
      <w:r w:rsidRPr="0050477F">
        <w:rPr>
          <w:rFonts w:ascii="Times New Roman" w:hAnsi="Times New Roman" w:cs="Times New Roman"/>
          <w:sz w:val="28"/>
        </w:rPr>
        <w:t>. Приказ Минпромэнерго РФ № 57, Минэкономразвития РФ № 134 от 25 апреля 2007 г. «Об утверждении Методических рекомендаций по составлению плана (программы) финансового оздоровления» – регулирует разработку программ</w:t>
      </w:r>
      <w:r w:rsidR="00C42FEF">
        <w:rPr>
          <w:rFonts w:ascii="Times New Roman" w:hAnsi="Times New Roman" w:cs="Times New Roman"/>
          <w:sz w:val="28"/>
        </w:rPr>
        <w:t>ы</w:t>
      </w:r>
      <w:r w:rsidRPr="0050477F">
        <w:rPr>
          <w:rFonts w:ascii="Times New Roman" w:hAnsi="Times New Roman" w:cs="Times New Roman"/>
          <w:sz w:val="28"/>
        </w:rPr>
        <w:t xml:space="preserve"> финансового оздоровления. </w:t>
      </w:r>
    </w:p>
    <w:p w:rsidR="00C53857" w:rsidRPr="0050477F" w:rsidRDefault="0001649E" w:rsidP="008C6E5F">
      <w:pPr>
        <w:widowControl w:val="0"/>
        <w:spacing w:after="0" w:line="360" w:lineRule="auto"/>
        <w:ind w:firstLine="709"/>
        <w:contextualSpacing/>
        <w:jc w:val="both"/>
        <w:rPr>
          <w:rFonts w:ascii="Times New Roman" w:hAnsi="Times New Roman" w:cs="Times New Roman"/>
          <w:sz w:val="28"/>
        </w:rPr>
      </w:pPr>
      <w:r w:rsidRPr="0050477F">
        <w:rPr>
          <w:rFonts w:ascii="Times New Roman" w:hAnsi="Times New Roman" w:cs="Times New Roman"/>
          <w:sz w:val="28"/>
        </w:rPr>
        <w:t>Таким образом, нормативно-правовые средства регулирования расчетов хозяйствующего субъекта включают в себя правовые акты четырех уровней (законодательного, нормативного, методического и организационного), которые нацелены, в первую очередь, на обеспечение л</w:t>
      </w:r>
      <w:r w:rsidR="008C6E5F">
        <w:rPr>
          <w:rFonts w:ascii="Times New Roman" w:hAnsi="Times New Roman" w:cs="Times New Roman"/>
          <w:sz w:val="28"/>
        </w:rPr>
        <w:t>е</w:t>
      </w:r>
      <w:r w:rsidRPr="0050477F">
        <w:rPr>
          <w:rFonts w:ascii="Times New Roman" w:hAnsi="Times New Roman" w:cs="Times New Roman"/>
          <w:sz w:val="28"/>
        </w:rPr>
        <w:t>гитимности в</w:t>
      </w:r>
      <w:r w:rsidR="00C42FEF">
        <w:rPr>
          <w:rFonts w:ascii="Times New Roman" w:hAnsi="Times New Roman" w:cs="Times New Roman"/>
          <w:sz w:val="28"/>
        </w:rPr>
        <w:t>едения операций с поставщиками,</w:t>
      </w:r>
      <w:r w:rsidRPr="0050477F">
        <w:rPr>
          <w:rFonts w:ascii="Times New Roman" w:hAnsi="Times New Roman" w:cs="Times New Roman"/>
          <w:sz w:val="28"/>
        </w:rPr>
        <w:t xml:space="preserve"> покупателями</w:t>
      </w:r>
      <w:r w:rsidR="00C42FEF">
        <w:rPr>
          <w:rFonts w:ascii="Times New Roman" w:hAnsi="Times New Roman" w:cs="Times New Roman"/>
          <w:sz w:val="28"/>
        </w:rPr>
        <w:t xml:space="preserve"> и прочими контрагентами</w:t>
      </w:r>
      <w:r w:rsidRPr="0050477F">
        <w:rPr>
          <w:rFonts w:ascii="Times New Roman" w:hAnsi="Times New Roman" w:cs="Times New Roman"/>
          <w:sz w:val="28"/>
        </w:rPr>
        <w:t xml:space="preserve">, возможность формирования прозрачной и достоверной отчетной информации, что можно рассматривать как инструмент экономической безопасности. </w:t>
      </w:r>
    </w:p>
    <w:p w:rsidR="008C50BB" w:rsidRDefault="00276C61" w:rsidP="00C42FEF">
      <w:pPr>
        <w:pStyle w:val="2"/>
        <w:spacing w:line="240" w:lineRule="auto"/>
        <w:jc w:val="center"/>
        <w:rPr>
          <w:rFonts w:ascii="Times New Roman" w:eastAsia="Times New Roman" w:hAnsi="Times New Roman" w:cs="Times New Roman"/>
          <w:b/>
          <w:color w:val="auto"/>
          <w:sz w:val="28"/>
          <w:szCs w:val="28"/>
        </w:rPr>
      </w:pPr>
      <w:bookmarkStart w:id="2" w:name="_Toc39530927"/>
      <w:r>
        <w:rPr>
          <w:rFonts w:ascii="Times New Roman" w:eastAsia="Times New Roman" w:hAnsi="Times New Roman" w:cs="Times New Roman"/>
          <w:b/>
          <w:color w:val="auto"/>
          <w:sz w:val="28"/>
          <w:szCs w:val="28"/>
        </w:rPr>
        <w:lastRenderedPageBreak/>
        <w:t>1.2</w:t>
      </w:r>
      <w:r w:rsidR="00C42FEF">
        <w:rPr>
          <w:rFonts w:ascii="Times New Roman" w:eastAsia="Times New Roman" w:hAnsi="Times New Roman" w:cs="Times New Roman"/>
          <w:b/>
          <w:color w:val="auto"/>
          <w:sz w:val="28"/>
          <w:szCs w:val="28"/>
        </w:rPr>
        <w:t>.</w:t>
      </w:r>
      <w:r w:rsidR="007273A9" w:rsidRPr="00EA64A5">
        <w:rPr>
          <w:rFonts w:ascii="Times New Roman" w:eastAsia="Times New Roman" w:hAnsi="Times New Roman" w:cs="Times New Roman"/>
          <w:b/>
          <w:color w:val="auto"/>
          <w:sz w:val="28"/>
          <w:szCs w:val="28"/>
        </w:rPr>
        <w:t xml:space="preserve"> Организация бухгалтерского учета и отражение в бухгалтерской отчетности инфо</w:t>
      </w:r>
      <w:r w:rsidR="00EA64A5">
        <w:rPr>
          <w:rFonts w:ascii="Times New Roman" w:eastAsia="Times New Roman" w:hAnsi="Times New Roman" w:cs="Times New Roman"/>
          <w:b/>
          <w:color w:val="auto"/>
          <w:sz w:val="28"/>
          <w:szCs w:val="28"/>
        </w:rPr>
        <w:t>рмации о расчетах с кредиторами</w:t>
      </w:r>
      <w:bookmarkEnd w:id="2"/>
    </w:p>
    <w:p w:rsidR="00C42FEF" w:rsidRDefault="00C42FEF" w:rsidP="00C84A50">
      <w:pPr>
        <w:spacing w:after="0" w:line="360" w:lineRule="auto"/>
        <w:ind w:firstLine="709"/>
        <w:contextualSpacing/>
        <w:jc w:val="both"/>
        <w:rPr>
          <w:rFonts w:ascii="Times New Roman" w:hAnsi="Times New Roman" w:cs="Times New Roman"/>
          <w:sz w:val="28"/>
        </w:rPr>
      </w:pPr>
    </w:p>
    <w:p w:rsidR="00D01076" w:rsidRDefault="00100C2E" w:rsidP="00C42FEF">
      <w:pPr>
        <w:widowControl w:val="0"/>
        <w:spacing w:after="0" w:line="360" w:lineRule="auto"/>
        <w:ind w:firstLine="709"/>
        <w:contextualSpacing/>
        <w:jc w:val="both"/>
        <w:rPr>
          <w:rFonts w:ascii="Times New Roman" w:hAnsi="Times New Roman" w:cs="Times New Roman"/>
          <w:sz w:val="28"/>
        </w:rPr>
      </w:pPr>
      <w:r w:rsidRPr="00D01076">
        <w:rPr>
          <w:rFonts w:ascii="Times New Roman" w:hAnsi="Times New Roman" w:cs="Times New Roman"/>
          <w:sz w:val="28"/>
        </w:rPr>
        <w:t>Кредиторская задолженность – это долговые обязательства организации перед другими организациями, индивидуальным предпринимателями, физическими лицами, включая собственных работников, которые формируются при расчетах за приобретенные материально-производственные запасы, работы и услуги, при расчетах с бюджетом, при расчетах по оплате труда и т. д. Ни в отечественной, ни в зарубежной практике нет специального стандарта, посвященного кредиторской задолженност</w:t>
      </w:r>
      <w:r w:rsidR="00C42FEF">
        <w:rPr>
          <w:rFonts w:ascii="Times New Roman" w:hAnsi="Times New Roman" w:cs="Times New Roman"/>
          <w:sz w:val="28"/>
        </w:rPr>
        <w:t>и</w:t>
      </w:r>
      <w:r w:rsidRPr="00D01076">
        <w:rPr>
          <w:rFonts w:ascii="Times New Roman" w:hAnsi="Times New Roman" w:cs="Times New Roman"/>
          <w:sz w:val="28"/>
        </w:rPr>
        <w:t>, однако при составлении отчетности необходимо соблюдать принцип консерватизма, чтобы не ввести в заблуждение ее пользователей. Кредиторская задолженность отображается в бухгалтерском учете как определенные обязательства организации и может возникнуть по расчетам:</w:t>
      </w:r>
    </w:p>
    <w:p w:rsidR="00D01076" w:rsidRPr="00C42FEF" w:rsidRDefault="00100C2E" w:rsidP="00C42FEF">
      <w:pPr>
        <w:pStyle w:val="a5"/>
        <w:numPr>
          <w:ilvl w:val="0"/>
          <w:numId w:val="19"/>
        </w:numPr>
        <w:spacing w:line="360" w:lineRule="auto"/>
        <w:ind w:left="426" w:hanging="426"/>
        <w:contextualSpacing/>
        <w:rPr>
          <w:sz w:val="28"/>
        </w:rPr>
      </w:pPr>
      <w:r w:rsidRPr="00C42FEF">
        <w:rPr>
          <w:sz w:val="28"/>
        </w:rPr>
        <w:t xml:space="preserve">с поставщиками и подрядчиками за поступившие материальные ценности, товары, сырье, выполненные работы или услуги; </w:t>
      </w:r>
    </w:p>
    <w:p w:rsidR="00D01076" w:rsidRPr="00C42FEF" w:rsidRDefault="00100C2E" w:rsidP="00C42FEF">
      <w:pPr>
        <w:pStyle w:val="a5"/>
        <w:numPr>
          <w:ilvl w:val="0"/>
          <w:numId w:val="19"/>
        </w:numPr>
        <w:spacing w:line="360" w:lineRule="auto"/>
        <w:ind w:left="426" w:hanging="426"/>
        <w:contextualSpacing/>
        <w:rPr>
          <w:sz w:val="28"/>
        </w:rPr>
      </w:pPr>
      <w:r w:rsidRPr="00C42FEF">
        <w:rPr>
          <w:sz w:val="28"/>
        </w:rPr>
        <w:t>с покупателями по оплатам, полученным в счет предстоящих поставок товаров, сырья, выполнения каких-либо работ, оказания услуг;</w:t>
      </w:r>
    </w:p>
    <w:p w:rsidR="00D01076" w:rsidRPr="00C42FEF" w:rsidRDefault="00100C2E" w:rsidP="00C42FEF">
      <w:pPr>
        <w:pStyle w:val="a5"/>
        <w:numPr>
          <w:ilvl w:val="0"/>
          <w:numId w:val="19"/>
        </w:numPr>
        <w:spacing w:line="360" w:lineRule="auto"/>
        <w:ind w:left="426" w:hanging="426"/>
        <w:contextualSpacing/>
        <w:rPr>
          <w:sz w:val="28"/>
        </w:rPr>
      </w:pPr>
      <w:r w:rsidRPr="00C42FEF">
        <w:rPr>
          <w:sz w:val="28"/>
        </w:rPr>
        <w:t>с работниками по оплате труда в виде начисленной, но не выплаченной суммы;</w:t>
      </w:r>
    </w:p>
    <w:p w:rsidR="00D01076" w:rsidRPr="00C42FEF" w:rsidRDefault="00100C2E" w:rsidP="00C42FEF">
      <w:pPr>
        <w:pStyle w:val="a5"/>
        <w:numPr>
          <w:ilvl w:val="0"/>
          <w:numId w:val="19"/>
        </w:numPr>
        <w:spacing w:line="360" w:lineRule="auto"/>
        <w:ind w:left="426" w:hanging="426"/>
        <w:contextualSpacing/>
        <w:rPr>
          <w:sz w:val="28"/>
        </w:rPr>
      </w:pPr>
      <w:r w:rsidRPr="00C42FEF">
        <w:rPr>
          <w:sz w:val="28"/>
        </w:rPr>
        <w:t xml:space="preserve">с кредиторами по кредитам; </w:t>
      </w:r>
    </w:p>
    <w:p w:rsidR="00D01076" w:rsidRPr="00C42FEF" w:rsidRDefault="00100C2E" w:rsidP="00C42FEF">
      <w:pPr>
        <w:pStyle w:val="a5"/>
        <w:numPr>
          <w:ilvl w:val="0"/>
          <w:numId w:val="19"/>
        </w:numPr>
        <w:spacing w:line="360" w:lineRule="auto"/>
        <w:ind w:left="426" w:hanging="426"/>
        <w:contextualSpacing/>
        <w:rPr>
          <w:sz w:val="28"/>
        </w:rPr>
      </w:pPr>
      <w:r w:rsidRPr="00C42FEF">
        <w:rPr>
          <w:sz w:val="28"/>
        </w:rPr>
        <w:t>с бюджетом и внебюджетными фондами по налогам и сборам.</w:t>
      </w:r>
    </w:p>
    <w:p w:rsidR="008E5205" w:rsidRDefault="00100C2E" w:rsidP="00C42FEF">
      <w:pPr>
        <w:widowControl w:val="0"/>
        <w:spacing w:after="0" w:line="360" w:lineRule="auto"/>
        <w:ind w:firstLine="709"/>
        <w:contextualSpacing/>
        <w:jc w:val="both"/>
        <w:rPr>
          <w:rFonts w:ascii="Times New Roman" w:hAnsi="Times New Roman" w:cs="Times New Roman"/>
          <w:sz w:val="28"/>
        </w:rPr>
      </w:pPr>
      <w:r w:rsidRPr="00D01076">
        <w:rPr>
          <w:rFonts w:ascii="Times New Roman" w:hAnsi="Times New Roman" w:cs="Times New Roman"/>
          <w:sz w:val="28"/>
        </w:rPr>
        <w:t xml:space="preserve"> Положение по бухгалтерскому учету «Бухгалтерская отчетность организаций» (ПБУ 4/99) обязывает организацию при составлении бухгалтерской отчетности – как промежуточной, так и годовой – раскрывать показатели кредиторской задолженности. </w:t>
      </w:r>
    </w:p>
    <w:p w:rsidR="00B27C07" w:rsidRDefault="00100C2E" w:rsidP="00C42FEF">
      <w:pPr>
        <w:widowControl w:val="0"/>
        <w:spacing w:after="0" w:line="360" w:lineRule="auto"/>
        <w:ind w:firstLine="709"/>
        <w:contextualSpacing/>
        <w:jc w:val="both"/>
        <w:rPr>
          <w:rFonts w:ascii="Times New Roman" w:hAnsi="Times New Roman" w:cs="Times New Roman"/>
          <w:sz w:val="28"/>
        </w:rPr>
      </w:pPr>
      <w:r w:rsidRPr="00D01076">
        <w:rPr>
          <w:rFonts w:ascii="Times New Roman" w:hAnsi="Times New Roman" w:cs="Times New Roman"/>
          <w:sz w:val="28"/>
        </w:rPr>
        <w:t xml:space="preserve">В строке 1520 «Кредиторская задолженность» раздела V «Краткосрочные обязательства» бухгалтерского баланса отражается информация о разновидностях краткосрочной кредиторской задолженности, учитываемой на следующих счетах. Учет кредиторской задолженности ведется по каждому </w:t>
      </w:r>
      <w:r w:rsidRPr="00D01076">
        <w:rPr>
          <w:rFonts w:ascii="Times New Roman" w:hAnsi="Times New Roman" w:cs="Times New Roman"/>
          <w:sz w:val="28"/>
        </w:rPr>
        <w:lastRenderedPageBreak/>
        <w:t>кредитору отдельно, а в обобщающих показателях отражают общую сумму кредиторской задолженности [</w:t>
      </w:r>
      <w:r w:rsidR="0044189C">
        <w:rPr>
          <w:rFonts w:ascii="Times New Roman" w:hAnsi="Times New Roman" w:cs="Times New Roman"/>
          <w:sz w:val="28"/>
        </w:rPr>
        <w:t>11</w:t>
      </w:r>
      <w:r w:rsidRPr="00D01076">
        <w:rPr>
          <w:rFonts w:ascii="Times New Roman" w:hAnsi="Times New Roman" w:cs="Times New Roman"/>
          <w:sz w:val="28"/>
        </w:rPr>
        <w:t xml:space="preserve">]. </w:t>
      </w:r>
    </w:p>
    <w:p w:rsidR="008E5205" w:rsidRDefault="00100C2E" w:rsidP="00C42FEF">
      <w:pPr>
        <w:widowControl w:val="0"/>
        <w:spacing w:after="0" w:line="360" w:lineRule="auto"/>
        <w:ind w:firstLine="709"/>
        <w:contextualSpacing/>
        <w:jc w:val="both"/>
        <w:rPr>
          <w:rFonts w:ascii="Times New Roman" w:hAnsi="Times New Roman" w:cs="Times New Roman"/>
          <w:sz w:val="28"/>
        </w:rPr>
      </w:pPr>
      <w:r w:rsidRPr="00D01076">
        <w:rPr>
          <w:rFonts w:ascii="Times New Roman" w:hAnsi="Times New Roman" w:cs="Times New Roman"/>
          <w:sz w:val="28"/>
        </w:rPr>
        <w:t>Задолженность перед кредиторами можно разделить на краткосрочную и долгосрочную. Также ее подразделяют на краткосрочные и долгосрочные пассивы. К долгосрочным пассивам, в первую очередь, относятся различные банковские кредиты, привлеченные займы, прочие заемные средства, которые будут привлечены предприятием не менее чем на год. К краткосрочным пассивам можно отнести те долги, которые предприятие способно погасить в кратчайший период, но он должен быть не более одного года. Кредиторская задолженность учитывается в том отчетном периоде, в котором она в соответствии с вышеизложенным порядком должна быть признана, независимо от времени фактической выплаты денежных средств и иной формы осуществления предприятием своих обязательств [</w:t>
      </w:r>
      <w:r w:rsidR="0044189C">
        <w:rPr>
          <w:rFonts w:ascii="Times New Roman" w:hAnsi="Times New Roman" w:cs="Times New Roman"/>
          <w:sz w:val="28"/>
        </w:rPr>
        <w:t>8</w:t>
      </w:r>
      <w:r w:rsidRPr="00D01076">
        <w:rPr>
          <w:rFonts w:ascii="Times New Roman" w:hAnsi="Times New Roman" w:cs="Times New Roman"/>
          <w:sz w:val="28"/>
        </w:rPr>
        <w:t xml:space="preserve">]. </w:t>
      </w:r>
    </w:p>
    <w:p w:rsidR="00B27C07" w:rsidRDefault="00100C2E" w:rsidP="00C42FEF">
      <w:pPr>
        <w:widowControl w:val="0"/>
        <w:spacing w:after="0" w:line="360" w:lineRule="auto"/>
        <w:ind w:firstLine="709"/>
        <w:contextualSpacing/>
        <w:jc w:val="both"/>
        <w:rPr>
          <w:rFonts w:ascii="Times New Roman" w:hAnsi="Times New Roman" w:cs="Times New Roman"/>
          <w:sz w:val="28"/>
        </w:rPr>
      </w:pPr>
      <w:r w:rsidRPr="00D01076">
        <w:rPr>
          <w:rFonts w:ascii="Times New Roman" w:hAnsi="Times New Roman" w:cs="Times New Roman"/>
          <w:sz w:val="28"/>
        </w:rPr>
        <w:t xml:space="preserve">Кредиторской задолженности существует несколько видов. Она может быть: </w:t>
      </w:r>
    </w:p>
    <w:p w:rsidR="00B27C07" w:rsidRPr="00692C32" w:rsidRDefault="00100C2E" w:rsidP="00692C32">
      <w:pPr>
        <w:pStyle w:val="a5"/>
        <w:numPr>
          <w:ilvl w:val="0"/>
          <w:numId w:val="20"/>
        </w:numPr>
        <w:spacing w:line="360" w:lineRule="auto"/>
        <w:ind w:left="426" w:hanging="426"/>
        <w:contextualSpacing/>
        <w:rPr>
          <w:sz w:val="28"/>
        </w:rPr>
      </w:pPr>
      <w:r w:rsidRPr="00692C32">
        <w:rPr>
          <w:sz w:val="28"/>
        </w:rPr>
        <w:t>перед поставщиками (возникает в случае невозможности или неспособности сразу оплатить товар, сырье, либо оказанные услуги);</w:t>
      </w:r>
    </w:p>
    <w:p w:rsidR="00B27C07" w:rsidRPr="00692C32" w:rsidRDefault="00100C2E" w:rsidP="00692C32">
      <w:pPr>
        <w:pStyle w:val="a5"/>
        <w:numPr>
          <w:ilvl w:val="0"/>
          <w:numId w:val="20"/>
        </w:numPr>
        <w:spacing w:line="360" w:lineRule="auto"/>
        <w:ind w:left="426" w:hanging="426"/>
        <w:contextualSpacing/>
        <w:rPr>
          <w:sz w:val="28"/>
        </w:rPr>
      </w:pPr>
      <w:r w:rsidRPr="00692C32">
        <w:rPr>
          <w:sz w:val="28"/>
        </w:rPr>
        <w:t xml:space="preserve">перед бюджетом по налогам и сборам; </w:t>
      </w:r>
    </w:p>
    <w:p w:rsidR="00B27C07" w:rsidRPr="00692C32" w:rsidRDefault="00100C2E" w:rsidP="00692C32">
      <w:pPr>
        <w:pStyle w:val="a5"/>
        <w:numPr>
          <w:ilvl w:val="0"/>
          <w:numId w:val="20"/>
        </w:numPr>
        <w:spacing w:line="360" w:lineRule="auto"/>
        <w:ind w:left="426" w:hanging="426"/>
        <w:contextualSpacing/>
        <w:rPr>
          <w:sz w:val="28"/>
        </w:rPr>
      </w:pPr>
      <w:r w:rsidRPr="00692C32">
        <w:rPr>
          <w:sz w:val="28"/>
        </w:rPr>
        <w:t xml:space="preserve">перед персоналом (оплата труда, больничные, командировочные, премиальные); </w:t>
      </w:r>
    </w:p>
    <w:p w:rsidR="00B27C07" w:rsidRPr="00692C32" w:rsidRDefault="00100C2E" w:rsidP="00692C32">
      <w:pPr>
        <w:pStyle w:val="a5"/>
        <w:numPr>
          <w:ilvl w:val="0"/>
          <w:numId w:val="20"/>
        </w:numPr>
        <w:spacing w:line="360" w:lineRule="auto"/>
        <w:ind w:left="426" w:hanging="426"/>
        <w:contextualSpacing/>
        <w:rPr>
          <w:sz w:val="28"/>
        </w:rPr>
      </w:pPr>
      <w:r w:rsidRPr="00692C32">
        <w:rPr>
          <w:sz w:val="28"/>
        </w:rPr>
        <w:t xml:space="preserve">перед банками за полученные кредиты и прочая кредиторская задолженность. </w:t>
      </w:r>
    </w:p>
    <w:p w:rsidR="00B27C07" w:rsidRDefault="00100C2E" w:rsidP="00C42FEF">
      <w:pPr>
        <w:widowControl w:val="0"/>
        <w:spacing w:after="0" w:line="360" w:lineRule="auto"/>
        <w:ind w:firstLine="709"/>
        <w:contextualSpacing/>
        <w:jc w:val="both"/>
        <w:rPr>
          <w:rFonts w:ascii="Times New Roman" w:hAnsi="Times New Roman" w:cs="Times New Roman"/>
          <w:sz w:val="28"/>
        </w:rPr>
      </w:pPr>
      <w:r w:rsidRPr="00D01076">
        <w:rPr>
          <w:rFonts w:ascii="Times New Roman" w:hAnsi="Times New Roman" w:cs="Times New Roman"/>
          <w:sz w:val="28"/>
        </w:rPr>
        <w:t xml:space="preserve">Из этого следует, что работа с кредиторами является важной частью работы предприятия. Каждый руководитель должен понимать, что может быть гораздо выгоднее пустить в оборот денежные средства, которые предприятие способно взять в долг, чем замораживать и вкладывать свои средства, использование которых можно приберечь, скажем, на покупку выгодных акций или иных ценных бумаг. </w:t>
      </w:r>
    </w:p>
    <w:p w:rsidR="00B27C07" w:rsidRDefault="00100C2E" w:rsidP="00C42FEF">
      <w:pPr>
        <w:widowControl w:val="0"/>
        <w:spacing w:after="0" w:line="360" w:lineRule="auto"/>
        <w:ind w:firstLine="709"/>
        <w:contextualSpacing/>
        <w:jc w:val="both"/>
        <w:rPr>
          <w:rFonts w:ascii="Times New Roman" w:hAnsi="Times New Roman" w:cs="Times New Roman"/>
          <w:sz w:val="28"/>
        </w:rPr>
      </w:pPr>
      <w:r w:rsidRPr="00D01076">
        <w:rPr>
          <w:rFonts w:ascii="Times New Roman" w:hAnsi="Times New Roman" w:cs="Times New Roman"/>
          <w:sz w:val="28"/>
        </w:rPr>
        <w:t xml:space="preserve">Все без исключения предприятия обязаны вести и соблюдать жесткий контроль за своими долговыми обязательствами. Для этого необходимо </w:t>
      </w:r>
      <w:r w:rsidRPr="00D01076">
        <w:rPr>
          <w:rFonts w:ascii="Times New Roman" w:hAnsi="Times New Roman" w:cs="Times New Roman"/>
          <w:sz w:val="28"/>
        </w:rPr>
        <w:lastRenderedPageBreak/>
        <w:t>эффективное управление кредиторской задолженностью. Управление кредиторской задолженностью означает, что предприятие применит наиболее удачные и выгодные формы, сроки, а также объемы расчетов с заказчиками. Важным фактором в управлении долгами перед кредиторами является избирательный подход к выбору самих кредиторов, поскольку от их выбора будет зависеть выгода и целесообразность взятых кредитов. Основной задачей контроля задолженности по кредитам является соблюдение своевременности погашени</w:t>
      </w:r>
      <w:r w:rsidR="00692C32">
        <w:rPr>
          <w:rFonts w:ascii="Times New Roman" w:hAnsi="Times New Roman" w:cs="Times New Roman"/>
          <w:sz w:val="28"/>
        </w:rPr>
        <w:t>я</w:t>
      </w:r>
      <w:r w:rsidRPr="00D01076">
        <w:rPr>
          <w:rFonts w:ascii="Times New Roman" w:hAnsi="Times New Roman" w:cs="Times New Roman"/>
          <w:sz w:val="28"/>
        </w:rPr>
        <w:t xml:space="preserve"> своих долгов. Однако бывает так, что предприятие не способно их выплатить по договору в срок. </w:t>
      </w:r>
    </w:p>
    <w:p w:rsidR="00B27C07" w:rsidRDefault="00100C2E" w:rsidP="00C42FEF">
      <w:pPr>
        <w:widowControl w:val="0"/>
        <w:spacing w:after="0" w:line="360" w:lineRule="auto"/>
        <w:ind w:firstLine="709"/>
        <w:contextualSpacing/>
        <w:jc w:val="both"/>
        <w:rPr>
          <w:rFonts w:ascii="Times New Roman" w:hAnsi="Times New Roman" w:cs="Times New Roman"/>
          <w:sz w:val="28"/>
        </w:rPr>
      </w:pPr>
      <w:r w:rsidRPr="00D01076">
        <w:rPr>
          <w:rFonts w:ascii="Times New Roman" w:hAnsi="Times New Roman" w:cs="Times New Roman"/>
          <w:sz w:val="28"/>
        </w:rPr>
        <w:t xml:space="preserve">Такую задолженность принято считать просроченной. К сожалению, в российской экономике проблемам кредиторской задолженности практически не уделяется внимание даже на законодательном уровне. Для улучшения ее контроля следует начать с усовершенствования нормативно-правовой базы, что позволит создать точку опоры для предприятий и облегчит возможность получения и последующего учета кредиторской задолженности. Таким образом, современная система управления кредиторской задолженностью должна включать в себя широкий спектр ее оценки, контроля и анализа по всевозможным факторам. </w:t>
      </w:r>
    </w:p>
    <w:p w:rsidR="00B27C07" w:rsidRDefault="00100C2E" w:rsidP="00C42FEF">
      <w:pPr>
        <w:widowControl w:val="0"/>
        <w:spacing w:after="0" w:line="360" w:lineRule="auto"/>
        <w:ind w:firstLine="709"/>
        <w:contextualSpacing/>
        <w:jc w:val="both"/>
        <w:rPr>
          <w:rFonts w:ascii="Times New Roman" w:hAnsi="Times New Roman" w:cs="Times New Roman"/>
          <w:sz w:val="28"/>
        </w:rPr>
      </w:pPr>
      <w:r w:rsidRPr="00D01076">
        <w:rPr>
          <w:rFonts w:ascii="Times New Roman" w:hAnsi="Times New Roman" w:cs="Times New Roman"/>
          <w:sz w:val="28"/>
        </w:rPr>
        <w:t>В первую очередь, работа с кредиторской задолженностью – это работа с источниками ее формирования. Правильное их определение покажет, что приносит она, пользу или вред, ведь ее наличие может характеризовать как долговую яму, в которой может оказаться предприятие в связи с неправильной организацией деятельности, так и большой объем привлеченных средств в связи с хорошей репутацией, перспективностью данных инвестиций и высокой платежеспособности субъекта хозяйствования.</w:t>
      </w:r>
    </w:p>
    <w:p w:rsidR="00C42FEF" w:rsidRDefault="00C42FEF" w:rsidP="00692C32">
      <w:pPr>
        <w:widowControl w:val="0"/>
        <w:spacing w:after="0" w:line="240" w:lineRule="auto"/>
        <w:ind w:firstLine="709"/>
        <w:contextualSpacing/>
        <w:jc w:val="both"/>
        <w:rPr>
          <w:rFonts w:ascii="Times New Roman" w:hAnsi="Times New Roman" w:cs="Times New Roman"/>
          <w:sz w:val="28"/>
        </w:rPr>
      </w:pPr>
    </w:p>
    <w:p w:rsidR="008C50BB" w:rsidRPr="002B228B" w:rsidRDefault="007273A9" w:rsidP="002B228B">
      <w:pPr>
        <w:pStyle w:val="2"/>
        <w:jc w:val="center"/>
        <w:rPr>
          <w:rFonts w:ascii="Times New Roman" w:eastAsia="Times New Roman" w:hAnsi="Times New Roman" w:cs="Times New Roman"/>
          <w:b/>
          <w:color w:val="auto"/>
          <w:sz w:val="28"/>
        </w:rPr>
      </w:pPr>
      <w:bookmarkStart w:id="3" w:name="_Toc39530928"/>
      <w:r w:rsidRPr="002B228B">
        <w:rPr>
          <w:rFonts w:ascii="Times New Roman" w:eastAsia="Times New Roman" w:hAnsi="Times New Roman" w:cs="Times New Roman"/>
          <w:b/>
          <w:color w:val="auto"/>
          <w:sz w:val="28"/>
        </w:rPr>
        <w:t>1.3</w:t>
      </w:r>
      <w:r w:rsidR="00C42FEF" w:rsidRPr="002B228B">
        <w:rPr>
          <w:rFonts w:ascii="Times New Roman" w:eastAsia="Times New Roman" w:hAnsi="Times New Roman" w:cs="Times New Roman"/>
          <w:b/>
          <w:color w:val="auto"/>
          <w:sz w:val="28"/>
        </w:rPr>
        <w:t>.</w:t>
      </w:r>
      <w:r w:rsidRPr="002B228B">
        <w:rPr>
          <w:rFonts w:ascii="Times New Roman" w:eastAsia="Times New Roman" w:hAnsi="Times New Roman" w:cs="Times New Roman"/>
          <w:b/>
          <w:color w:val="auto"/>
          <w:sz w:val="28"/>
        </w:rPr>
        <w:t xml:space="preserve"> Цель и методика аудиторской </w:t>
      </w:r>
      <w:r w:rsidR="00EA64A5" w:rsidRPr="002B228B">
        <w:rPr>
          <w:rFonts w:ascii="Times New Roman" w:eastAsia="Times New Roman" w:hAnsi="Times New Roman" w:cs="Times New Roman"/>
          <w:b/>
          <w:color w:val="auto"/>
          <w:sz w:val="28"/>
        </w:rPr>
        <w:t>проверки расчетов с кредиторами</w:t>
      </w:r>
      <w:bookmarkEnd w:id="3"/>
    </w:p>
    <w:p w:rsidR="00C42FEF" w:rsidRDefault="00C42FEF" w:rsidP="00276C61">
      <w:pPr>
        <w:spacing w:after="0" w:line="360" w:lineRule="auto"/>
        <w:ind w:firstLine="709"/>
        <w:contextualSpacing/>
        <w:jc w:val="both"/>
        <w:rPr>
          <w:rFonts w:ascii="Times New Roman" w:hAnsi="Times New Roman" w:cs="Times New Roman"/>
          <w:sz w:val="28"/>
        </w:rPr>
      </w:pPr>
    </w:p>
    <w:p w:rsidR="007110A0" w:rsidRPr="00F80398" w:rsidRDefault="007110A0" w:rsidP="00692C32">
      <w:pPr>
        <w:widowControl w:val="0"/>
        <w:spacing w:after="0" w:line="360" w:lineRule="auto"/>
        <w:ind w:firstLine="709"/>
        <w:contextualSpacing/>
        <w:jc w:val="both"/>
        <w:rPr>
          <w:rFonts w:ascii="Times New Roman" w:hAnsi="Times New Roman" w:cs="Times New Roman"/>
          <w:sz w:val="28"/>
        </w:rPr>
      </w:pPr>
      <w:r w:rsidRPr="00F80398">
        <w:rPr>
          <w:rFonts w:ascii="Times New Roman" w:hAnsi="Times New Roman" w:cs="Times New Roman"/>
          <w:sz w:val="28"/>
        </w:rPr>
        <w:t>По мнению ученых [</w:t>
      </w:r>
      <w:r w:rsidR="00B539B8">
        <w:rPr>
          <w:rFonts w:ascii="Times New Roman" w:hAnsi="Times New Roman" w:cs="Times New Roman"/>
          <w:sz w:val="28"/>
        </w:rPr>
        <w:t>32</w:t>
      </w:r>
      <w:r w:rsidRPr="00F80398">
        <w:rPr>
          <w:rFonts w:ascii="Times New Roman" w:hAnsi="Times New Roman" w:cs="Times New Roman"/>
          <w:sz w:val="28"/>
        </w:rPr>
        <w:t>, с.</w:t>
      </w:r>
      <w:r w:rsidR="00692C32">
        <w:rPr>
          <w:rFonts w:ascii="Times New Roman" w:hAnsi="Times New Roman" w:cs="Times New Roman"/>
          <w:sz w:val="28"/>
        </w:rPr>
        <w:t xml:space="preserve"> </w:t>
      </w:r>
      <w:r w:rsidR="003721EA">
        <w:rPr>
          <w:rFonts w:ascii="Times New Roman" w:hAnsi="Times New Roman" w:cs="Times New Roman"/>
          <w:sz w:val="28"/>
        </w:rPr>
        <w:t>108</w:t>
      </w:r>
      <w:r w:rsidRPr="00F80398">
        <w:rPr>
          <w:rFonts w:ascii="Times New Roman" w:hAnsi="Times New Roman" w:cs="Times New Roman"/>
          <w:sz w:val="28"/>
        </w:rPr>
        <w:t xml:space="preserve">; </w:t>
      </w:r>
      <w:r w:rsidR="00B539B8">
        <w:rPr>
          <w:rFonts w:ascii="Times New Roman" w:hAnsi="Times New Roman" w:cs="Times New Roman"/>
          <w:sz w:val="28"/>
        </w:rPr>
        <w:t>50</w:t>
      </w:r>
      <w:r w:rsidRPr="00F80398">
        <w:rPr>
          <w:rFonts w:ascii="Times New Roman" w:hAnsi="Times New Roman" w:cs="Times New Roman"/>
          <w:sz w:val="28"/>
        </w:rPr>
        <w:t>, с.</w:t>
      </w:r>
      <w:r w:rsidR="00692C32">
        <w:rPr>
          <w:rFonts w:ascii="Times New Roman" w:hAnsi="Times New Roman" w:cs="Times New Roman"/>
          <w:sz w:val="28"/>
        </w:rPr>
        <w:t xml:space="preserve"> </w:t>
      </w:r>
      <w:r w:rsidRPr="00F80398">
        <w:rPr>
          <w:rFonts w:ascii="Times New Roman" w:hAnsi="Times New Roman" w:cs="Times New Roman"/>
          <w:sz w:val="28"/>
        </w:rPr>
        <w:t xml:space="preserve">429; </w:t>
      </w:r>
      <w:r w:rsidR="00B539B8">
        <w:rPr>
          <w:rFonts w:ascii="Times New Roman" w:hAnsi="Times New Roman" w:cs="Times New Roman"/>
          <w:sz w:val="28"/>
        </w:rPr>
        <w:t>55, с.</w:t>
      </w:r>
      <w:r w:rsidR="00692C32">
        <w:rPr>
          <w:rFonts w:ascii="Times New Roman" w:hAnsi="Times New Roman" w:cs="Times New Roman"/>
          <w:sz w:val="28"/>
        </w:rPr>
        <w:t xml:space="preserve"> </w:t>
      </w:r>
      <w:r w:rsidR="003721EA">
        <w:rPr>
          <w:rFonts w:ascii="Times New Roman" w:hAnsi="Times New Roman" w:cs="Times New Roman"/>
          <w:sz w:val="28"/>
        </w:rPr>
        <w:t>188</w:t>
      </w:r>
      <w:r w:rsidR="007B2430">
        <w:rPr>
          <w:rFonts w:ascii="Times New Roman" w:hAnsi="Times New Roman" w:cs="Times New Roman"/>
          <w:sz w:val="28"/>
        </w:rPr>
        <w:t>], для дост</w:t>
      </w:r>
      <w:r w:rsidR="001A14BA">
        <w:rPr>
          <w:rFonts w:ascii="Times New Roman" w:hAnsi="Times New Roman" w:cs="Times New Roman"/>
          <w:sz w:val="28"/>
        </w:rPr>
        <w:t>иже</w:t>
      </w:r>
      <w:r w:rsidRPr="00F80398">
        <w:rPr>
          <w:rFonts w:ascii="Times New Roman" w:hAnsi="Times New Roman" w:cs="Times New Roman"/>
          <w:sz w:val="28"/>
        </w:rPr>
        <w:t xml:space="preserve">ния цели аудита </w:t>
      </w:r>
      <w:r w:rsidR="0090103E">
        <w:rPr>
          <w:rFonts w:ascii="Times New Roman" w:hAnsi="Times New Roman" w:cs="Times New Roman"/>
          <w:sz w:val="28"/>
        </w:rPr>
        <w:t>кредиторской задолженности</w:t>
      </w:r>
      <w:r w:rsidRPr="00F80398">
        <w:rPr>
          <w:rFonts w:ascii="Times New Roman" w:hAnsi="Times New Roman" w:cs="Times New Roman"/>
          <w:sz w:val="28"/>
        </w:rPr>
        <w:t xml:space="preserve"> необходимо проверить:</w:t>
      </w:r>
    </w:p>
    <w:p w:rsidR="007110A0" w:rsidRPr="00B66E7F" w:rsidRDefault="007110A0" w:rsidP="00692C32">
      <w:pPr>
        <w:pStyle w:val="a5"/>
        <w:numPr>
          <w:ilvl w:val="0"/>
          <w:numId w:val="14"/>
        </w:numPr>
        <w:spacing w:line="360" w:lineRule="auto"/>
        <w:ind w:left="426" w:hanging="426"/>
        <w:contextualSpacing/>
        <w:rPr>
          <w:sz w:val="28"/>
        </w:rPr>
      </w:pPr>
      <w:r w:rsidRPr="00B66E7F">
        <w:rPr>
          <w:sz w:val="28"/>
        </w:rPr>
        <w:lastRenderedPageBreak/>
        <w:t>законность и э</w:t>
      </w:r>
      <w:r w:rsidR="0090103E">
        <w:rPr>
          <w:sz w:val="28"/>
        </w:rPr>
        <w:t>кономическую целесообразность</w:t>
      </w:r>
      <w:r w:rsidRPr="00B66E7F">
        <w:rPr>
          <w:sz w:val="28"/>
        </w:rPr>
        <w:t xml:space="preserve"> получения</w:t>
      </w:r>
      <w:r w:rsidR="0090103E">
        <w:rPr>
          <w:sz w:val="28"/>
        </w:rPr>
        <w:t xml:space="preserve"> кредитов и займов и возникновения кредиторской задолженности</w:t>
      </w:r>
      <w:r w:rsidRPr="00B66E7F">
        <w:rPr>
          <w:sz w:val="28"/>
        </w:rPr>
        <w:t>;</w:t>
      </w:r>
    </w:p>
    <w:p w:rsidR="007110A0" w:rsidRPr="00B66E7F" w:rsidRDefault="007110A0" w:rsidP="00692C32">
      <w:pPr>
        <w:pStyle w:val="a5"/>
        <w:numPr>
          <w:ilvl w:val="0"/>
          <w:numId w:val="14"/>
        </w:numPr>
        <w:spacing w:line="360" w:lineRule="auto"/>
        <w:ind w:left="426" w:hanging="426"/>
        <w:contextualSpacing/>
        <w:rPr>
          <w:sz w:val="28"/>
        </w:rPr>
      </w:pPr>
      <w:r w:rsidRPr="00B66E7F">
        <w:rPr>
          <w:sz w:val="28"/>
        </w:rPr>
        <w:t xml:space="preserve">реальность и документированность </w:t>
      </w:r>
      <w:r w:rsidR="007B2430" w:rsidRPr="00B66E7F">
        <w:rPr>
          <w:sz w:val="28"/>
        </w:rPr>
        <w:t>операций путем изучения кредит</w:t>
      </w:r>
      <w:r w:rsidRPr="00B66E7F">
        <w:rPr>
          <w:sz w:val="28"/>
        </w:rPr>
        <w:t>ных договоров, договоров залога, договоров займа</w:t>
      </w:r>
      <w:r w:rsidR="0090103E">
        <w:rPr>
          <w:sz w:val="28"/>
        </w:rPr>
        <w:t>, иных документов</w:t>
      </w:r>
      <w:r w:rsidRPr="00B66E7F">
        <w:rPr>
          <w:sz w:val="28"/>
        </w:rPr>
        <w:t>;</w:t>
      </w:r>
    </w:p>
    <w:p w:rsidR="007110A0" w:rsidRPr="00B66E7F" w:rsidRDefault="007110A0" w:rsidP="00692C32">
      <w:pPr>
        <w:pStyle w:val="a5"/>
        <w:numPr>
          <w:ilvl w:val="0"/>
          <w:numId w:val="14"/>
        </w:numPr>
        <w:spacing w:line="360" w:lineRule="auto"/>
        <w:ind w:left="426" w:hanging="426"/>
        <w:contextualSpacing/>
        <w:rPr>
          <w:sz w:val="28"/>
        </w:rPr>
      </w:pPr>
      <w:r w:rsidRPr="00B66E7F">
        <w:rPr>
          <w:sz w:val="28"/>
        </w:rPr>
        <w:t xml:space="preserve">полноту и правильность раскрытия информации о </w:t>
      </w:r>
      <w:r w:rsidR="0090103E">
        <w:rPr>
          <w:sz w:val="28"/>
        </w:rPr>
        <w:t>кредитах и займах</w:t>
      </w:r>
      <w:r w:rsidRPr="00B66E7F">
        <w:rPr>
          <w:sz w:val="28"/>
        </w:rPr>
        <w:t xml:space="preserve"> и затратах по их обслуживанию в учетной политике и бухгалтерской отчетности;</w:t>
      </w:r>
    </w:p>
    <w:p w:rsidR="007110A0" w:rsidRPr="00B66E7F" w:rsidRDefault="007110A0" w:rsidP="00692C32">
      <w:pPr>
        <w:pStyle w:val="a5"/>
        <w:numPr>
          <w:ilvl w:val="0"/>
          <w:numId w:val="14"/>
        </w:numPr>
        <w:spacing w:line="360" w:lineRule="auto"/>
        <w:ind w:left="426" w:hanging="426"/>
        <w:contextualSpacing/>
        <w:rPr>
          <w:sz w:val="28"/>
        </w:rPr>
      </w:pPr>
      <w:r w:rsidRPr="00B66E7F">
        <w:rPr>
          <w:sz w:val="28"/>
        </w:rPr>
        <w:t>правильность отражения операций на счетах бухгалтерского учета;</w:t>
      </w:r>
    </w:p>
    <w:p w:rsidR="007110A0" w:rsidRPr="00B66E7F" w:rsidRDefault="007110A0" w:rsidP="00692C32">
      <w:pPr>
        <w:pStyle w:val="a5"/>
        <w:numPr>
          <w:ilvl w:val="0"/>
          <w:numId w:val="14"/>
        </w:numPr>
        <w:spacing w:line="360" w:lineRule="auto"/>
        <w:ind w:left="426" w:hanging="426"/>
        <w:contextualSpacing/>
        <w:rPr>
          <w:sz w:val="28"/>
        </w:rPr>
      </w:pPr>
      <w:r w:rsidRPr="00B66E7F">
        <w:rPr>
          <w:sz w:val="28"/>
        </w:rPr>
        <w:t xml:space="preserve">состояние синтетического и аналитического учета </w:t>
      </w:r>
      <w:r w:rsidR="0090103E">
        <w:rPr>
          <w:sz w:val="28"/>
        </w:rPr>
        <w:t>кредиторской задолженности</w:t>
      </w:r>
      <w:r w:rsidRPr="00B66E7F">
        <w:rPr>
          <w:sz w:val="28"/>
        </w:rPr>
        <w:t>;</w:t>
      </w:r>
    </w:p>
    <w:p w:rsidR="007110A0" w:rsidRPr="00B66E7F" w:rsidRDefault="007110A0" w:rsidP="00692C32">
      <w:pPr>
        <w:pStyle w:val="a5"/>
        <w:numPr>
          <w:ilvl w:val="0"/>
          <w:numId w:val="14"/>
        </w:numPr>
        <w:spacing w:line="360" w:lineRule="auto"/>
        <w:ind w:left="426" w:hanging="426"/>
        <w:contextualSpacing/>
        <w:rPr>
          <w:sz w:val="28"/>
        </w:rPr>
      </w:pPr>
      <w:r w:rsidRPr="00B66E7F">
        <w:rPr>
          <w:sz w:val="28"/>
        </w:rPr>
        <w:t>целевое использование заемных средств, полноту и своевременность их погашения;</w:t>
      </w:r>
    </w:p>
    <w:p w:rsidR="007110A0" w:rsidRPr="00B66E7F" w:rsidRDefault="007110A0" w:rsidP="00692C32">
      <w:pPr>
        <w:pStyle w:val="a5"/>
        <w:numPr>
          <w:ilvl w:val="0"/>
          <w:numId w:val="14"/>
        </w:numPr>
        <w:spacing w:line="360" w:lineRule="auto"/>
        <w:ind w:left="426" w:hanging="426"/>
        <w:contextualSpacing/>
        <w:rPr>
          <w:sz w:val="28"/>
        </w:rPr>
      </w:pPr>
      <w:r w:rsidRPr="00B66E7F">
        <w:rPr>
          <w:sz w:val="28"/>
        </w:rPr>
        <w:t xml:space="preserve">начисление и уплату процентов по </w:t>
      </w:r>
      <w:r w:rsidR="0090103E">
        <w:rPr>
          <w:sz w:val="28"/>
        </w:rPr>
        <w:t>кредитам и займам</w:t>
      </w:r>
      <w:r w:rsidRPr="00B66E7F">
        <w:rPr>
          <w:sz w:val="28"/>
        </w:rPr>
        <w:t>, участие процентов в оценке имущества и в формировании финансовых результатов;</w:t>
      </w:r>
    </w:p>
    <w:p w:rsidR="007110A0" w:rsidRPr="00B66E7F" w:rsidRDefault="007110A0" w:rsidP="00692C32">
      <w:pPr>
        <w:pStyle w:val="a5"/>
        <w:numPr>
          <w:ilvl w:val="0"/>
          <w:numId w:val="14"/>
        </w:numPr>
        <w:spacing w:line="360" w:lineRule="auto"/>
        <w:ind w:left="426" w:hanging="426"/>
        <w:contextualSpacing/>
        <w:rPr>
          <w:sz w:val="28"/>
        </w:rPr>
      </w:pPr>
      <w:r w:rsidRPr="00B66E7F">
        <w:rPr>
          <w:sz w:val="28"/>
        </w:rPr>
        <w:t>обоснованность отнесения проценто</w:t>
      </w:r>
      <w:r w:rsidR="007B2430" w:rsidRPr="00B66E7F">
        <w:rPr>
          <w:sz w:val="28"/>
        </w:rPr>
        <w:t>в по полученным кредитам и зай</w:t>
      </w:r>
      <w:r w:rsidRPr="00B66E7F">
        <w:rPr>
          <w:sz w:val="28"/>
        </w:rPr>
        <w:t>мам к расходам, принимаемым для целей налогообложения прибыли;</w:t>
      </w:r>
    </w:p>
    <w:p w:rsidR="007110A0" w:rsidRPr="00B66E7F" w:rsidRDefault="007110A0" w:rsidP="00692C32">
      <w:pPr>
        <w:pStyle w:val="a5"/>
        <w:numPr>
          <w:ilvl w:val="0"/>
          <w:numId w:val="14"/>
        </w:numPr>
        <w:spacing w:line="360" w:lineRule="auto"/>
        <w:ind w:left="426" w:hanging="426"/>
        <w:contextualSpacing/>
        <w:rPr>
          <w:sz w:val="28"/>
        </w:rPr>
      </w:pPr>
      <w:r w:rsidRPr="00B66E7F">
        <w:rPr>
          <w:sz w:val="28"/>
        </w:rPr>
        <w:t xml:space="preserve">различия между бухгалтерским и </w:t>
      </w:r>
      <w:r w:rsidR="007B2430" w:rsidRPr="00B66E7F">
        <w:rPr>
          <w:sz w:val="28"/>
        </w:rPr>
        <w:t xml:space="preserve">налоговым учетом </w:t>
      </w:r>
      <w:r w:rsidR="0090103E">
        <w:rPr>
          <w:sz w:val="28"/>
        </w:rPr>
        <w:t>задолженности</w:t>
      </w:r>
      <w:r w:rsidRPr="00B66E7F">
        <w:rPr>
          <w:sz w:val="28"/>
        </w:rPr>
        <w:t xml:space="preserve"> и правильность применения </w:t>
      </w:r>
      <w:hyperlink r:id="rId9">
        <w:r w:rsidRPr="00B66E7F">
          <w:rPr>
            <w:sz w:val="28"/>
          </w:rPr>
          <w:t>ПБУ 18/02</w:t>
        </w:r>
      </w:hyperlink>
      <w:r w:rsidR="00692C32">
        <w:rPr>
          <w:sz w:val="28"/>
        </w:rPr>
        <w:t xml:space="preserve"> «Учет расчетов по налогу на прибыль организаций»</w:t>
      </w:r>
      <w:r w:rsidRPr="00B66E7F">
        <w:rPr>
          <w:sz w:val="28"/>
        </w:rPr>
        <w:t>;</w:t>
      </w:r>
    </w:p>
    <w:p w:rsidR="007110A0" w:rsidRPr="00B66E7F" w:rsidRDefault="007110A0" w:rsidP="00692C32">
      <w:pPr>
        <w:pStyle w:val="a5"/>
        <w:numPr>
          <w:ilvl w:val="0"/>
          <w:numId w:val="14"/>
        </w:numPr>
        <w:spacing w:line="360" w:lineRule="auto"/>
        <w:ind w:left="426" w:hanging="426"/>
        <w:contextualSpacing/>
        <w:rPr>
          <w:sz w:val="28"/>
        </w:rPr>
      </w:pPr>
      <w:r w:rsidRPr="00B66E7F">
        <w:rPr>
          <w:sz w:val="28"/>
        </w:rPr>
        <w:t>наличие просроченных задолженностей и их отражение в учете;</w:t>
      </w:r>
    </w:p>
    <w:p w:rsidR="007110A0" w:rsidRPr="00B66E7F" w:rsidRDefault="007110A0" w:rsidP="00692C32">
      <w:pPr>
        <w:pStyle w:val="a5"/>
        <w:numPr>
          <w:ilvl w:val="0"/>
          <w:numId w:val="14"/>
        </w:numPr>
        <w:spacing w:line="360" w:lineRule="auto"/>
        <w:ind w:left="426" w:hanging="426"/>
        <w:contextualSpacing/>
        <w:rPr>
          <w:sz w:val="28"/>
        </w:rPr>
      </w:pPr>
      <w:r w:rsidRPr="00B66E7F">
        <w:rPr>
          <w:sz w:val="28"/>
        </w:rPr>
        <w:t xml:space="preserve">достоверность информации о </w:t>
      </w:r>
      <w:r w:rsidR="0090103E">
        <w:rPr>
          <w:sz w:val="28"/>
        </w:rPr>
        <w:t>кредиторской задолженности</w:t>
      </w:r>
      <w:r w:rsidRPr="00B66E7F">
        <w:rPr>
          <w:sz w:val="28"/>
        </w:rPr>
        <w:t xml:space="preserve">, отраженной в </w:t>
      </w:r>
      <w:r w:rsidR="007B2430" w:rsidRPr="00B66E7F">
        <w:rPr>
          <w:sz w:val="28"/>
        </w:rPr>
        <w:t>бух</w:t>
      </w:r>
      <w:r w:rsidRPr="00B66E7F">
        <w:rPr>
          <w:sz w:val="28"/>
        </w:rPr>
        <w:t>галтерской отчетности;</w:t>
      </w:r>
    </w:p>
    <w:p w:rsidR="007110A0" w:rsidRPr="00B66E7F" w:rsidRDefault="007110A0" w:rsidP="00692C32">
      <w:pPr>
        <w:pStyle w:val="a5"/>
        <w:numPr>
          <w:ilvl w:val="0"/>
          <w:numId w:val="14"/>
        </w:numPr>
        <w:spacing w:line="360" w:lineRule="auto"/>
        <w:ind w:left="426" w:hanging="426"/>
        <w:contextualSpacing/>
        <w:rPr>
          <w:sz w:val="28"/>
        </w:rPr>
      </w:pPr>
      <w:r w:rsidRPr="00B66E7F">
        <w:rPr>
          <w:sz w:val="28"/>
        </w:rPr>
        <w:t xml:space="preserve">правильность классификации </w:t>
      </w:r>
      <w:r w:rsidR="0090103E">
        <w:rPr>
          <w:sz w:val="28"/>
        </w:rPr>
        <w:t>задолженности</w:t>
      </w:r>
      <w:r w:rsidRPr="00B66E7F">
        <w:rPr>
          <w:sz w:val="28"/>
        </w:rPr>
        <w:t xml:space="preserve"> на краткосрочн</w:t>
      </w:r>
      <w:r w:rsidR="0090103E">
        <w:rPr>
          <w:sz w:val="28"/>
        </w:rPr>
        <w:t>ую</w:t>
      </w:r>
      <w:r w:rsidRPr="00B66E7F">
        <w:rPr>
          <w:sz w:val="28"/>
        </w:rPr>
        <w:t xml:space="preserve"> и долгосрочн</w:t>
      </w:r>
      <w:r w:rsidR="0090103E">
        <w:rPr>
          <w:sz w:val="28"/>
        </w:rPr>
        <w:t>ую для целей составления</w:t>
      </w:r>
      <w:r w:rsidRPr="00B66E7F">
        <w:rPr>
          <w:sz w:val="28"/>
        </w:rPr>
        <w:t xml:space="preserve"> бухгалтерской отчетности.</w:t>
      </w:r>
    </w:p>
    <w:p w:rsidR="007110A0" w:rsidRPr="00F80398" w:rsidRDefault="007110A0" w:rsidP="00692C32">
      <w:pPr>
        <w:widowControl w:val="0"/>
        <w:spacing w:after="0" w:line="360" w:lineRule="auto"/>
        <w:ind w:firstLine="709"/>
        <w:contextualSpacing/>
        <w:jc w:val="both"/>
        <w:rPr>
          <w:rFonts w:ascii="Times New Roman" w:hAnsi="Times New Roman" w:cs="Times New Roman"/>
          <w:sz w:val="28"/>
        </w:rPr>
      </w:pPr>
      <w:r w:rsidRPr="00F80398">
        <w:rPr>
          <w:rFonts w:ascii="Times New Roman" w:hAnsi="Times New Roman" w:cs="Times New Roman"/>
          <w:sz w:val="28"/>
        </w:rPr>
        <w:t>Для получения аудиторских доказательств аудитор может применить следующие аудиторские процедуры: запрос – поиск информации у осведомленных лиц в пределах и за пределами нахож</w:t>
      </w:r>
      <w:r w:rsidR="007B2430">
        <w:rPr>
          <w:rFonts w:ascii="Times New Roman" w:hAnsi="Times New Roman" w:cs="Times New Roman"/>
          <w:sz w:val="28"/>
        </w:rPr>
        <w:t>дения аудируемого лица</w:t>
      </w:r>
      <w:r w:rsidR="0090103E">
        <w:rPr>
          <w:rFonts w:ascii="Times New Roman" w:hAnsi="Times New Roman" w:cs="Times New Roman"/>
          <w:sz w:val="28"/>
        </w:rPr>
        <w:t>;</w:t>
      </w:r>
      <w:r w:rsidR="007B2430">
        <w:rPr>
          <w:rFonts w:ascii="Times New Roman" w:hAnsi="Times New Roman" w:cs="Times New Roman"/>
          <w:sz w:val="28"/>
        </w:rPr>
        <w:t xml:space="preserve"> инспек</w:t>
      </w:r>
      <w:r w:rsidRPr="00F80398">
        <w:rPr>
          <w:rFonts w:ascii="Times New Roman" w:hAnsi="Times New Roman" w:cs="Times New Roman"/>
          <w:sz w:val="28"/>
        </w:rPr>
        <w:t>тирование</w:t>
      </w:r>
      <w:r w:rsidR="0090103E">
        <w:rPr>
          <w:rFonts w:ascii="Times New Roman" w:hAnsi="Times New Roman" w:cs="Times New Roman"/>
          <w:sz w:val="28"/>
        </w:rPr>
        <w:t>;</w:t>
      </w:r>
      <w:r w:rsidRPr="00F80398">
        <w:rPr>
          <w:rFonts w:ascii="Times New Roman" w:hAnsi="Times New Roman" w:cs="Times New Roman"/>
          <w:sz w:val="28"/>
        </w:rPr>
        <w:t xml:space="preserve"> наблюдение – взгляд на процесс, выполняемый другими лицами</w:t>
      </w:r>
      <w:r w:rsidR="0090103E">
        <w:rPr>
          <w:rFonts w:ascii="Times New Roman" w:hAnsi="Times New Roman" w:cs="Times New Roman"/>
          <w:sz w:val="28"/>
        </w:rPr>
        <w:t>;</w:t>
      </w:r>
      <w:r w:rsidRPr="00F80398">
        <w:rPr>
          <w:rFonts w:ascii="Times New Roman" w:hAnsi="Times New Roman" w:cs="Times New Roman"/>
          <w:sz w:val="28"/>
        </w:rPr>
        <w:t xml:space="preserve"> подтверждение – ответ на запрос подтвердить информацию, содер</w:t>
      </w:r>
      <w:r w:rsidR="0090103E">
        <w:rPr>
          <w:rFonts w:ascii="Times New Roman" w:hAnsi="Times New Roman" w:cs="Times New Roman"/>
          <w:sz w:val="28"/>
        </w:rPr>
        <w:t>жащуюся в бухгалтерских записях;</w:t>
      </w:r>
      <w:r w:rsidRPr="00F80398">
        <w:rPr>
          <w:rFonts w:ascii="Times New Roman" w:hAnsi="Times New Roman" w:cs="Times New Roman"/>
          <w:sz w:val="28"/>
        </w:rPr>
        <w:t xml:space="preserve"> пересчет – проверка точности </w:t>
      </w:r>
      <w:r w:rsidRPr="00F80398">
        <w:rPr>
          <w:rFonts w:ascii="Times New Roman" w:hAnsi="Times New Roman" w:cs="Times New Roman"/>
          <w:sz w:val="28"/>
        </w:rPr>
        <w:lastRenderedPageBreak/>
        <w:t>арифметических расчетов в первичных документах и бухгалтерских записях либо выполнение аудитором самостоятельных расчетов</w:t>
      </w:r>
      <w:r w:rsidR="0090103E">
        <w:rPr>
          <w:rFonts w:ascii="Times New Roman" w:hAnsi="Times New Roman" w:cs="Times New Roman"/>
          <w:sz w:val="28"/>
        </w:rPr>
        <w:t>;</w:t>
      </w:r>
      <w:r w:rsidRPr="00F80398">
        <w:rPr>
          <w:rFonts w:ascii="Times New Roman" w:hAnsi="Times New Roman" w:cs="Times New Roman"/>
          <w:sz w:val="28"/>
        </w:rPr>
        <w:t xml:space="preserve"> повторное проведение</w:t>
      </w:r>
      <w:r w:rsidR="0090103E">
        <w:rPr>
          <w:rFonts w:ascii="Times New Roman" w:hAnsi="Times New Roman" w:cs="Times New Roman"/>
          <w:sz w:val="28"/>
        </w:rPr>
        <w:t>;</w:t>
      </w:r>
      <w:r w:rsidRPr="00F80398">
        <w:rPr>
          <w:rFonts w:ascii="Times New Roman" w:hAnsi="Times New Roman" w:cs="Times New Roman"/>
          <w:sz w:val="28"/>
        </w:rPr>
        <w:t xml:space="preserve"> аналитические процедуры – сопоставление финансовой информации и соответствующей ей информации нефинансового характера, либо сочетания их.</w:t>
      </w:r>
    </w:p>
    <w:p w:rsidR="007110A0" w:rsidRPr="00F80398" w:rsidRDefault="00657D36" w:rsidP="00692C32">
      <w:pPr>
        <w:widowControl w:val="0"/>
        <w:spacing w:after="0" w:line="360" w:lineRule="auto"/>
        <w:ind w:firstLine="709"/>
        <w:contextualSpacing/>
        <w:jc w:val="both"/>
        <w:rPr>
          <w:rFonts w:ascii="Times New Roman" w:hAnsi="Times New Roman" w:cs="Times New Roman"/>
          <w:sz w:val="28"/>
        </w:rPr>
      </w:pPr>
      <w:r>
        <w:rPr>
          <w:noProof/>
        </w:rPr>
        <mc:AlternateContent>
          <mc:Choice Requires="wpg">
            <w:drawing>
              <wp:anchor distT="0" distB="0" distL="0" distR="0" simplePos="0" relativeHeight="251635200" behindDoc="1" locked="0" layoutInCell="1" allowOverlap="1" wp14:anchorId="18ED9474" wp14:editId="6D64E90D">
                <wp:simplePos x="0" y="0"/>
                <wp:positionH relativeFrom="page">
                  <wp:posOffset>1089660</wp:posOffset>
                </wp:positionH>
                <wp:positionV relativeFrom="paragraph">
                  <wp:posOffset>1628775</wp:posOffset>
                </wp:positionV>
                <wp:extent cx="6123940" cy="3086100"/>
                <wp:effectExtent l="0" t="0" r="10160" b="19050"/>
                <wp:wrapTopAndBottom/>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3086100"/>
                          <a:chOff x="1143" y="154"/>
                          <a:chExt cx="9644" cy="4860"/>
                        </a:xfrm>
                      </wpg:grpSpPr>
                      <wps:wsp>
                        <wps:cNvPr id="27" name="Freeform 28"/>
                        <wps:cNvSpPr>
                          <a:spLocks/>
                        </wps:cNvSpPr>
                        <wps:spPr bwMode="auto">
                          <a:xfrm>
                            <a:off x="2464" y="161"/>
                            <a:ext cx="8323" cy="426"/>
                          </a:xfrm>
                          <a:custGeom>
                            <a:avLst/>
                            <a:gdLst>
                              <a:gd name="T0" fmla="+- 0 2517 2464"/>
                              <a:gd name="T1" fmla="*/ T0 w 8323"/>
                              <a:gd name="T2" fmla="+- 0 162 162"/>
                              <a:gd name="T3" fmla="*/ 162 h 426"/>
                              <a:gd name="T4" fmla="+- 0 2496 2464"/>
                              <a:gd name="T5" fmla="*/ T4 w 8323"/>
                              <a:gd name="T6" fmla="+- 0 166 162"/>
                              <a:gd name="T7" fmla="*/ 166 h 426"/>
                              <a:gd name="T8" fmla="+- 0 2480 2464"/>
                              <a:gd name="T9" fmla="*/ T8 w 8323"/>
                              <a:gd name="T10" fmla="+- 0 177 162"/>
                              <a:gd name="T11" fmla="*/ 177 h 426"/>
                              <a:gd name="T12" fmla="+- 0 2468 2464"/>
                              <a:gd name="T13" fmla="*/ T12 w 8323"/>
                              <a:gd name="T14" fmla="+- 0 194 162"/>
                              <a:gd name="T15" fmla="*/ 194 h 426"/>
                              <a:gd name="T16" fmla="+- 0 2464 2464"/>
                              <a:gd name="T17" fmla="*/ T16 w 8323"/>
                              <a:gd name="T18" fmla="+- 0 215 162"/>
                              <a:gd name="T19" fmla="*/ 215 h 426"/>
                              <a:gd name="T20" fmla="+- 0 2464 2464"/>
                              <a:gd name="T21" fmla="*/ T20 w 8323"/>
                              <a:gd name="T22" fmla="+- 0 534 162"/>
                              <a:gd name="T23" fmla="*/ 534 h 426"/>
                              <a:gd name="T24" fmla="+- 0 2468 2464"/>
                              <a:gd name="T25" fmla="*/ T24 w 8323"/>
                              <a:gd name="T26" fmla="+- 0 555 162"/>
                              <a:gd name="T27" fmla="*/ 555 h 426"/>
                              <a:gd name="T28" fmla="+- 0 2480 2464"/>
                              <a:gd name="T29" fmla="*/ T28 w 8323"/>
                              <a:gd name="T30" fmla="+- 0 572 162"/>
                              <a:gd name="T31" fmla="*/ 572 h 426"/>
                              <a:gd name="T32" fmla="+- 0 2496 2464"/>
                              <a:gd name="T33" fmla="*/ T32 w 8323"/>
                              <a:gd name="T34" fmla="+- 0 584 162"/>
                              <a:gd name="T35" fmla="*/ 584 h 426"/>
                              <a:gd name="T36" fmla="+- 0 2517 2464"/>
                              <a:gd name="T37" fmla="*/ T36 w 8323"/>
                              <a:gd name="T38" fmla="+- 0 588 162"/>
                              <a:gd name="T39" fmla="*/ 588 h 426"/>
                              <a:gd name="T40" fmla="+- 0 10734 2464"/>
                              <a:gd name="T41" fmla="*/ T40 w 8323"/>
                              <a:gd name="T42" fmla="+- 0 588 162"/>
                              <a:gd name="T43" fmla="*/ 588 h 426"/>
                              <a:gd name="T44" fmla="+- 0 10755 2464"/>
                              <a:gd name="T45" fmla="*/ T44 w 8323"/>
                              <a:gd name="T46" fmla="+- 0 584 162"/>
                              <a:gd name="T47" fmla="*/ 584 h 426"/>
                              <a:gd name="T48" fmla="+- 0 10771 2464"/>
                              <a:gd name="T49" fmla="*/ T48 w 8323"/>
                              <a:gd name="T50" fmla="+- 0 572 162"/>
                              <a:gd name="T51" fmla="*/ 572 h 426"/>
                              <a:gd name="T52" fmla="+- 0 10783 2464"/>
                              <a:gd name="T53" fmla="*/ T52 w 8323"/>
                              <a:gd name="T54" fmla="+- 0 555 162"/>
                              <a:gd name="T55" fmla="*/ 555 h 426"/>
                              <a:gd name="T56" fmla="+- 0 10787 2464"/>
                              <a:gd name="T57" fmla="*/ T56 w 8323"/>
                              <a:gd name="T58" fmla="+- 0 534 162"/>
                              <a:gd name="T59" fmla="*/ 534 h 426"/>
                              <a:gd name="T60" fmla="+- 0 10787 2464"/>
                              <a:gd name="T61" fmla="*/ T60 w 8323"/>
                              <a:gd name="T62" fmla="+- 0 215 162"/>
                              <a:gd name="T63" fmla="*/ 215 h 426"/>
                              <a:gd name="T64" fmla="+- 0 10783 2464"/>
                              <a:gd name="T65" fmla="*/ T64 w 8323"/>
                              <a:gd name="T66" fmla="+- 0 194 162"/>
                              <a:gd name="T67" fmla="*/ 194 h 426"/>
                              <a:gd name="T68" fmla="+- 0 10771 2464"/>
                              <a:gd name="T69" fmla="*/ T68 w 8323"/>
                              <a:gd name="T70" fmla="+- 0 177 162"/>
                              <a:gd name="T71" fmla="*/ 177 h 426"/>
                              <a:gd name="T72" fmla="+- 0 10755 2464"/>
                              <a:gd name="T73" fmla="*/ T72 w 8323"/>
                              <a:gd name="T74" fmla="+- 0 166 162"/>
                              <a:gd name="T75" fmla="*/ 166 h 426"/>
                              <a:gd name="T76" fmla="+- 0 10734 2464"/>
                              <a:gd name="T77" fmla="*/ T76 w 8323"/>
                              <a:gd name="T78" fmla="+- 0 162 162"/>
                              <a:gd name="T79" fmla="*/ 162 h 426"/>
                              <a:gd name="T80" fmla="+- 0 2517 2464"/>
                              <a:gd name="T81" fmla="*/ T80 w 8323"/>
                              <a:gd name="T82" fmla="+- 0 162 162"/>
                              <a:gd name="T83" fmla="*/ 162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23" h="426">
                                <a:moveTo>
                                  <a:pt x="53" y="0"/>
                                </a:moveTo>
                                <a:lnTo>
                                  <a:pt x="32" y="4"/>
                                </a:lnTo>
                                <a:lnTo>
                                  <a:pt x="16" y="15"/>
                                </a:lnTo>
                                <a:lnTo>
                                  <a:pt x="4" y="32"/>
                                </a:lnTo>
                                <a:lnTo>
                                  <a:pt x="0" y="53"/>
                                </a:lnTo>
                                <a:lnTo>
                                  <a:pt x="0" y="372"/>
                                </a:lnTo>
                                <a:lnTo>
                                  <a:pt x="4" y="393"/>
                                </a:lnTo>
                                <a:lnTo>
                                  <a:pt x="16" y="410"/>
                                </a:lnTo>
                                <a:lnTo>
                                  <a:pt x="32" y="422"/>
                                </a:lnTo>
                                <a:lnTo>
                                  <a:pt x="53" y="426"/>
                                </a:lnTo>
                                <a:lnTo>
                                  <a:pt x="8270" y="426"/>
                                </a:lnTo>
                                <a:lnTo>
                                  <a:pt x="8291" y="422"/>
                                </a:lnTo>
                                <a:lnTo>
                                  <a:pt x="8307" y="410"/>
                                </a:lnTo>
                                <a:lnTo>
                                  <a:pt x="8319" y="393"/>
                                </a:lnTo>
                                <a:lnTo>
                                  <a:pt x="8323" y="372"/>
                                </a:lnTo>
                                <a:lnTo>
                                  <a:pt x="8323" y="53"/>
                                </a:lnTo>
                                <a:lnTo>
                                  <a:pt x="8319" y="32"/>
                                </a:lnTo>
                                <a:lnTo>
                                  <a:pt x="8307" y="15"/>
                                </a:lnTo>
                                <a:lnTo>
                                  <a:pt x="8291" y="4"/>
                                </a:lnTo>
                                <a:lnTo>
                                  <a:pt x="8270" y="0"/>
                                </a:lnTo>
                                <a:lnTo>
                                  <a:pt x="53"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569" y="577"/>
                            <a:ext cx="12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30"/>
                        <wps:cNvSpPr>
                          <a:spLocks/>
                        </wps:cNvSpPr>
                        <wps:spPr bwMode="auto">
                          <a:xfrm>
                            <a:off x="2464" y="861"/>
                            <a:ext cx="8290" cy="509"/>
                          </a:xfrm>
                          <a:custGeom>
                            <a:avLst/>
                            <a:gdLst>
                              <a:gd name="T0" fmla="+- 0 2528 2464"/>
                              <a:gd name="T1" fmla="*/ T0 w 8290"/>
                              <a:gd name="T2" fmla="+- 0 862 862"/>
                              <a:gd name="T3" fmla="*/ 862 h 509"/>
                              <a:gd name="T4" fmla="+- 0 2503 2464"/>
                              <a:gd name="T5" fmla="*/ T4 w 8290"/>
                              <a:gd name="T6" fmla="+- 0 867 862"/>
                              <a:gd name="T7" fmla="*/ 867 h 509"/>
                              <a:gd name="T8" fmla="+- 0 2483 2464"/>
                              <a:gd name="T9" fmla="*/ T8 w 8290"/>
                              <a:gd name="T10" fmla="+- 0 880 862"/>
                              <a:gd name="T11" fmla="*/ 880 h 509"/>
                              <a:gd name="T12" fmla="+- 0 2469 2464"/>
                              <a:gd name="T13" fmla="*/ T12 w 8290"/>
                              <a:gd name="T14" fmla="+- 0 900 862"/>
                              <a:gd name="T15" fmla="*/ 900 h 509"/>
                              <a:gd name="T16" fmla="+- 0 2464 2464"/>
                              <a:gd name="T17" fmla="*/ T16 w 8290"/>
                              <a:gd name="T18" fmla="+- 0 925 862"/>
                              <a:gd name="T19" fmla="*/ 925 h 509"/>
                              <a:gd name="T20" fmla="+- 0 2464 2464"/>
                              <a:gd name="T21" fmla="*/ T20 w 8290"/>
                              <a:gd name="T22" fmla="+- 0 1307 862"/>
                              <a:gd name="T23" fmla="*/ 1307 h 509"/>
                              <a:gd name="T24" fmla="+- 0 2469 2464"/>
                              <a:gd name="T25" fmla="*/ T24 w 8290"/>
                              <a:gd name="T26" fmla="+- 0 1332 862"/>
                              <a:gd name="T27" fmla="*/ 1332 h 509"/>
                              <a:gd name="T28" fmla="+- 0 2483 2464"/>
                              <a:gd name="T29" fmla="*/ T28 w 8290"/>
                              <a:gd name="T30" fmla="+- 0 1352 862"/>
                              <a:gd name="T31" fmla="*/ 1352 h 509"/>
                              <a:gd name="T32" fmla="+- 0 2503 2464"/>
                              <a:gd name="T33" fmla="*/ T32 w 8290"/>
                              <a:gd name="T34" fmla="+- 0 1366 862"/>
                              <a:gd name="T35" fmla="*/ 1366 h 509"/>
                              <a:gd name="T36" fmla="+- 0 2528 2464"/>
                              <a:gd name="T37" fmla="*/ T36 w 8290"/>
                              <a:gd name="T38" fmla="+- 0 1371 862"/>
                              <a:gd name="T39" fmla="*/ 1371 h 509"/>
                              <a:gd name="T40" fmla="+- 0 10690 2464"/>
                              <a:gd name="T41" fmla="*/ T40 w 8290"/>
                              <a:gd name="T42" fmla="+- 0 1371 862"/>
                              <a:gd name="T43" fmla="*/ 1371 h 509"/>
                              <a:gd name="T44" fmla="+- 0 10715 2464"/>
                              <a:gd name="T45" fmla="*/ T44 w 8290"/>
                              <a:gd name="T46" fmla="+- 0 1366 862"/>
                              <a:gd name="T47" fmla="*/ 1366 h 509"/>
                              <a:gd name="T48" fmla="+- 0 10735 2464"/>
                              <a:gd name="T49" fmla="*/ T48 w 8290"/>
                              <a:gd name="T50" fmla="+- 0 1352 862"/>
                              <a:gd name="T51" fmla="*/ 1352 h 509"/>
                              <a:gd name="T52" fmla="+- 0 10749 2464"/>
                              <a:gd name="T53" fmla="*/ T52 w 8290"/>
                              <a:gd name="T54" fmla="+- 0 1332 862"/>
                              <a:gd name="T55" fmla="*/ 1332 h 509"/>
                              <a:gd name="T56" fmla="+- 0 10754 2464"/>
                              <a:gd name="T57" fmla="*/ T56 w 8290"/>
                              <a:gd name="T58" fmla="+- 0 1307 862"/>
                              <a:gd name="T59" fmla="*/ 1307 h 509"/>
                              <a:gd name="T60" fmla="+- 0 10754 2464"/>
                              <a:gd name="T61" fmla="*/ T60 w 8290"/>
                              <a:gd name="T62" fmla="+- 0 925 862"/>
                              <a:gd name="T63" fmla="*/ 925 h 509"/>
                              <a:gd name="T64" fmla="+- 0 10749 2464"/>
                              <a:gd name="T65" fmla="*/ T64 w 8290"/>
                              <a:gd name="T66" fmla="+- 0 900 862"/>
                              <a:gd name="T67" fmla="*/ 900 h 509"/>
                              <a:gd name="T68" fmla="+- 0 10735 2464"/>
                              <a:gd name="T69" fmla="*/ T68 w 8290"/>
                              <a:gd name="T70" fmla="+- 0 880 862"/>
                              <a:gd name="T71" fmla="*/ 880 h 509"/>
                              <a:gd name="T72" fmla="+- 0 10715 2464"/>
                              <a:gd name="T73" fmla="*/ T72 w 8290"/>
                              <a:gd name="T74" fmla="+- 0 867 862"/>
                              <a:gd name="T75" fmla="*/ 867 h 509"/>
                              <a:gd name="T76" fmla="+- 0 10690 2464"/>
                              <a:gd name="T77" fmla="*/ T76 w 8290"/>
                              <a:gd name="T78" fmla="+- 0 862 862"/>
                              <a:gd name="T79" fmla="*/ 862 h 509"/>
                              <a:gd name="T80" fmla="+- 0 2528 2464"/>
                              <a:gd name="T81" fmla="*/ T80 w 8290"/>
                              <a:gd name="T82" fmla="+- 0 862 862"/>
                              <a:gd name="T83" fmla="*/ 862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90" h="509">
                                <a:moveTo>
                                  <a:pt x="64" y="0"/>
                                </a:moveTo>
                                <a:lnTo>
                                  <a:pt x="39" y="5"/>
                                </a:lnTo>
                                <a:lnTo>
                                  <a:pt x="19" y="18"/>
                                </a:lnTo>
                                <a:lnTo>
                                  <a:pt x="5" y="38"/>
                                </a:lnTo>
                                <a:lnTo>
                                  <a:pt x="0" y="63"/>
                                </a:lnTo>
                                <a:lnTo>
                                  <a:pt x="0" y="445"/>
                                </a:lnTo>
                                <a:lnTo>
                                  <a:pt x="5" y="470"/>
                                </a:lnTo>
                                <a:lnTo>
                                  <a:pt x="19" y="490"/>
                                </a:lnTo>
                                <a:lnTo>
                                  <a:pt x="39" y="504"/>
                                </a:lnTo>
                                <a:lnTo>
                                  <a:pt x="64" y="509"/>
                                </a:lnTo>
                                <a:lnTo>
                                  <a:pt x="8226" y="509"/>
                                </a:lnTo>
                                <a:lnTo>
                                  <a:pt x="8251" y="504"/>
                                </a:lnTo>
                                <a:lnTo>
                                  <a:pt x="8271" y="490"/>
                                </a:lnTo>
                                <a:lnTo>
                                  <a:pt x="8285" y="470"/>
                                </a:lnTo>
                                <a:lnTo>
                                  <a:pt x="8290" y="445"/>
                                </a:lnTo>
                                <a:lnTo>
                                  <a:pt x="8290" y="63"/>
                                </a:lnTo>
                                <a:lnTo>
                                  <a:pt x="8285" y="38"/>
                                </a:lnTo>
                                <a:lnTo>
                                  <a:pt x="8271" y="18"/>
                                </a:lnTo>
                                <a:lnTo>
                                  <a:pt x="8251" y="5"/>
                                </a:lnTo>
                                <a:lnTo>
                                  <a:pt x="8226" y="0"/>
                                </a:lnTo>
                                <a:lnTo>
                                  <a:pt x="64"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550" y="1360"/>
                            <a:ext cx="12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Freeform 32"/>
                        <wps:cNvSpPr>
                          <a:spLocks/>
                        </wps:cNvSpPr>
                        <wps:spPr bwMode="auto">
                          <a:xfrm>
                            <a:off x="2464" y="1596"/>
                            <a:ext cx="8323" cy="476"/>
                          </a:xfrm>
                          <a:custGeom>
                            <a:avLst/>
                            <a:gdLst>
                              <a:gd name="T0" fmla="+- 0 2524 2464"/>
                              <a:gd name="T1" fmla="*/ T0 w 8323"/>
                              <a:gd name="T2" fmla="+- 0 1597 1597"/>
                              <a:gd name="T3" fmla="*/ 1597 h 476"/>
                              <a:gd name="T4" fmla="+- 0 2500 2464"/>
                              <a:gd name="T5" fmla="*/ T4 w 8323"/>
                              <a:gd name="T6" fmla="+- 0 1601 1597"/>
                              <a:gd name="T7" fmla="*/ 1601 h 476"/>
                              <a:gd name="T8" fmla="+- 0 2481 2464"/>
                              <a:gd name="T9" fmla="*/ T8 w 8323"/>
                              <a:gd name="T10" fmla="+- 0 1614 1597"/>
                              <a:gd name="T11" fmla="*/ 1614 h 476"/>
                              <a:gd name="T12" fmla="+- 0 2469 2464"/>
                              <a:gd name="T13" fmla="*/ T12 w 8323"/>
                              <a:gd name="T14" fmla="+- 0 1633 1597"/>
                              <a:gd name="T15" fmla="*/ 1633 h 476"/>
                              <a:gd name="T16" fmla="+- 0 2464 2464"/>
                              <a:gd name="T17" fmla="*/ T16 w 8323"/>
                              <a:gd name="T18" fmla="+- 0 1656 1597"/>
                              <a:gd name="T19" fmla="*/ 1656 h 476"/>
                              <a:gd name="T20" fmla="+- 0 2464 2464"/>
                              <a:gd name="T21" fmla="*/ T20 w 8323"/>
                              <a:gd name="T22" fmla="+- 0 2013 1597"/>
                              <a:gd name="T23" fmla="*/ 2013 h 476"/>
                              <a:gd name="T24" fmla="+- 0 2469 2464"/>
                              <a:gd name="T25" fmla="*/ T24 w 8323"/>
                              <a:gd name="T26" fmla="+- 0 2036 1597"/>
                              <a:gd name="T27" fmla="*/ 2036 h 476"/>
                              <a:gd name="T28" fmla="+- 0 2481 2464"/>
                              <a:gd name="T29" fmla="*/ T28 w 8323"/>
                              <a:gd name="T30" fmla="+- 0 2055 1597"/>
                              <a:gd name="T31" fmla="*/ 2055 h 476"/>
                              <a:gd name="T32" fmla="+- 0 2500 2464"/>
                              <a:gd name="T33" fmla="*/ T32 w 8323"/>
                              <a:gd name="T34" fmla="+- 0 2068 1597"/>
                              <a:gd name="T35" fmla="*/ 2068 h 476"/>
                              <a:gd name="T36" fmla="+- 0 2524 2464"/>
                              <a:gd name="T37" fmla="*/ T36 w 8323"/>
                              <a:gd name="T38" fmla="+- 0 2073 1597"/>
                              <a:gd name="T39" fmla="*/ 2073 h 476"/>
                              <a:gd name="T40" fmla="+- 0 10727 2464"/>
                              <a:gd name="T41" fmla="*/ T40 w 8323"/>
                              <a:gd name="T42" fmla="+- 0 2073 1597"/>
                              <a:gd name="T43" fmla="*/ 2073 h 476"/>
                              <a:gd name="T44" fmla="+- 0 10751 2464"/>
                              <a:gd name="T45" fmla="*/ T44 w 8323"/>
                              <a:gd name="T46" fmla="+- 0 2068 1597"/>
                              <a:gd name="T47" fmla="*/ 2068 h 476"/>
                              <a:gd name="T48" fmla="+- 0 10770 2464"/>
                              <a:gd name="T49" fmla="*/ T48 w 8323"/>
                              <a:gd name="T50" fmla="+- 0 2055 1597"/>
                              <a:gd name="T51" fmla="*/ 2055 h 476"/>
                              <a:gd name="T52" fmla="+- 0 10782 2464"/>
                              <a:gd name="T53" fmla="*/ T52 w 8323"/>
                              <a:gd name="T54" fmla="+- 0 2036 1597"/>
                              <a:gd name="T55" fmla="*/ 2036 h 476"/>
                              <a:gd name="T56" fmla="+- 0 10787 2464"/>
                              <a:gd name="T57" fmla="*/ T56 w 8323"/>
                              <a:gd name="T58" fmla="+- 0 2013 1597"/>
                              <a:gd name="T59" fmla="*/ 2013 h 476"/>
                              <a:gd name="T60" fmla="+- 0 10787 2464"/>
                              <a:gd name="T61" fmla="*/ T60 w 8323"/>
                              <a:gd name="T62" fmla="+- 0 1656 1597"/>
                              <a:gd name="T63" fmla="*/ 1656 h 476"/>
                              <a:gd name="T64" fmla="+- 0 10782 2464"/>
                              <a:gd name="T65" fmla="*/ T64 w 8323"/>
                              <a:gd name="T66" fmla="+- 0 1633 1597"/>
                              <a:gd name="T67" fmla="*/ 1633 h 476"/>
                              <a:gd name="T68" fmla="+- 0 10770 2464"/>
                              <a:gd name="T69" fmla="*/ T68 w 8323"/>
                              <a:gd name="T70" fmla="+- 0 1614 1597"/>
                              <a:gd name="T71" fmla="*/ 1614 h 476"/>
                              <a:gd name="T72" fmla="+- 0 10751 2464"/>
                              <a:gd name="T73" fmla="*/ T72 w 8323"/>
                              <a:gd name="T74" fmla="+- 0 1601 1597"/>
                              <a:gd name="T75" fmla="*/ 1601 h 476"/>
                              <a:gd name="T76" fmla="+- 0 10727 2464"/>
                              <a:gd name="T77" fmla="*/ T76 w 8323"/>
                              <a:gd name="T78" fmla="+- 0 1597 1597"/>
                              <a:gd name="T79" fmla="*/ 1597 h 476"/>
                              <a:gd name="T80" fmla="+- 0 2524 2464"/>
                              <a:gd name="T81" fmla="*/ T80 w 8323"/>
                              <a:gd name="T82" fmla="+- 0 1597 1597"/>
                              <a:gd name="T83" fmla="*/ 1597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23" h="476">
                                <a:moveTo>
                                  <a:pt x="60" y="0"/>
                                </a:moveTo>
                                <a:lnTo>
                                  <a:pt x="36" y="4"/>
                                </a:lnTo>
                                <a:lnTo>
                                  <a:pt x="17" y="17"/>
                                </a:lnTo>
                                <a:lnTo>
                                  <a:pt x="5" y="36"/>
                                </a:lnTo>
                                <a:lnTo>
                                  <a:pt x="0" y="59"/>
                                </a:lnTo>
                                <a:lnTo>
                                  <a:pt x="0" y="416"/>
                                </a:lnTo>
                                <a:lnTo>
                                  <a:pt x="5" y="439"/>
                                </a:lnTo>
                                <a:lnTo>
                                  <a:pt x="17" y="458"/>
                                </a:lnTo>
                                <a:lnTo>
                                  <a:pt x="36" y="471"/>
                                </a:lnTo>
                                <a:lnTo>
                                  <a:pt x="60" y="476"/>
                                </a:lnTo>
                                <a:lnTo>
                                  <a:pt x="8263" y="476"/>
                                </a:lnTo>
                                <a:lnTo>
                                  <a:pt x="8287" y="471"/>
                                </a:lnTo>
                                <a:lnTo>
                                  <a:pt x="8306" y="458"/>
                                </a:lnTo>
                                <a:lnTo>
                                  <a:pt x="8318" y="439"/>
                                </a:lnTo>
                                <a:lnTo>
                                  <a:pt x="8323" y="416"/>
                                </a:lnTo>
                                <a:lnTo>
                                  <a:pt x="8323" y="59"/>
                                </a:lnTo>
                                <a:lnTo>
                                  <a:pt x="8318" y="36"/>
                                </a:lnTo>
                                <a:lnTo>
                                  <a:pt x="8306" y="17"/>
                                </a:lnTo>
                                <a:lnTo>
                                  <a:pt x="8287" y="4"/>
                                </a:lnTo>
                                <a:lnTo>
                                  <a:pt x="8263" y="0"/>
                                </a:lnTo>
                                <a:lnTo>
                                  <a:pt x="6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569" y="2062"/>
                            <a:ext cx="120"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Freeform 34"/>
                        <wps:cNvSpPr>
                          <a:spLocks/>
                        </wps:cNvSpPr>
                        <wps:spPr bwMode="auto">
                          <a:xfrm>
                            <a:off x="2464" y="2359"/>
                            <a:ext cx="8323" cy="789"/>
                          </a:xfrm>
                          <a:custGeom>
                            <a:avLst/>
                            <a:gdLst>
                              <a:gd name="T0" fmla="+- 0 2563 2464"/>
                              <a:gd name="T1" fmla="*/ T0 w 8323"/>
                              <a:gd name="T2" fmla="+- 0 2360 2360"/>
                              <a:gd name="T3" fmla="*/ 2360 h 789"/>
                              <a:gd name="T4" fmla="+- 0 2524 2464"/>
                              <a:gd name="T5" fmla="*/ T4 w 8323"/>
                              <a:gd name="T6" fmla="+- 0 2367 2360"/>
                              <a:gd name="T7" fmla="*/ 2367 h 789"/>
                              <a:gd name="T8" fmla="+- 0 2493 2464"/>
                              <a:gd name="T9" fmla="*/ T8 w 8323"/>
                              <a:gd name="T10" fmla="+- 0 2389 2360"/>
                              <a:gd name="T11" fmla="*/ 2389 h 789"/>
                              <a:gd name="T12" fmla="+- 0 2472 2464"/>
                              <a:gd name="T13" fmla="*/ T12 w 8323"/>
                              <a:gd name="T14" fmla="+- 0 2420 2360"/>
                              <a:gd name="T15" fmla="*/ 2420 h 789"/>
                              <a:gd name="T16" fmla="+- 0 2464 2464"/>
                              <a:gd name="T17" fmla="*/ T16 w 8323"/>
                              <a:gd name="T18" fmla="+- 0 2458 2360"/>
                              <a:gd name="T19" fmla="*/ 2458 h 789"/>
                              <a:gd name="T20" fmla="+- 0 2464 2464"/>
                              <a:gd name="T21" fmla="*/ T20 w 8323"/>
                              <a:gd name="T22" fmla="+- 0 3050 2360"/>
                              <a:gd name="T23" fmla="*/ 3050 h 789"/>
                              <a:gd name="T24" fmla="+- 0 2472 2464"/>
                              <a:gd name="T25" fmla="*/ T24 w 8323"/>
                              <a:gd name="T26" fmla="+- 0 3088 2360"/>
                              <a:gd name="T27" fmla="*/ 3088 h 789"/>
                              <a:gd name="T28" fmla="+- 0 2493 2464"/>
                              <a:gd name="T29" fmla="*/ T28 w 8323"/>
                              <a:gd name="T30" fmla="+- 0 3120 2360"/>
                              <a:gd name="T31" fmla="*/ 3120 h 789"/>
                              <a:gd name="T32" fmla="+- 0 2524 2464"/>
                              <a:gd name="T33" fmla="*/ T32 w 8323"/>
                              <a:gd name="T34" fmla="+- 0 3141 2360"/>
                              <a:gd name="T35" fmla="*/ 3141 h 789"/>
                              <a:gd name="T36" fmla="+- 0 2563 2464"/>
                              <a:gd name="T37" fmla="*/ T36 w 8323"/>
                              <a:gd name="T38" fmla="+- 0 3149 2360"/>
                              <a:gd name="T39" fmla="*/ 3149 h 789"/>
                              <a:gd name="T40" fmla="+- 0 10688 2464"/>
                              <a:gd name="T41" fmla="*/ T40 w 8323"/>
                              <a:gd name="T42" fmla="+- 0 3149 2360"/>
                              <a:gd name="T43" fmla="*/ 3149 h 789"/>
                              <a:gd name="T44" fmla="+- 0 10727 2464"/>
                              <a:gd name="T45" fmla="*/ T44 w 8323"/>
                              <a:gd name="T46" fmla="+- 0 3141 2360"/>
                              <a:gd name="T47" fmla="*/ 3141 h 789"/>
                              <a:gd name="T48" fmla="+- 0 10758 2464"/>
                              <a:gd name="T49" fmla="*/ T48 w 8323"/>
                              <a:gd name="T50" fmla="+- 0 3120 2360"/>
                              <a:gd name="T51" fmla="*/ 3120 h 789"/>
                              <a:gd name="T52" fmla="+- 0 10779 2464"/>
                              <a:gd name="T53" fmla="*/ T52 w 8323"/>
                              <a:gd name="T54" fmla="+- 0 3088 2360"/>
                              <a:gd name="T55" fmla="*/ 3088 h 789"/>
                              <a:gd name="T56" fmla="+- 0 10787 2464"/>
                              <a:gd name="T57" fmla="*/ T56 w 8323"/>
                              <a:gd name="T58" fmla="+- 0 3050 2360"/>
                              <a:gd name="T59" fmla="*/ 3050 h 789"/>
                              <a:gd name="T60" fmla="+- 0 10787 2464"/>
                              <a:gd name="T61" fmla="*/ T60 w 8323"/>
                              <a:gd name="T62" fmla="+- 0 2458 2360"/>
                              <a:gd name="T63" fmla="*/ 2458 h 789"/>
                              <a:gd name="T64" fmla="+- 0 10779 2464"/>
                              <a:gd name="T65" fmla="*/ T64 w 8323"/>
                              <a:gd name="T66" fmla="+- 0 2420 2360"/>
                              <a:gd name="T67" fmla="*/ 2420 h 789"/>
                              <a:gd name="T68" fmla="+- 0 10758 2464"/>
                              <a:gd name="T69" fmla="*/ T68 w 8323"/>
                              <a:gd name="T70" fmla="+- 0 2389 2360"/>
                              <a:gd name="T71" fmla="*/ 2389 h 789"/>
                              <a:gd name="T72" fmla="+- 0 10727 2464"/>
                              <a:gd name="T73" fmla="*/ T72 w 8323"/>
                              <a:gd name="T74" fmla="+- 0 2367 2360"/>
                              <a:gd name="T75" fmla="*/ 2367 h 789"/>
                              <a:gd name="T76" fmla="+- 0 10688 2464"/>
                              <a:gd name="T77" fmla="*/ T76 w 8323"/>
                              <a:gd name="T78" fmla="+- 0 2360 2360"/>
                              <a:gd name="T79" fmla="*/ 2360 h 789"/>
                              <a:gd name="T80" fmla="+- 0 2563 2464"/>
                              <a:gd name="T81" fmla="*/ T80 w 8323"/>
                              <a:gd name="T82" fmla="+- 0 2360 2360"/>
                              <a:gd name="T83" fmla="*/ 2360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23" h="789">
                                <a:moveTo>
                                  <a:pt x="99" y="0"/>
                                </a:moveTo>
                                <a:lnTo>
                                  <a:pt x="60" y="7"/>
                                </a:lnTo>
                                <a:lnTo>
                                  <a:pt x="29" y="29"/>
                                </a:lnTo>
                                <a:lnTo>
                                  <a:pt x="8" y="60"/>
                                </a:lnTo>
                                <a:lnTo>
                                  <a:pt x="0" y="98"/>
                                </a:lnTo>
                                <a:lnTo>
                                  <a:pt x="0" y="690"/>
                                </a:lnTo>
                                <a:lnTo>
                                  <a:pt x="8" y="728"/>
                                </a:lnTo>
                                <a:lnTo>
                                  <a:pt x="29" y="760"/>
                                </a:lnTo>
                                <a:lnTo>
                                  <a:pt x="60" y="781"/>
                                </a:lnTo>
                                <a:lnTo>
                                  <a:pt x="99" y="789"/>
                                </a:lnTo>
                                <a:lnTo>
                                  <a:pt x="8224" y="789"/>
                                </a:lnTo>
                                <a:lnTo>
                                  <a:pt x="8263" y="781"/>
                                </a:lnTo>
                                <a:lnTo>
                                  <a:pt x="8294" y="760"/>
                                </a:lnTo>
                                <a:lnTo>
                                  <a:pt x="8315" y="728"/>
                                </a:lnTo>
                                <a:lnTo>
                                  <a:pt x="8323" y="690"/>
                                </a:lnTo>
                                <a:lnTo>
                                  <a:pt x="8323" y="98"/>
                                </a:lnTo>
                                <a:lnTo>
                                  <a:pt x="8315" y="60"/>
                                </a:lnTo>
                                <a:lnTo>
                                  <a:pt x="8294" y="29"/>
                                </a:lnTo>
                                <a:lnTo>
                                  <a:pt x="8263" y="7"/>
                                </a:lnTo>
                                <a:lnTo>
                                  <a:pt x="8224" y="0"/>
                                </a:lnTo>
                                <a:lnTo>
                                  <a:pt x="99"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569" y="3138"/>
                            <a:ext cx="120"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Freeform 36"/>
                        <wps:cNvSpPr>
                          <a:spLocks/>
                        </wps:cNvSpPr>
                        <wps:spPr bwMode="auto">
                          <a:xfrm>
                            <a:off x="2464" y="3399"/>
                            <a:ext cx="8323" cy="476"/>
                          </a:xfrm>
                          <a:custGeom>
                            <a:avLst/>
                            <a:gdLst>
                              <a:gd name="T0" fmla="+- 0 2524 2464"/>
                              <a:gd name="T1" fmla="*/ T0 w 8323"/>
                              <a:gd name="T2" fmla="+- 0 3400 3400"/>
                              <a:gd name="T3" fmla="*/ 3400 h 476"/>
                              <a:gd name="T4" fmla="+- 0 2500 2464"/>
                              <a:gd name="T5" fmla="*/ T4 w 8323"/>
                              <a:gd name="T6" fmla="+- 0 3404 3400"/>
                              <a:gd name="T7" fmla="*/ 3404 h 476"/>
                              <a:gd name="T8" fmla="+- 0 2481 2464"/>
                              <a:gd name="T9" fmla="*/ T8 w 8323"/>
                              <a:gd name="T10" fmla="+- 0 3417 3400"/>
                              <a:gd name="T11" fmla="*/ 3417 h 476"/>
                              <a:gd name="T12" fmla="+- 0 2469 2464"/>
                              <a:gd name="T13" fmla="*/ T12 w 8323"/>
                              <a:gd name="T14" fmla="+- 0 3436 3400"/>
                              <a:gd name="T15" fmla="*/ 3436 h 476"/>
                              <a:gd name="T16" fmla="+- 0 2464 2464"/>
                              <a:gd name="T17" fmla="*/ T16 w 8323"/>
                              <a:gd name="T18" fmla="+- 0 3459 3400"/>
                              <a:gd name="T19" fmla="*/ 3459 h 476"/>
                              <a:gd name="T20" fmla="+- 0 2464 2464"/>
                              <a:gd name="T21" fmla="*/ T20 w 8323"/>
                              <a:gd name="T22" fmla="+- 0 3816 3400"/>
                              <a:gd name="T23" fmla="*/ 3816 h 476"/>
                              <a:gd name="T24" fmla="+- 0 2469 2464"/>
                              <a:gd name="T25" fmla="*/ T24 w 8323"/>
                              <a:gd name="T26" fmla="+- 0 3839 3400"/>
                              <a:gd name="T27" fmla="*/ 3839 h 476"/>
                              <a:gd name="T28" fmla="+- 0 2481 2464"/>
                              <a:gd name="T29" fmla="*/ T28 w 8323"/>
                              <a:gd name="T30" fmla="+- 0 3858 3400"/>
                              <a:gd name="T31" fmla="*/ 3858 h 476"/>
                              <a:gd name="T32" fmla="+- 0 2500 2464"/>
                              <a:gd name="T33" fmla="*/ T32 w 8323"/>
                              <a:gd name="T34" fmla="+- 0 3871 3400"/>
                              <a:gd name="T35" fmla="*/ 3871 h 476"/>
                              <a:gd name="T36" fmla="+- 0 2524 2464"/>
                              <a:gd name="T37" fmla="*/ T36 w 8323"/>
                              <a:gd name="T38" fmla="+- 0 3876 3400"/>
                              <a:gd name="T39" fmla="*/ 3876 h 476"/>
                              <a:gd name="T40" fmla="+- 0 10727 2464"/>
                              <a:gd name="T41" fmla="*/ T40 w 8323"/>
                              <a:gd name="T42" fmla="+- 0 3876 3400"/>
                              <a:gd name="T43" fmla="*/ 3876 h 476"/>
                              <a:gd name="T44" fmla="+- 0 10751 2464"/>
                              <a:gd name="T45" fmla="*/ T44 w 8323"/>
                              <a:gd name="T46" fmla="+- 0 3871 3400"/>
                              <a:gd name="T47" fmla="*/ 3871 h 476"/>
                              <a:gd name="T48" fmla="+- 0 10770 2464"/>
                              <a:gd name="T49" fmla="*/ T48 w 8323"/>
                              <a:gd name="T50" fmla="+- 0 3858 3400"/>
                              <a:gd name="T51" fmla="*/ 3858 h 476"/>
                              <a:gd name="T52" fmla="+- 0 10782 2464"/>
                              <a:gd name="T53" fmla="*/ T52 w 8323"/>
                              <a:gd name="T54" fmla="+- 0 3839 3400"/>
                              <a:gd name="T55" fmla="*/ 3839 h 476"/>
                              <a:gd name="T56" fmla="+- 0 10787 2464"/>
                              <a:gd name="T57" fmla="*/ T56 w 8323"/>
                              <a:gd name="T58" fmla="+- 0 3816 3400"/>
                              <a:gd name="T59" fmla="*/ 3816 h 476"/>
                              <a:gd name="T60" fmla="+- 0 10787 2464"/>
                              <a:gd name="T61" fmla="*/ T60 w 8323"/>
                              <a:gd name="T62" fmla="+- 0 3459 3400"/>
                              <a:gd name="T63" fmla="*/ 3459 h 476"/>
                              <a:gd name="T64" fmla="+- 0 10782 2464"/>
                              <a:gd name="T65" fmla="*/ T64 w 8323"/>
                              <a:gd name="T66" fmla="+- 0 3436 3400"/>
                              <a:gd name="T67" fmla="*/ 3436 h 476"/>
                              <a:gd name="T68" fmla="+- 0 10770 2464"/>
                              <a:gd name="T69" fmla="*/ T68 w 8323"/>
                              <a:gd name="T70" fmla="+- 0 3417 3400"/>
                              <a:gd name="T71" fmla="*/ 3417 h 476"/>
                              <a:gd name="T72" fmla="+- 0 10751 2464"/>
                              <a:gd name="T73" fmla="*/ T72 w 8323"/>
                              <a:gd name="T74" fmla="+- 0 3404 3400"/>
                              <a:gd name="T75" fmla="*/ 3404 h 476"/>
                              <a:gd name="T76" fmla="+- 0 10727 2464"/>
                              <a:gd name="T77" fmla="*/ T76 w 8323"/>
                              <a:gd name="T78" fmla="+- 0 3400 3400"/>
                              <a:gd name="T79" fmla="*/ 3400 h 476"/>
                              <a:gd name="T80" fmla="+- 0 2524 2464"/>
                              <a:gd name="T81" fmla="*/ T80 w 8323"/>
                              <a:gd name="T82" fmla="+- 0 3400 3400"/>
                              <a:gd name="T83" fmla="*/ 3400 h 4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23" h="476">
                                <a:moveTo>
                                  <a:pt x="60" y="0"/>
                                </a:moveTo>
                                <a:lnTo>
                                  <a:pt x="36" y="4"/>
                                </a:lnTo>
                                <a:lnTo>
                                  <a:pt x="17" y="17"/>
                                </a:lnTo>
                                <a:lnTo>
                                  <a:pt x="5" y="36"/>
                                </a:lnTo>
                                <a:lnTo>
                                  <a:pt x="0" y="59"/>
                                </a:lnTo>
                                <a:lnTo>
                                  <a:pt x="0" y="416"/>
                                </a:lnTo>
                                <a:lnTo>
                                  <a:pt x="5" y="439"/>
                                </a:lnTo>
                                <a:lnTo>
                                  <a:pt x="17" y="458"/>
                                </a:lnTo>
                                <a:lnTo>
                                  <a:pt x="36" y="471"/>
                                </a:lnTo>
                                <a:lnTo>
                                  <a:pt x="60" y="476"/>
                                </a:lnTo>
                                <a:lnTo>
                                  <a:pt x="8263" y="476"/>
                                </a:lnTo>
                                <a:lnTo>
                                  <a:pt x="8287" y="471"/>
                                </a:lnTo>
                                <a:lnTo>
                                  <a:pt x="8306" y="458"/>
                                </a:lnTo>
                                <a:lnTo>
                                  <a:pt x="8318" y="439"/>
                                </a:lnTo>
                                <a:lnTo>
                                  <a:pt x="8323" y="416"/>
                                </a:lnTo>
                                <a:lnTo>
                                  <a:pt x="8323" y="59"/>
                                </a:lnTo>
                                <a:lnTo>
                                  <a:pt x="8318" y="36"/>
                                </a:lnTo>
                                <a:lnTo>
                                  <a:pt x="8306" y="17"/>
                                </a:lnTo>
                                <a:lnTo>
                                  <a:pt x="8287" y="4"/>
                                </a:lnTo>
                                <a:lnTo>
                                  <a:pt x="8263" y="0"/>
                                </a:lnTo>
                                <a:lnTo>
                                  <a:pt x="6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569" y="3865"/>
                            <a:ext cx="12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Freeform 38"/>
                        <wps:cNvSpPr>
                          <a:spLocks/>
                        </wps:cNvSpPr>
                        <wps:spPr bwMode="auto">
                          <a:xfrm>
                            <a:off x="2464" y="4212"/>
                            <a:ext cx="8323" cy="802"/>
                          </a:xfrm>
                          <a:custGeom>
                            <a:avLst/>
                            <a:gdLst>
                              <a:gd name="T0" fmla="+- 0 2564 2464"/>
                              <a:gd name="T1" fmla="*/ T0 w 8323"/>
                              <a:gd name="T2" fmla="+- 0 4213 4213"/>
                              <a:gd name="T3" fmla="*/ 4213 h 802"/>
                              <a:gd name="T4" fmla="+- 0 2525 2464"/>
                              <a:gd name="T5" fmla="*/ T4 w 8323"/>
                              <a:gd name="T6" fmla="+- 0 4221 4213"/>
                              <a:gd name="T7" fmla="*/ 4221 h 802"/>
                              <a:gd name="T8" fmla="+- 0 2493 2464"/>
                              <a:gd name="T9" fmla="*/ T8 w 8323"/>
                              <a:gd name="T10" fmla="+- 0 4242 4213"/>
                              <a:gd name="T11" fmla="*/ 4242 h 802"/>
                              <a:gd name="T12" fmla="+- 0 2472 2464"/>
                              <a:gd name="T13" fmla="*/ T12 w 8323"/>
                              <a:gd name="T14" fmla="+- 0 4274 4213"/>
                              <a:gd name="T15" fmla="*/ 4274 h 802"/>
                              <a:gd name="T16" fmla="+- 0 2464 2464"/>
                              <a:gd name="T17" fmla="*/ T16 w 8323"/>
                              <a:gd name="T18" fmla="+- 0 4313 4213"/>
                              <a:gd name="T19" fmla="*/ 4313 h 802"/>
                              <a:gd name="T20" fmla="+- 0 2464 2464"/>
                              <a:gd name="T21" fmla="*/ T20 w 8323"/>
                              <a:gd name="T22" fmla="+- 0 4914 4213"/>
                              <a:gd name="T23" fmla="*/ 4914 h 802"/>
                              <a:gd name="T24" fmla="+- 0 2472 2464"/>
                              <a:gd name="T25" fmla="*/ T24 w 8323"/>
                              <a:gd name="T26" fmla="+- 0 4954 4213"/>
                              <a:gd name="T27" fmla="*/ 4954 h 802"/>
                              <a:gd name="T28" fmla="+- 0 2493 2464"/>
                              <a:gd name="T29" fmla="*/ T28 w 8323"/>
                              <a:gd name="T30" fmla="+- 0 4985 4213"/>
                              <a:gd name="T31" fmla="*/ 4985 h 802"/>
                              <a:gd name="T32" fmla="+- 0 2525 2464"/>
                              <a:gd name="T33" fmla="*/ T32 w 8323"/>
                              <a:gd name="T34" fmla="+- 0 5007 4213"/>
                              <a:gd name="T35" fmla="*/ 5007 h 802"/>
                              <a:gd name="T36" fmla="+- 0 2564 2464"/>
                              <a:gd name="T37" fmla="*/ T36 w 8323"/>
                              <a:gd name="T38" fmla="+- 0 5015 4213"/>
                              <a:gd name="T39" fmla="*/ 5015 h 802"/>
                              <a:gd name="T40" fmla="+- 0 10687 2464"/>
                              <a:gd name="T41" fmla="*/ T40 w 8323"/>
                              <a:gd name="T42" fmla="+- 0 5015 4213"/>
                              <a:gd name="T43" fmla="*/ 5015 h 802"/>
                              <a:gd name="T44" fmla="+- 0 10726 2464"/>
                              <a:gd name="T45" fmla="*/ T44 w 8323"/>
                              <a:gd name="T46" fmla="+- 0 5007 4213"/>
                              <a:gd name="T47" fmla="*/ 5007 h 802"/>
                              <a:gd name="T48" fmla="+- 0 10758 2464"/>
                              <a:gd name="T49" fmla="*/ T48 w 8323"/>
                              <a:gd name="T50" fmla="+- 0 4985 4213"/>
                              <a:gd name="T51" fmla="*/ 4985 h 802"/>
                              <a:gd name="T52" fmla="+- 0 10779 2464"/>
                              <a:gd name="T53" fmla="*/ T52 w 8323"/>
                              <a:gd name="T54" fmla="+- 0 4954 4213"/>
                              <a:gd name="T55" fmla="*/ 4954 h 802"/>
                              <a:gd name="T56" fmla="+- 0 10787 2464"/>
                              <a:gd name="T57" fmla="*/ T56 w 8323"/>
                              <a:gd name="T58" fmla="+- 0 4914 4213"/>
                              <a:gd name="T59" fmla="*/ 4914 h 802"/>
                              <a:gd name="T60" fmla="+- 0 10787 2464"/>
                              <a:gd name="T61" fmla="*/ T60 w 8323"/>
                              <a:gd name="T62" fmla="+- 0 4313 4213"/>
                              <a:gd name="T63" fmla="*/ 4313 h 802"/>
                              <a:gd name="T64" fmla="+- 0 10779 2464"/>
                              <a:gd name="T65" fmla="*/ T64 w 8323"/>
                              <a:gd name="T66" fmla="+- 0 4274 4213"/>
                              <a:gd name="T67" fmla="*/ 4274 h 802"/>
                              <a:gd name="T68" fmla="+- 0 10758 2464"/>
                              <a:gd name="T69" fmla="*/ T68 w 8323"/>
                              <a:gd name="T70" fmla="+- 0 4242 4213"/>
                              <a:gd name="T71" fmla="*/ 4242 h 802"/>
                              <a:gd name="T72" fmla="+- 0 10726 2464"/>
                              <a:gd name="T73" fmla="*/ T72 w 8323"/>
                              <a:gd name="T74" fmla="+- 0 4221 4213"/>
                              <a:gd name="T75" fmla="*/ 4221 h 802"/>
                              <a:gd name="T76" fmla="+- 0 10687 2464"/>
                              <a:gd name="T77" fmla="*/ T76 w 8323"/>
                              <a:gd name="T78" fmla="+- 0 4213 4213"/>
                              <a:gd name="T79" fmla="*/ 4213 h 802"/>
                              <a:gd name="T80" fmla="+- 0 2564 2464"/>
                              <a:gd name="T81" fmla="*/ T80 w 8323"/>
                              <a:gd name="T82" fmla="+- 0 4213 4213"/>
                              <a:gd name="T83" fmla="*/ 4213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323" h="802">
                                <a:moveTo>
                                  <a:pt x="100" y="0"/>
                                </a:moveTo>
                                <a:lnTo>
                                  <a:pt x="61" y="8"/>
                                </a:lnTo>
                                <a:lnTo>
                                  <a:pt x="29" y="29"/>
                                </a:lnTo>
                                <a:lnTo>
                                  <a:pt x="8" y="61"/>
                                </a:lnTo>
                                <a:lnTo>
                                  <a:pt x="0" y="100"/>
                                </a:lnTo>
                                <a:lnTo>
                                  <a:pt x="0" y="701"/>
                                </a:lnTo>
                                <a:lnTo>
                                  <a:pt x="8" y="741"/>
                                </a:lnTo>
                                <a:lnTo>
                                  <a:pt x="29" y="772"/>
                                </a:lnTo>
                                <a:lnTo>
                                  <a:pt x="61" y="794"/>
                                </a:lnTo>
                                <a:lnTo>
                                  <a:pt x="100" y="802"/>
                                </a:lnTo>
                                <a:lnTo>
                                  <a:pt x="8223" y="802"/>
                                </a:lnTo>
                                <a:lnTo>
                                  <a:pt x="8262" y="794"/>
                                </a:lnTo>
                                <a:lnTo>
                                  <a:pt x="8294" y="772"/>
                                </a:lnTo>
                                <a:lnTo>
                                  <a:pt x="8315" y="741"/>
                                </a:lnTo>
                                <a:lnTo>
                                  <a:pt x="8323" y="701"/>
                                </a:lnTo>
                                <a:lnTo>
                                  <a:pt x="8323" y="100"/>
                                </a:lnTo>
                                <a:lnTo>
                                  <a:pt x="8315" y="61"/>
                                </a:lnTo>
                                <a:lnTo>
                                  <a:pt x="8294" y="29"/>
                                </a:lnTo>
                                <a:lnTo>
                                  <a:pt x="8262" y="8"/>
                                </a:lnTo>
                                <a:lnTo>
                                  <a:pt x="8223" y="0"/>
                                </a:lnTo>
                                <a:lnTo>
                                  <a:pt x="10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AutoShape 39"/>
                        <wps:cNvSpPr>
                          <a:spLocks/>
                        </wps:cNvSpPr>
                        <wps:spPr bwMode="auto">
                          <a:xfrm>
                            <a:off x="1143" y="154"/>
                            <a:ext cx="1321" cy="4860"/>
                          </a:xfrm>
                          <a:custGeom>
                            <a:avLst/>
                            <a:gdLst>
                              <a:gd name="T0" fmla="+- 0 1149 1143"/>
                              <a:gd name="T1" fmla="*/ T0 w 1321"/>
                              <a:gd name="T2" fmla="+- 0 1278 155"/>
                              <a:gd name="T3" fmla="*/ 1278 h 4860"/>
                              <a:gd name="T4" fmla="+- 0 2026 1143"/>
                              <a:gd name="T5" fmla="*/ T4 w 1321"/>
                              <a:gd name="T6" fmla="+- 0 1122 155"/>
                              <a:gd name="T7" fmla="*/ 1122 h 4860"/>
                              <a:gd name="T8" fmla="+- 0 2245 1143"/>
                              <a:gd name="T9" fmla="*/ T8 w 1321"/>
                              <a:gd name="T10" fmla="+- 0 1174 155"/>
                              <a:gd name="T11" fmla="*/ 1174 h 4860"/>
                              <a:gd name="T12" fmla="+- 0 2245 1143"/>
                              <a:gd name="T13" fmla="*/ T12 w 1321"/>
                              <a:gd name="T14" fmla="+- 0 966 155"/>
                              <a:gd name="T15" fmla="*/ 966 h 4860"/>
                              <a:gd name="T16" fmla="+- 0 2026 1143"/>
                              <a:gd name="T17" fmla="*/ T16 w 1321"/>
                              <a:gd name="T18" fmla="+- 0 1018 155"/>
                              <a:gd name="T19" fmla="*/ 1018 h 4860"/>
                              <a:gd name="T20" fmla="+- 0 1149 1143"/>
                              <a:gd name="T21" fmla="*/ T20 w 1321"/>
                              <a:gd name="T22" fmla="+- 0 862 155"/>
                              <a:gd name="T23" fmla="*/ 862 h 4860"/>
                              <a:gd name="T24" fmla="+- 0 1149 1143"/>
                              <a:gd name="T25" fmla="*/ T24 w 1321"/>
                              <a:gd name="T26" fmla="+- 0 2013 155"/>
                              <a:gd name="T27" fmla="*/ 2013 h 4860"/>
                              <a:gd name="T28" fmla="+- 0 2026 1143"/>
                              <a:gd name="T29" fmla="*/ T28 w 1321"/>
                              <a:gd name="T30" fmla="+- 0 1857 155"/>
                              <a:gd name="T31" fmla="*/ 1857 h 4860"/>
                              <a:gd name="T32" fmla="+- 0 2245 1143"/>
                              <a:gd name="T33" fmla="*/ T32 w 1321"/>
                              <a:gd name="T34" fmla="+- 0 1909 155"/>
                              <a:gd name="T35" fmla="*/ 1909 h 4860"/>
                              <a:gd name="T36" fmla="+- 0 2245 1143"/>
                              <a:gd name="T37" fmla="*/ T36 w 1321"/>
                              <a:gd name="T38" fmla="+- 0 1701 155"/>
                              <a:gd name="T39" fmla="*/ 1701 h 4860"/>
                              <a:gd name="T40" fmla="+- 0 2026 1143"/>
                              <a:gd name="T41" fmla="*/ T40 w 1321"/>
                              <a:gd name="T42" fmla="+- 0 1753 155"/>
                              <a:gd name="T43" fmla="*/ 1753 h 4860"/>
                              <a:gd name="T44" fmla="+- 0 1149 1143"/>
                              <a:gd name="T45" fmla="*/ T44 w 1321"/>
                              <a:gd name="T46" fmla="+- 0 1597 155"/>
                              <a:gd name="T47" fmla="*/ 1597 h 4860"/>
                              <a:gd name="T48" fmla="+- 0 1149 1143"/>
                              <a:gd name="T49" fmla="*/ T48 w 1321"/>
                              <a:gd name="T50" fmla="+- 0 3086 155"/>
                              <a:gd name="T51" fmla="*/ 3086 h 4860"/>
                              <a:gd name="T52" fmla="+- 0 2026 1143"/>
                              <a:gd name="T53" fmla="*/ T52 w 1321"/>
                              <a:gd name="T54" fmla="+- 0 2813 155"/>
                              <a:gd name="T55" fmla="*/ 2813 h 4860"/>
                              <a:gd name="T56" fmla="+- 0 2245 1143"/>
                              <a:gd name="T57" fmla="*/ T56 w 1321"/>
                              <a:gd name="T58" fmla="+- 0 2904 155"/>
                              <a:gd name="T59" fmla="*/ 2904 h 4860"/>
                              <a:gd name="T60" fmla="+- 0 2245 1143"/>
                              <a:gd name="T61" fmla="*/ T60 w 1321"/>
                              <a:gd name="T62" fmla="+- 0 2541 155"/>
                              <a:gd name="T63" fmla="*/ 2541 h 4860"/>
                              <a:gd name="T64" fmla="+- 0 2026 1143"/>
                              <a:gd name="T65" fmla="*/ T64 w 1321"/>
                              <a:gd name="T66" fmla="+- 0 2632 155"/>
                              <a:gd name="T67" fmla="*/ 2632 h 4860"/>
                              <a:gd name="T68" fmla="+- 0 1149 1143"/>
                              <a:gd name="T69" fmla="*/ T68 w 1321"/>
                              <a:gd name="T70" fmla="+- 0 2360 155"/>
                              <a:gd name="T71" fmla="*/ 2360 h 4860"/>
                              <a:gd name="T72" fmla="+- 0 1149 1143"/>
                              <a:gd name="T73" fmla="*/ T72 w 1321"/>
                              <a:gd name="T74" fmla="+- 0 3815 155"/>
                              <a:gd name="T75" fmla="*/ 3815 h 4860"/>
                              <a:gd name="T76" fmla="+- 0 2026 1143"/>
                              <a:gd name="T77" fmla="*/ T76 w 1321"/>
                              <a:gd name="T78" fmla="+- 0 3659 155"/>
                              <a:gd name="T79" fmla="*/ 3659 h 4860"/>
                              <a:gd name="T80" fmla="+- 0 2245 1143"/>
                              <a:gd name="T81" fmla="*/ T80 w 1321"/>
                              <a:gd name="T82" fmla="+- 0 3711 155"/>
                              <a:gd name="T83" fmla="*/ 3711 h 4860"/>
                              <a:gd name="T84" fmla="+- 0 2245 1143"/>
                              <a:gd name="T85" fmla="*/ T84 w 1321"/>
                              <a:gd name="T86" fmla="+- 0 3503 155"/>
                              <a:gd name="T87" fmla="*/ 3503 h 4860"/>
                              <a:gd name="T88" fmla="+- 0 2026 1143"/>
                              <a:gd name="T89" fmla="*/ T88 w 1321"/>
                              <a:gd name="T90" fmla="+- 0 3555 155"/>
                              <a:gd name="T91" fmla="*/ 3555 h 4860"/>
                              <a:gd name="T92" fmla="+- 0 1149 1143"/>
                              <a:gd name="T93" fmla="*/ T92 w 1321"/>
                              <a:gd name="T94" fmla="+- 0 3400 155"/>
                              <a:gd name="T95" fmla="*/ 3400 h 4860"/>
                              <a:gd name="T96" fmla="+- 0 1149 1143"/>
                              <a:gd name="T97" fmla="*/ T96 w 1321"/>
                              <a:gd name="T98" fmla="+- 0 5015 155"/>
                              <a:gd name="T99" fmla="*/ 5015 h 4860"/>
                              <a:gd name="T100" fmla="+- 0 2026 1143"/>
                              <a:gd name="T101" fmla="*/ T100 w 1321"/>
                              <a:gd name="T102" fmla="+- 0 4714 155"/>
                              <a:gd name="T103" fmla="*/ 4714 h 4860"/>
                              <a:gd name="T104" fmla="+- 0 2245 1143"/>
                              <a:gd name="T105" fmla="*/ T104 w 1321"/>
                              <a:gd name="T106" fmla="+- 0 4814 155"/>
                              <a:gd name="T107" fmla="*/ 4814 h 4860"/>
                              <a:gd name="T108" fmla="+- 0 2245 1143"/>
                              <a:gd name="T109" fmla="*/ T108 w 1321"/>
                              <a:gd name="T110" fmla="+- 0 4413 155"/>
                              <a:gd name="T111" fmla="*/ 4413 h 4860"/>
                              <a:gd name="T112" fmla="+- 0 2026 1143"/>
                              <a:gd name="T113" fmla="*/ T112 w 1321"/>
                              <a:gd name="T114" fmla="+- 0 4513 155"/>
                              <a:gd name="T115" fmla="*/ 4513 h 4860"/>
                              <a:gd name="T116" fmla="+- 0 1149 1143"/>
                              <a:gd name="T117" fmla="*/ T116 w 1321"/>
                              <a:gd name="T118" fmla="+- 0 4213 155"/>
                              <a:gd name="T119" fmla="*/ 4213 h 4860"/>
                              <a:gd name="T120" fmla="+- 0 1143 1143"/>
                              <a:gd name="T121" fmla="*/ T120 w 1321"/>
                              <a:gd name="T122" fmla="+- 0 573 155"/>
                              <a:gd name="T123" fmla="*/ 573 h 4860"/>
                              <a:gd name="T124" fmla="+- 0 2020 1143"/>
                              <a:gd name="T125" fmla="*/ T124 w 1321"/>
                              <a:gd name="T126" fmla="+- 0 416 155"/>
                              <a:gd name="T127" fmla="*/ 416 h 4860"/>
                              <a:gd name="T128" fmla="+- 0 2239 1143"/>
                              <a:gd name="T129" fmla="*/ T128 w 1321"/>
                              <a:gd name="T130" fmla="+- 0 468 155"/>
                              <a:gd name="T131" fmla="*/ 468 h 4860"/>
                              <a:gd name="T132" fmla="+- 0 2239 1143"/>
                              <a:gd name="T133" fmla="*/ T132 w 1321"/>
                              <a:gd name="T134" fmla="+- 0 259 155"/>
                              <a:gd name="T135" fmla="*/ 259 h 4860"/>
                              <a:gd name="T136" fmla="+- 0 2020 1143"/>
                              <a:gd name="T137" fmla="*/ T136 w 1321"/>
                              <a:gd name="T138" fmla="+- 0 311 155"/>
                              <a:gd name="T139" fmla="*/ 311 h 4860"/>
                              <a:gd name="T140" fmla="+- 0 1143 1143"/>
                              <a:gd name="T141" fmla="*/ T140 w 1321"/>
                              <a:gd name="T142" fmla="+- 0 155 155"/>
                              <a:gd name="T143" fmla="*/ 155 h 4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21" h="4860">
                                <a:moveTo>
                                  <a:pt x="6" y="707"/>
                                </a:moveTo>
                                <a:lnTo>
                                  <a:pt x="6" y="1123"/>
                                </a:lnTo>
                                <a:lnTo>
                                  <a:pt x="883" y="1123"/>
                                </a:lnTo>
                                <a:lnTo>
                                  <a:pt x="883" y="967"/>
                                </a:lnTo>
                                <a:lnTo>
                                  <a:pt x="1102" y="967"/>
                                </a:lnTo>
                                <a:lnTo>
                                  <a:pt x="1102" y="1019"/>
                                </a:lnTo>
                                <a:lnTo>
                                  <a:pt x="1321" y="915"/>
                                </a:lnTo>
                                <a:lnTo>
                                  <a:pt x="1102" y="811"/>
                                </a:lnTo>
                                <a:lnTo>
                                  <a:pt x="1102" y="863"/>
                                </a:lnTo>
                                <a:lnTo>
                                  <a:pt x="883" y="863"/>
                                </a:lnTo>
                                <a:lnTo>
                                  <a:pt x="883" y="707"/>
                                </a:lnTo>
                                <a:lnTo>
                                  <a:pt x="6" y="707"/>
                                </a:lnTo>
                                <a:close/>
                                <a:moveTo>
                                  <a:pt x="6" y="1442"/>
                                </a:moveTo>
                                <a:lnTo>
                                  <a:pt x="6" y="1858"/>
                                </a:lnTo>
                                <a:lnTo>
                                  <a:pt x="883" y="1858"/>
                                </a:lnTo>
                                <a:lnTo>
                                  <a:pt x="883" y="1702"/>
                                </a:lnTo>
                                <a:lnTo>
                                  <a:pt x="1102" y="1702"/>
                                </a:lnTo>
                                <a:lnTo>
                                  <a:pt x="1102" y="1754"/>
                                </a:lnTo>
                                <a:lnTo>
                                  <a:pt x="1321" y="1650"/>
                                </a:lnTo>
                                <a:lnTo>
                                  <a:pt x="1102" y="1546"/>
                                </a:lnTo>
                                <a:lnTo>
                                  <a:pt x="1102" y="1598"/>
                                </a:lnTo>
                                <a:lnTo>
                                  <a:pt x="883" y="1598"/>
                                </a:lnTo>
                                <a:lnTo>
                                  <a:pt x="883" y="1442"/>
                                </a:lnTo>
                                <a:lnTo>
                                  <a:pt x="6" y="1442"/>
                                </a:lnTo>
                                <a:close/>
                                <a:moveTo>
                                  <a:pt x="6" y="2205"/>
                                </a:moveTo>
                                <a:lnTo>
                                  <a:pt x="6" y="2931"/>
                                </a:lnTo>
                                <a:lnTo>
                                  <a:pt x="883" y="2931"/>
                                </a:lnTo>
                                <a:lnTo>
                                  <a:pt x="883" y="2658"/>
                                </a:lnTo>
                                <a:lnTo>
                                  <a:pt x="1102" y="2658"/>
                                </a:lnTo>
                                <a:lnTo>
                                  <a:pt x="1102" y="2749"/>
                                </a:lnTo>
                                <a:lnTo>
                                  <a:pt x="1321" y="2568"/>
                                </a:lnTo>
                                <a:lnTo>
                                  <a:pt x="1102" y="2386"/>
                                </a:lnTo>
                                <a:lnTo>
                                  <a:pt x="1102" y="2477"/>
                                </a:lnTo>
                                <a:lnTo>
                                  <a:pt x="883" y="2477"/>
                                </a:lnTo>
                                <a:lnTo>
                                  <a:pt x="883" y="2205"/>
                                </a:lnTo>
                                <a:lnTo>
                                  <a:pt x="6" y="2205"/>
                                </a:lnTo>
                                <a:close/>
                                <a:moveTo>
                                  <a:pt x="6" y="3245"/>
                                </a:moveTo>
                                <a:lnTo>
                                  <a:pt x="6" y="3660"/>
                                </a:lnTo>
                                <a:lnTo>
                                  <a:pt x="883" y="3660"/>
                                </a:lnTo>
                                <a:lnTo>
                                  <a:pt x="883" y="3504"/>
                                </a:lnTo>
                                <a:lnTo>
                                  <a:pt x="1102" y="3504"/>
                                </a:lnTo>
                                <a:lnTo>
                                  <a:pt x="1102" y="3556"/>
                                </a:lnTo>
                                <a:lnTo>
                                  <a:pt x="1321" y="3452"/>
                                </a:lnTo>
                                <a:lnTo>
                                  <a:pt x="1102" y="3348"/>
                                </a:lnTo>
                                <a:lnTo>
                                  <a:pt x="1102" y="3400"/>
                                </a:lnTo>
                                <a:lnTo>
                                  <a:pt x="883" y="3400"/>
                                </a:lnTo>
                                <a:lnTo>
                                  <a:pt x="883" y="3245"/>
                                </a:lnTo>
                                <a:lnTo>
                                  <a:pt x="6" y="3245"/>
                                </a:lnTo>
                                <a:close/>
                                <a:moveTo>
                                  <a:pt x="6" y="4058"/>
                                </a:moveTo>
                                <a:lnTo>
                                  <a:pt x="6" y="4860"/>
                                </a:lnTo>
                                <a:lnTo>
                                  <a:pt x="883" y="4860"/>
                                </a:lnTo>
                                <a:lnTo>
                                  <a:pt x="883" y="4559"/>
                                </a:lnTo>
                                <a:lnTo>
                                  <a:pt x="1102" y="4559"/>
                                </a:lnTo>
                                <a:lnTo>
                                  <a:pt x="1102" y="4659"/>
                                </a:lnTo>
                                <a:lnTo>
                                  <a:pt x="1321" y="4459"/>
                                </a:lnTo>
                                <a:lnTo>
                                  <a:pt x="1102" y="4258"/>
                                </a:lnTo>
                                <a:lnTo>
                                  <a:pt x="1102" y="4358"/>
                                </a:lnTo>
                                <a:lnTo>
                                  <a:pt x="883" y="4358"/>
                                </a:lnTo>
                                <a:lnTo>
                                  <a:pt x="883" y="4058"/>
                                </a:lnTo>
                                <a:lnTo>
                                  <a:pt x="6" y="4058"/>
                                </a:lnTo>
                                <a:close/>
                                <a:moveTo>
                                  <a:pt x="0" y="0"/>
                                </a:moveTo>
                                <a:lnTo>
                                  <a:pt x="0" y="418"/>
                                </a:lnTo>
                                <a:lnTo>
                                  <a:pt x="877" y="418"/>
                                </a:lnTo>
                                <a:lnTo>
                                  <a:pt x="877" y="261"/>
                                </a:lnTo>
                                <a:lnTo>
                                  <a:pt x="1096" y="261"/>
                                </a:lnTo>
                                <a:lnTo>
                                  <a:pt x="1096" y="313"/>
                                </a:lnTo>
                                <a:lnTo>
                                  <a:pt x="1315" y="209"/>
                                </a:lnTo>
                                <a:lnTo>
                                  <a:pt x="1096" y="104"/>
                                </a:lnTo>
                                <a:lnTo>
                                  <a:pt x="1096" y="156"/>
                                </a:lnTo>
                                <a:lnTo>
                                  <a:pt x="877" y="156"/>
                                </a:lnTo>
                                <a:lnTo>
                                  <a:pt x="877" y="0"/>
                                </a:lnTo>
                                <a:lnTo>
                                  <a:pt x="0"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Text Box 40"/>
                        <wps:cNvSpPr txBox="1">
                          <a:spLocks noChangeArrowheads="1"/>
                        </wps:cNvSpPr>
                        <wps:spPr bwMode="auto">
                          <a:xfrm>
                            <a:off x="1296" y="241"/>
                            <a:ext cx="68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1FC" w:rsidRPr="0090103E" w:rsidRDefault="00AB01FC" w:rsidP="007110A0">
                              <w:pPr>
                                <w:spacing w:line="266" w:lineRule="exact"/>
                                <w:rPr>
                                  <w:rFonts w:ascii="Times New Roman" w:hAnsi="Times New Roman" w:cs="Times New Roman"/>
                                  <w:b/>
                                  <w:sz w:val="24"/>
                                </w:rPr>
                              </w:pPr>
                              <w:r w:rsidRPr="0090103E">
                                <w:rPr>
                                  <w:rFonts w:ascii="Times New Roman" w:hAnsi="Times New Roman" w:cs="Times New Roman"/>
                                  <w:b/>
                                  <w:sz w:val="24"/>
                                </w:rPr>
                                <w:t>1 этап</w:t>
                              </w:r>
                            </w:p>
                          </w:txbxContent>
                        </wps:txbx>
                        <wps:bodyPr rot="0" vert="horz" wrap="square" lIns="0" tIns="0" rIns="0" bIns="0" anchor="t" anchorCtr="0" upright="1">
                          <a:noAutofit/>
                        </wps:bodyPr>
                      </wps:wsp>
                      <wps:wsp>
                        <wps:cNvPr id="40" name="Text Box 41"/>
                        <wps:cNvSpPr txBox="1">
                          <a:spLocks noChangeArrowheads="1"/>
                        </wps:cNvSpPr>
                        <wps:spPr bwMode="auto">
                          <a:xfrm>
                            <a:off x="1301" y="949"/>
                            <a:ext cx="68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1FC" w:rsidRPr="0090103E" w:rsidRDefault="00AB01FC" w:rsidP="007110A0">
                              <w:pPr>
                                <w:spacing w:line="266" w:lineRule="exact"/>
                                <w:rPr>
                                  <w:rFonts w:ascii="Times New Roman" w:hAnsi="Times New Roman" w:cs="Times New Roman"/>
                                  <w:b/>
                                  <w:sz w:val="24"/>
                                </w:rPr>
                              </w:pPr>
                              <w:r w:rsidRPr="0090103E">
                                <w:rPr>
                                  <w:rFonts w:ascii="Times New Roman" w:hAnsi="Times New Roman" w:cs="Times New Roman"/>
                                  <w:b/>
                                  <w:sz w:val="24"/>
                                </w:rPr>
                                <w:t>2 этап</w:t>
                              </w:r>
                            </w:p>
                          </w:txbxContent>
                        </wps:txbx>
                        <wps:bodyPr rot="0" vert="horz" wrap="square" lIns="0" tIns="0" rIns="0" bIns="0" anchor="t" anchorCtr="0" upright="1">
                          <a:noAutofit/>
                        </wps:bodyPr>
                      </wps:wsp>
                      <wps:wsp>
                        <wps:cNvPr id="41" name="Text Box 42"/>
                        <wps:cNvSpPr txBox="1">
                          <a:spLocks noChangeArrowheads="1"/>
                        </wps:cNvSpPr>
                        <wps:spPr bwMode="auto">
                          <a:xfrm>
                            <a:off x="1301" y="1684"/>
                            <a:ext cx="68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1FC" w:rsidRPr="0090103E" w:rsidRDefault="00AB01FC" w:rsidP="007110A0">
                              <w:pPr>
                                <w:spacing w:line="266" w:lineRule="exact"/>
                                <w:rPr>
                                  <w:rFonts w:ascii="Times New Roman" w:hAnsi="Times New Roman" w:cs="Times New Roman"/>
                                  <w:b/>
                                  <w:sz w:val="24"/>
                                </w:rPr>
                              </w:pPr>
                              <w:r w:rsidRPr="0090103E">
                                <w:rPr>
                                  <w:rFonts w:ascii="Times New Roman" w:hAnsi="Times New Roman" w:cs="Times New Roman"/>
                                  <w:b/>
                                  <w:sz w:val="24"/>
                                </w:rPr>
                                <w:t>3 этап</w:t>
                              </w:r>
                            </w:p>
                          </w:txbxContent>
                        </wps:txbx>
                        <wps:bodyPr rot="0" vert="horz" wrap="square" lIns="0" tIns="0" rIns="0" bIns="0" anchor="t" anchorCtr="0" upright="1">
                          <a:noAutofit/>
                        </wps:bodyPr>
                      </wps:wsp>
                      <wps:wsp>
                        <wps:cNvPr id="42" name="Text Box 43"/>
                        <wps:cNvSpPr txBox="1">
                          <a:spLocks noChangeArrowheads="1"/>
                        </wps:cNvSpPr>
                        <wps:spPr bwMode="auto">
                          <a:xfrm>
                            <a:off x="1301" y="2574"/>
                            <a:ext cx="68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1FC" w:rsidRPr="0090103E" w:rsidRDefault="00AB01FC" w:rsidP="007110A0">
                              <w:pPr>
                                <w:spacing w:line="266" w:lineRule="exact"/>
                                <w:rPr>
                                  <w:rFonts w:ascii="Times New Roman" w:hAnsi="Times New Roman" w:cs="Times New Roman"/>
                                  <w:b/>
                                  <w:sz w:val="24"/>
                                </w:rPr>
                              </w:pPr>
                              <w:r w:rsidRPr="0090103E">
                                <w:rPr>
                                  <w:rFonts w:ascii="Times New Roman" w:hAnsi="Times New Roman" w:cs="Times New Roman"/>
                                  <w:b/>
                                  <w:sz w:val="24"/>
                                </w:rPr>
                                <w:t>4 этап</w:t>
                              </w:r>
                            </w:p>
                          </w:txbxContent>
                        </wps:txbx>
                        <wps:bodyPr rot="0" vert="horz" wrap="square" lIns="0" tIns="0" rIns="0" bIns="0" anchor="t" anchorCtr="0" upright="1">
                          <a:noAutofit/>
                        </wps:bodyPr>
                      </wps:wsp>
                      <wps:wsp>
                        <wps:cNvPr id="43" name="Text Box 44"/>
                        <wps:cNvSpPr txBox="1">
                          <a:spLocks noChangeArrowheads="1"/>
                        </wps:cNvSpPr>
                        <wps:spPr bwMode="auto">
                          <a:xfrm>
                            <a:off x="2691" y="2466"/>
                            <a:ext cx="7908"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1FC" w:rsidRPr="0090103E" w:rsidRDefault="00AB01FC" w:rsidP="00657D36">
                              <w:pPr>
                                <w:ind w:right="18"/>
                                <w:jc w:val="center"/>
                                <w:rPr>
                                  <w:rFonts w:ascii="Times New Roman" w:hAnsi="Times New Roman" w:cs="Times New Roman"/>
                                  <w:sz w:val="24"/>
                                </w:rPr>
                              </w:pPr>
                              <w:r w:rsidRPr="0090103E">
                                <w:rPr>
                                  <w:rFonts w:ascii="Times New Roman" w:hAnsi="Times New Roman" w:cs="Times New Roman"/>
                                  <w:sz w:val="24"/>
                                </w:rPr>
                                <w:t xml:space="preserve">Планирование аудита </w:t>
                              </w:r>
                              <w:r>
                                <w:rPr>
                                  <w:rFonts w:ascii="Times New Roman" w:hAnsi="Times New Roman" w:cs="Times New Roman"/>
                                  <w:sz w:val="24"/>
                                </w:rPr>
                                <w:t>кредиторской задолженности</w:t>
                              </w:r>
                              <w:r w:rsidRPr="0090103E">
                                <w:rPr>
                                  <w:rFonts w:ascii="Times New Roman" w:hAnsi="Times New Roman" w:cs="Times New Roman"/>
                                  <w:sz w:val="24"/>
                                </w:rPr>
                                <w:t xml:space="preserve"> на базе учетно-контрольных точек аудирования</w:t>
                              </w:r>
                            </w:p>
                          </w:txbxContent>
                        </wps:txbx>
                        <wps:bodyPr rot="0" vert="horz" wrap="square" lIns="0" tIns="0" rIns="0" bIns="0" anchor="t" anchorCtr="0" upright="1">
                          <a:noAutofit/>
                        </wps:bodyPr>
                      </wps:wsp>
                      <wps:wsp>
                        <wps:cNvPr id="44" name="Text Box 45"/>
                        <wps:cNvSpPr txBox="1">
                          <a:spLocks noChangeArrowheads="1"/>
                        </wps:cNvSpPr>
                        <wps:spPr bwMode="auto">
                          <a:xfrm>
                            <a:off x="1301" y="3487"/>
                            <a:ext cx="68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1FC" w:rsidRPr="0090103E" w:rsidRDefault="00AB01FC" w:rsidP="007110A0">
                              <w:pPr>
                                <w:spacing w:line="266" w:lineRule="exact"/>
                                <w:rPr>
                                  <w:rFonts w:ascii="Times New Roman" w:hAnsi="Times New Roman" w:cs="Times New Roman"/>
                                  <w:b/>
                                  <w:sz w:val="24"/>
                                </w:rPr>
                              </w:pPr>
                              <w:r w:rsidRPr="0090103E">
                                <w:rPr>
                                  <w:rFonts w:ascii="Times New Roman" w:hAnsi="Times New Roman" w:cs="Times New Roman"/>
                                  <w:b/>
                                  <w:sz w:val="24"/>
                                </w:rPr>
                                <w:t>5 этап</w:t>
                              </w:r>
                            </w:p>
                          </w:txbxContent>
                        </wps:txbx>
                        <wps:bodyPr rot="0" vert="horz" wrap="square" lIns="0" tIns="0" rIns="0" bIns="0" anchor="t" anchorCtr="0" upright="1">
                          <a:noAutofit/>
                        </wps:bodyPr>
                      </wps:wsp>
                      <wps:wsp>
                        <wps:cNvPr id="45" name="Text Box 46"/>
                        <wps:cNvSpPr txBox="1">
                          <a:spLocks noChangeArrowheads="1"/>
                        </wps:cNvSpPr>
                        <wps:spPr bwMode="auto">
                          <a:xfrm>
                            <a:off x="1301" y="4427"/>
                            <a:ext cx="68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1FC" w:rsidRPr="0090103E" w:rsidRDefault="00AB01FC" w:rsidP="007110A0">
                              <w:pPr>
                                <w:spacing w:line="266" w:lineRule="exact"/>
                                <w:rPr>
                                  <w:rFonts w:ascii="Times New Roman" w:hAnsi="Times New Roman" w:cs="Times New Roman"/>
                                  <w:b/>
                                  <w:sz w:val="24"/>
                                </w:rPr>
                              </w:pPr>
                              <w:r w:rsidRPr="0090103E">
                                <w:rPr>
                                  <w:rFonts w:ascii="Times New Roman" w:hAnsi="Times New Roman" w:cs="Times New Roman"/>
                                  <w:b/>
                                  <w:sz w:val="24"/>
                                </w:rPr>
                                <w:t>6 этап</w:t>
                              </w:r>
                            </w:p>
                          </w:txbxContent>
                        </wps:txbx>
                        <wps:bodyPr rot="0" vert="horz" wrap="square" lIns="0" tIns="0" rIns="0" bIns="0" anchor="t" anchorCtr="0" upright="1">
                          <a:noAutofit/>
                        </wps:bodyPr>
                      </wps:wsp>
                      <wps:wsp>
                        <wps:cNvPr id="46" name="Text Box 47"/>
                        <wps:cNvSpPr txBox="1">
                          <a:spLocks noChangeArrowheads="1"/>
                        </wps:cNvSpPr>
                        <wps:spPr bwMode="auto">
                          <a:xfrm>
                            <a:off x="2976" y="4322"/>
                            <a:ext cx="7321"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1FC" w:rsidRPr="0090103E" w:rsidRDefault="00AB01FC" w:rsidP="00657D36">
                              <w:pPr>
                                <w:spacing w:line="247" w:lineRule="auto"/>
                                <w:ind w:right="4" w:hanging="1"/>
                                <w:jc w:val="center"/>
                                <w:rPr>
                                  <w:rFonts w:ascii="Times New Roman" w:hAnsi="Times New Roman" w:cs="Times New Roman"/>
                                  <w:sz w:val="24"/>
                                </w:rPr>
                              </w:pPr>
                              <w:r w:rsidRPr="0090103E">
                                <w:rPr>
                                  <w:rFonts w:ascii="Times New Roman" w:hAnsi="Times New Roman" w:cs="Times New Roman"/>
                                  <w:sz w:val="24"/>
                                </w:rPr>
                                <w:t xml:space="preserve">Обобщение результатов аудита </w:t>
                              </w:r>
                              <w:r>
                                <w:rPr>
                                  <w:rFonts w:ascii="Times New Roman" w:hAnsi="Times New Roman" w:cs="Times New Roman"/>
                                  <w:sz w:val="24"/>
                                </w:rPr>
                                <w:t>кредиторской задолженности</w:t>
                              </w:r>
                              <w:r w:rsidRPr="0090103E">
                                <w:rPr>
                                  <w:rFonts w:ascii="Times New Roman" w:hAnsi="Times New Roman" w:cs="Times New Roman"/>
                                  <w:sz w:val="24"/>
                                </w:rPr>
                                <w:t xml:space="preserve"> и подготовка отчета аудитора</w:t>
                              </w:r>
                            </w:p>
                          </w:txbxContent>
                        </wps:txbx>
                        <wps:bodyPr rot="0" vert="horz" wrap="square" lIns="0" tIns="0" rIns="0" bIns="0" anchor="t" anchorCtr="0" upright="1">
                          <a:noAutofit/>
                        </wps:bodyPr>
                      </wps:wsp>
                      <wps:wsp>
                        <wps:cNvPr id="47" name="Text Box 48"/>
                        <wps:cNvSpPr txBox="1">
                          <a:spLocks noChangeArrowheads="1"/>
                        </wps:cNvSpPr>
                        <wps:spPr bwMode="auto">
                          <a:xfrm>
                            <a:off x="2482" y="3413"/>
                            <a:ext cx="8286"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1FC" w:rsidRPr="0090103E" w:rsidRDefault="00AB01FC" w:rsidP="007110A0">
                              <w:pPr>
                                <w:spacing w:before="82"/>
                                <w:ind w:left="813"/>
                                <w:rPr>
                                  <w:rFonts w:ascii="Times New Roman" w:hAnsi="Times New Roman" w:cs="Times New Roman"/>
                                  <w:sz w:val="24"/>
                                </w:rPr>
                              </w:pPr>
                              <w:r w:rsidRPr="0090103E">
                                <w:rPr>
                                  <w:rFonts w:ascii="Times New Roman" w:hAnsi="Times New Roman" w:cs="Times New Roman"/>
                                  <w:sz w:val="24"/>
                                </w:rPr>
                                <w:t>Проведение аудита всех учетно-контрольных точек аудирования</w:t>
                              </w:r>
                            </w:p>
                          </w:txbxContent>
                        </wps:txbx>
                        <wps:bodyPr rot="0" vert="horz" wrap="square" lIns="0" tIns="0" rIns="0" bIns="0" anchor="t" anchorCtr="0" upright="1">
                          <a:noAutofit/>
                        </wps:bodyPr>
                      </wps:wsp>
                      <wps:wsp>
                        <wps:cNvPr id="48" name="Text Box 49"/>
                        <wps:cNvSpPr txBox="1">
                          <a:spLocks noChangeArrowheads="1"/>
                        </wps:cNvSpPr>
                        <wps:spPr bwMode="auto">
                          <a:xfrm>
                            <a:off x="2482" y="1610"/>
                            <a:ext cx="8286"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1FC" w:rsidRPr="0090103E" w:rsidRDefault="00AB01FC" w:rsidP="007110A0">
                              <w:pPr>
                                <w:spacing w:before="82"/>
                                <w:ind w:left="847"/>
                                <w:rPr>
                                  <w:rFonts w:ascii="Times New Roman" w:hAnsi="Times New Roman" w:cs="Times New Roman"/>
                                  <w:sz w:val="24"/>
                                </w:rPr>
                              </w:pPr>
                              <w:r w:rsidRPr="0090103E">
                                <w:rPr>
                                  <w:rFonts w:ascii="Times New Roman" w:hAnsi="Times New Roman" w:cs="Times New Roman"/>
                                  <w:sz w:val="24"/>
                                </w:rPr>
                                <w:t>Выбор способа проведения аудита (сплошной или выборочный)</w:t>
                              </w:r>
                            </w:p>
                          </w:txbxContent>
                        </wps:txbx>
                        <wps:bodyPr rot="0" vert="horz" wrap="square" lIns="0" tIns="0" rIns="0" bIns="0" anchor="t" anchorCtr="0" upright="1">
                          <a:noAutofit/>
                        </wps:bodyPr>
                      </wps:wsp>
                      <wps:wsp>
                        <wps:cNvPr id="49" name="Text Box 50"/>
                        <wps:cNvSpPr txBox="1">
                          <a:spLocks noChangeArrowheads="1"/>
                        </wps:cNvSpPr>
                        <wps:spPr bwMode="auto">
                          <a:xfrm>
                            <a:off x="2483" y="875"/>
                            <a:ext cx="8253"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1FC" w:rsidRPr="0090103E" w:rsidRDefault="00AB01FC" w:rsidP="00657D36">
                              <w:pPr>
                                <w:spacing w:before="80"/>
                                <w:ind w:left="142"/>
                                <w:jc w:val="center"/>
                                <w:rPr>
                                  <w:rFonts w:ascii="Times New Roman" w:hAnsi="Times New Roman" w:cs="Times New Roman"/>
                                  <w:sz w:val="24"/>
                                </w:rPr>
                              </w:pPr>
                              <w:r w:rsidRPr="0090103E">
                                <w:rPr>
                                  <w:rFonts w:ascii="Times New Roman" w:hAnsi="Times New Roman" w:cs="Times New Roman"/>
                                  <w:sz w:val="24"/>
                                </w:rPr>
                                <w:t xml:space="preserve">Определение объекта и предмета аудита </w:t>
                              </w:r>
                              <w:r>
                                <w:rPr>
                                  <w:rFonts w:ascii="Times New Roman" w:hAnsi="Times New Roman" w:cs="Times New Roman"/>
                                  <w:sz w:val="24"/>
                                </w:rPr>
                                <w:t>кредиторской задолженности</w:t>
                              </w:r>
                            </w:p>
                          </w:txbxContent>
                        </wps:txbx>
                        <wps:bodyPr rot="0" vert="horz" wrap="square" lIns="0" tIns="0" rIns="0" bIns="0" anchor="t" anchorCtr="0" upright="1">
                          <a:noAutofit/>
                        </wps:bodyPr>
                      </wps:wsp>
                      <wps:wsp>
                        <wps:cNvPr id="50" name="Text Box 51"/>
                        <wps:cNvSpPr txBox="1">
                          <a:spLocks noChangeArrowheads="1"/>
                        </wps:cNvSpPr>
                        <wps:spPr bwMode="auto">
                          <a:xfrm>
                            <a:off x="2499" y="162"/>
                            <a:ext cx="8288"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1FC" w:rsidRPr="00657D36" w:rsidRDefault="00AB01FC" w:rsidP="00657D36">
                              <w:pPr>
                                <w:spacing w:before="71"/>
                                <w:ind w:left="142" w:right="212"/>
                                <w:jc w:val="center"/>
                                <w:rPr>
                                  <w:rFonts w:ascii="Times New Roman" w:hAnsi="Times New Roman" w:cs="Times New Roman"/>
                                  <w:sz w:val="24"/>
                                  <w:szCs w:val="24"/>
                                </w:rPr>
                              </w:pPr>
                              <w:r w:rsidRPr="00657D36">
                                <w:rPr>
                                  <w:rFonts w:ascii="Times New Roman" w:hAnsi="Times New Roman" w:cs="Times New Roman"/>
                                  <w:sz w:val="24"/>
                                  <w:szCs w:val="24"/>
                                </w:rPr>
                                <w:t>Подготовительная стадия аудита кредиторской задолженности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D9474" id="Группа 26" o:spid="_x0000_s1026" style="position:absolute;left:0;text-align:left;margin-left:85.8pt;margin-top:128.25pt;width:482.2pt;height:243pt;z-index:-251681280;mso-wrap-distance-left:0;mso-wrap-distance-right:0;mso-position-horizontal-relative:page" coordorigin="1143,154" coordsize="9644,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">
                <v:shape id="Freeform 28" o:spid="_x0000_s1027" style="position:absolute;left:2464;top:161;width:8323;height:426;visibility:visible;mso-wrap-style:square;v-text-anchor:top" coordsize="832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" path="m53,l32,4,16,15,4,32,,53,,372r4,21l16,410r16,12l53,426r8217,l8291,422r16,-12l8319,393r4,-21l8323,53r-4,-21l8307,15,8291,4,8270,,53,xe" filled="f" strokeweight="1pt">
                  <v:path arrowok="t" o:connecttype="custom" o:connectlocs="53,162;32,166;16,177;4,194;0,215;0,534;4,555;16,572;32,584;53,588;8270,588;8291,584;8307,572;8319,555;8323,534;8323,215;8319,194;8307,177;8291,166;8270,162;53,162"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left:6569;top:577;width:120;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">
                  <v:imagedata r:id="rId15" o:title=""/>
                </v:shape>
                <v:shape id="Freeform 30" o:spid="_x0000_s1029" style="position:absolute;left:2464;top:861;width:8290;height:509;visibility:visible;mso-wrap-style:square;v-text-anchor:top" coordsize="829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" path="m64,l39,5,19,18,5,38,,63,,445r5,25l19,490r20,14l64,509r8162,l8251,504r20,-14l8285,470r5,-25l8290,63r-5,-25l8271,18,8251,5,8226,,64,xe" filled="f" strokeweight="1pt">
                  <v:path arrowok="t" o:connecttype="custom" o:connectlocs="64,862;39,867;19,880;5,900;0,925;0,1307;5,1332;19,1352;39,1366;64,1371;8226,1371;8251,1366;8271,1352;8285,1332;8290,1307;8290,925;8285,900;8271,880;8251,867;8226,862;64,862" o:connectangles="0,0,0,0,0,0,0,0,0,0,0,0,0,0,0,0,0,0,0,0,0"/>
                </v:shape>
                <v:shape id="Picture 31" o:spid="_x0000_s1030" type="#_x0000_t75" style="position:absolute;left:6550;top:1360;width:120;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">
                  <v:imagedata r:id="rId16" o:title=""/>
                </v:shape>
                <v:shape id="Freeform 32" o:spid="_x0000_s1031" style="position:absolute;left:2464;top:1596;width:8323;height:476;visibility:visible;mso-wrap-style:square;v-text-anchor:top" coordsize="832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" path="m60,l36,4,17,17,5,36,,59,,416r5,23l17,458r19,13l60,476r8203,l8287,471r19,-13l8318,439r5,-23l8323,59r-5,-23l8306,17,8287,4,8263,,60,xe" filled="f" strokeweight="1pt">
                  <v:path arrowok="t" o:connecttype="custom" o:connectlocs="60,1597;36,1601;17,1614;5,1633;0,1656;0,2013;5,2036;17,2055;36,2068;60,2073;8263,2073;8287,2068;8306,2055;8318,2036;8323,2013;8323,1656;8318,1633;8306,1614;8287,1601;8263,1597;60,1597" o:connectangles="0,0,0,0,0,0,0,0,0,0,0,0,0,0,0,0,0,0,0,0,0"/>
                </v:shape>
                <v:shape id="Picture 33" o:spid="_x0000_s1032" type="#_x0000_t75" style="position:absolute;left:6569;top:2062;width:120;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">
                  <v:imagedata r:id="rId17" o:title=""/>
                </v:shape>
                <v:shape id="Freeform 34" o:spid="_x0000_s1033" style="position:absolute;left:2464;top:2359;width:8323;height:789;visibility:visible;mso-wrap-style:square;v-text-anchor:top" coordsize="8323,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" path="m99,l60,7,29,29,8,60,,98,,690r8,38l29,760r31,21l99,789r8125,l8263,781r31,-21l8315,728r8,-38l8323,98r-8,-38l8294,29,8263,7,8224,,99,xe" filled="f" strokeweight="1pt">
                  <v:path arrowok="t" o:connecttype="custom" o:connectlocs="99,2360;60,2367;29,2389;8,2420;0,2458;0,3050;8,3088;29,3120;60,3141;99,3149;8224,3149;8263,3141;8294,3120;8315,3088;8323,3050;8323,2458;8315,2420;8294,2389;8263,2367;8224,2360;99,2360" o:connectangles="0,0,0,0,0,0,0,0,0,0,0,0,0,0,0,0,0,0,0,0,0"/>
                </v:shape>
                <v:shape id="Picture 35" o:spid="_x0000_s1034" type="#_x0000_t75" style="position:absolute;left:6569;top:3138;width:120;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">
                  <v:imagedata r:id="rId18" o:title=""/>
                </v:shape>
                <v:shape id="Freeform 36" o:spid="_x0000_s1035" style="position:absolute;left:2464;top:3399;width:8323;height:476;visibility:visible;mso-wrap-style:square;v-text-anchor:top" coordsize="832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" path="m60,l36,4,17,17,5,36,,59,,416r5,23l17,458r19,13l60,476r8203,l8287,471r19,-13l8318,439r5,-23l8323,59r-5,-23l8306,17,8287,4,8263,,60,xe" filled="f" strokeweight="1pt">
                  <v:path arrowok="t" o:connecttype="custom" o:connectlocs="60,3400;36,3404;17,3417;5,3436;0,3459;0,3816;5,3839;17,3858;36,3871;60,3876;8263,3876;8287,3871;8306,3858;8318,3839;8323,3816;8323,3459;8318,3436;8306,3417;8287,3404;8263,3400;60,3400" o:connectangles="0,0,0,0,0,0,0,0,0,0,0,0,0,0,0,0,0,0,0,0,0"/>
                </v:shape>
                <v:shape id="Picture 37" o:spid="_x0000_s1036" type="#_x0000_t75" style="position:absolute;left:6569;top:3865;width:120;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">
                  <v:imagedata r:id="rId19" o:title=""/>
                </v:shape>
                <v:shape id="Freeform 38" o:spid="_x0000_s1037" style="position:absolute;left:2464;top:4212;width:8323;height:802;visibility:visible;mso-wrap-style:square;v-text-anchor:top" coordsize="832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" path="m100,l61,8,29,29,8,61,,100,,701r8,40l29,772r32,22l100,802r8123,l8262,794r32,-22l8315,741r8,-40l8323,100r-8,-39l8294,29,8262,8,8223,,100,xe" filled="f" strokeweight="1pt">
                  <v:path arrowok="t" o:connecttype="custom" o:connectlocs="100,4213;61,4221;29,4242;8,4274;0,4313;0,4914;8,4954;29,4985;61,5007;100,5015;8223,5015;8262,5007;8294,4985;8315,4954;8323,4914;8323,4313;8315,4274;8294,4242;8262,4221;8223,4213;100,4213" o:connectangles="0,0,0,0,0,0,0,0,0,0,0,0,0,0,0,0,0,0,0,0,0"/>
                </v:shape>
                <v:shape id="AutoShape 39" o:spid="_x0000_s1038" style="position:absolute;left:1143;top:154;width:1321;height:4860;visibility:visible;mso-wrap-style:square;v-text-anchor:top" coordsize="1321,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" path="m6,707r,416l883,1123r,-156l1102,967r,52l1321,915,1102,811r,52l883,863r,-156l6,707xm6,1442r,416l883,1858r,-156l1102,1702r,52l1321,1650,1102,1546r,52l883,1598r,-156l6,1442xm6,2205r,726l883,2931r,-273l1102,2658r,91l1321,2568,1102,2386r,91l883,2477r,-272l6,2205xm6,3245r,415l883,3660r,-156l1102,3504r,52l1321,3452,1102,3348r,52l883,3400r,-155l6,3245xm6,4058r,802l883,4860r,-301l1102,4559r,100l1321,4459,1102,4258r,100l883,4358r,-300l6,4058xm,l,418r877,l877,261r219,l1096,313,1315,209,1096,104r,52l877,156,877,,,xe" filled="f">
                  <v:path arrowok="t" o:connecttype="custom" o:connectlocs="6,1278;883,1122;1102,1174;1102,966;883,1018;6,862;6,2013;883,1857;1102,1909;1102,1701;883,1753;6,1597;6,3086;883,2813;1102,2904;1102,2541;883,2632;6,2360;6,3815;883,3659;1102,3711;1102,3503;883,3555;6,3400;6,5015;883,4714;1102,4814;1102,4413;883,4513;6,4213;0,573;877,416;1096,468;1096,259;877,311;0,155" o:connectangles="0,0,0,0,0,0,0,0,0,0,0,0,0,0,0,0,0,0,0,0,0,0,0,0,0,0,0,0,0,0,0,0,0,0,0,0"/>
                </v:shape>
                <v:shapetype id="_x0000_t202" coordsize="21600,21600" o:spt="202" path="m,l,21600r21600,l21600,xe">
                  <v:stroke joinstyle="miter"/>
                  <v:path gradientshapeok="t" o:connecttype="rect"/>
                </v:shapetype>
                <v:shape id="Text Box 40" o:spid="_x0000_s1039" type="#_x0000_t202" style="position:absolute;left:1296;top:241;width:68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AB01FC" w:rsidRPr="0090103E" w:rsidRDefault="00AB01FC" w:rsidP="007110A0">
                        <w:pPr>
                          <w:spacing w:line="266" w:lineRule="exact"/>
                          <w:rPr>
                            <w:rFonts w:ascii="Times New Roman" w:hAnsi="Times New Roman" w:cs="Times New Roman"/>
                            <w:b/>
                            <w:sz w:val="24"/>
                          </w:rPr>
                        </w:pPr>
                        <w:r w:rsidRPr="0090103E">
                          <w:rPr>
                            <w:rFonts w:ascii="Times New Roman" w:hAnsi="Times New Roman" w:cs="Times New Roman"/>
                            <w:b/>
                            <w:sz w:val="24"/>
                          </w:rPr>
                          <w:t>1 этап</w:t>
                        </w:r>
                      </w:p>
                    </w:txbxContent>
                  </v:textbox>
                </v:shape>
                <v:shape id="Text Box 41" o:spid="_x0000_s1040" type="#_x0000_t202" style="position:absolute;left:1301;top:949;width:68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AB01FC" w:rsidRPr="0090103E" w:rsidRDefault="00AB01FC" w:rsidP="007110A0">
                        <w:pPr>
                          <w:spacing w:line="266" w:lineRule="exact"/>
                          <w:rPr>
                            <w:rFonts w:ascii="Times New Roman" w:hAnsi="Times New Roman" w:cs="Times New Roman"/>
                            <w:b/>
                            <w:sz w:val="24"/>
                          </w:rPr>
                        </w:pPr>
                        <w:r w:rsidRPr="0090103E">
                          <w:rPr>
                            <w:rFonts w:ascii="Times New Roman" w:hAnsi="Times New Roman" w:cs="Times New Roman"/>
                            <w:b/>
                            <w:sz w:val="24"/>
                          </w:rPr>
                          <w:t>2 этап</w:t>
                        </w:r>
                      </w:p>
                    </w:txbxContent>
                  </v:textbox>
                </v:shape>
                <v:shape id="Text Box 42" o:spid="_x0000_s1041" type="#_x0000_t202" style="position:absolute;left:1301;top:1684;width:68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AB01FC" w:rsidRPr="0090103E" w:rsidRDefault="00AB01FC" w:rsidP="007110A0">
                        <w:pPr>
                          <w:spacing w:line="266" w:lineRule="exact"/>
                          <w:rPr>
                            <w:rFonts w:ascii="Times New Roman" w:hAnsi="Times New Roman" w:cs="Times New Roman"/>
                            <w:b/>
                            <w:sz w:val="24"/>
                          </w:rPr>
                        </w:pPr>
                        <w:r w:rsidRPr="0090103E">
                          <w:rPr>
                            <w:rFonts w:ascii="Times New Roman" w:hAnsi="Times New Roman" w:cs="Times New Roman"/>
                            <w:b/>
                            <w:sz w:val="24"/>
                          </w:rPr>
                          <w:t>3 этап</w:t>
                        </w:r>
                      </w:p>
                    </w:txbxContent>
                  </v:textbox>
                </v:shape>
                <v:shape id="Text Box 43" o:spid="_x0000_s1042" type="#_x0000_t202" style="position:absolute;left:1301;top:2574;width:68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AB01FC" w:rsidRPr="0090103E" w:rsidRDefault="00AB01FC" w:rsidP="007110A0">
                        <w:pPr>
                          <w:spacing w:line="266" w:lineRule="exact"/>
                          <w:rPr>
                            <w:rFonts w:ascii="Times New Roman" w:hAnsi="Times New Roman" w:cs="Times New Roman"/>
                            <w:b/>
                            <w:sz w:val="24"/>
                          </w:rPr>
                        </w:pPr>
                        <w:r w:rsidRPr="0090103E">
                          <w:rPr>
                            <w:rFonts w:ascii="Times New Roman" w:hAnsi="Times New Roman" w:cs="Times New Roman"/>
                            <w:b/>
                            <w:sz w:val="24"/>
                          </w:rPr>
                          <w:t>4 этап</w:t>
                        </w:r>
                      </w:p>
                    </w:txbxContent>
                  </v:textbox>
                </v:shape>
                <v:shape id="Text Box 44" o:spid="_x0000_s1043" type="#_x0000_t202" style="position:absolute;left:2691;top:2466;width:7908;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AB01FC" w:rsidRPr="0090103E" w:rsidRDefault="00AB01FC" w:rsidP="00657D36">
                        <w:pPr>
                          <w:ind w:right="18"/>
                          <w:jc w:val="center"/>
                          <w:rPr>
                            <w:rFonts w:ascii="Times New Roman" w:hAnsi="Times New Roman" w:cs="Times New Roman"/>
                            <w:sz w:val="24"/>
                          </w:rPr>
                        </w:pPr>
                        <w:r w:rsidRPr="0090103E">
                          <w:rPr>
                            <w:rFonts w:ascii="Times New Roman" w:hAnsi="Times New Roman" w:cs="Times New Roman"/>
                            <w:sz w:val="24"/>
                          </w:rPr>
                          <w:t xml:space="preserve">Планирование аудита </w:t>
                        </w:r>
                        <w:r>
                          <w:rPr>
                            <w:rFonts w:ascii="Times New Roman" w:hAnsi="Times New Roman" w:cs="Times New Roman"/>
                            <w:sz w:val="24"/>
                          </w:rPr>
                          <w:t>кредиторской задолженности</w:t>
                        </w:r>
                        <w:r w:rsidRPr="0090103E">
                          <w:rPr>
                            <w:rFonts w:ascii="Times New Roman" w:hAnsi="Times New Roman" w:cs="Times New Roman"/>
                            <w:sz w:val="24"/>
                          </w:rPr>
                          <w:t xml:space="preserve"> на базе учетно-контрольных точек аудирования</w:t>
                        </w:r>
                      </w:p>
                    </w:txbxContent>
                  </v:textbox>
                </v:shape>
                <v:shape id="Text Box 45" o:spid="_x0000_s1044" type="#_x0000_t202" style="position:absolute;left:1301;top:3487;width:68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AB01FC" w:rsidRPr="0090103E" w:rsidRDefault="00AB01FC" w:rsidP="007110A0">
                        <w:pPr>
                          <w:spacing w:line="266" w:lineRule="exact"/>
                          <w:rPr>
                            <w:rFonts w:ascii="Times New Roman" w:hAnsi="Times New Roman" w:cs="Times New Roman"/>
                            <w:b/>
                            <w:sz w:val="24"/>
                          </w:rPr>
                        </w:pPr>
                        <w:r w:rsidRPr="0090103E">
                          <w:rPr>
                            <w:rFonts w:ascii="Times New Roman" w:hAnsi="Times New Roman" w:cs="Times New Roman"/>
                            <w:b/>
                            <w:sz w:val="24"/>
                          </w:rPr>
                          <w:t>5 этап</w:t>
                        </w:r>
                      </w:p>
                    </w:txbxContent>
                  </v:textbox>
                </v:shape>
                <v:shape id="Text Box 46" o:spid="_x0000_s1045" type="#_x0000_t202" style="position:absolute;left:1301;top:4427;width:682;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rsidR="00AB01FC" w:rsidRPr="0090103E" w:rsidRDefault="00AB01FC" w:rsidP="007110A0">
                        <w:pPr>
                          <w:spacing w:line="266" w:lineRule="exact"/>
                          <w:rPr>
                            <w:rFonts w:ascii="Times New Roman" w:hAnsi="Times New Roman" w:cs="Times New Roman"/>
                            <w:b/>
                            <w:sz w:val="24"/>
                          </w:rPr>
                        </w:pPr>
                        <w:r w:rsidRPr="0090103E">
                          <w:rPr>
                            <w:rFonts w:ascii="Times New Roman" w:hAnsi="Times New Roman" w:cs="Times New Roman"/>
                            <w:b/>
                            <w:sz w:val="24"/>
                          </w:rPr>
                          <w:t>6 этап</w:t>
                        </w:r>
                      </w:p>
                    </w:txbxContent>
                  </v:textbox>
                </v:shape>
                <v:shape id="Text Box 47" o:spid="_x0000_s1046" type="#_x0000_t202" style="position:absolute;left:2976;top:4322;width:7321;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AB01FC" w:rsidRPr="0090103E" w:rsidRDefault="00AB01FC" w:rsidP="00657D36">
                        <w:pPr>
                          <w:spacing w:line="247" w:lineRule="auto"/>
                          <w:ind w:right="4" w:hanging="1"/>
                          <w:jc w:val="center"/>
                          <w:rPr>
                            <w:rFonts w:ascii="Times New Roman" w:hAnsi="Times New Roman" w:cs="Times New Roman"/>
                            <w:sz w:val="24"/>
                          </w:rPr>
                        </w:pPr>
                        <w:r w:rsidRPr="0090103E">
                          <w:rPr>
                            <w:rFonts w:ascii="Times New Roman" w:hAnsi="Times New Roman" w:cs="Times New Roman"/>
                            <w:sz w:val="24"/>
                          </w:rPr>
                          <w:t xml:space="preserve">Обобщение результатов аудита </w:t>
                        </w:r>
                        <w:r>
                          <w:rPr>
                            <w:rFonts w:ascii="Times New Roman" w:hAnsi="Times New Roman" w:cs="Times New Roman"/>
                            <w:sz w:val="24"/>
                          </w:rPr>
                          <w:t>кредиторской задолженности</w:t>
                        </w:r>
                        <w:r w:rsidRPr="0090103E">
                          <w:rPr>
                            <w:rFonts w:ascii="Times New Roman" w:hAnsi="Times New Roman" w:cs="Times New Roman"/>
                            <w:sz w:val="24"/>
                          </w:rPr>
                          <w:t xml:space="preserve"> и подготовка отчета аудитора</w:t>
                        </w:r>
                      </w:p>
                    </w:txbxContent>
                  </v:textbox>
                </v:shape>
                <v:shape id="Text Box 48" o:spid="_x0000_s1047" type="#_x0000_t202" style="position:absolute;left:2482;top:3413;width:8286;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rsidR="00AB01FC" w:rsidRPr="0090103E" w:rsidRDefault="00AB01FC" w:rsidP="007110A0">
                        <w:pPr>
                          <w:spacing w:before="82"/>
                          <w:ind w:left="813"/>
                          <w:rPr>
                            <w:rFonts w:ascii="Times New Roman" w:hAnsi="Times New Roman" w:cs="Times New Roman"/>
                            <w:sz w:val="24"/>
                          </w:rPr>
                        </w:pPr>
                        <w:r w:rsidRPr="0090103E">
                          <w:rPr>
                            <w:rFonts w:ascii="Times New Roman" w:hAnsi="Times New Roman" w:cs="Times New Roman"/>
                            <w:sz w:val="24"/>
                          </w:rPr>
                          <w:t>Проведение аудита всех учетно-контрольных точек аудирования</w:t>
                        </w:r>
                      </w:p>
                    </w:txbxContent>
                  </v:textbox>
                </v:shape>
                <v:shape id="Text Box 49" o:spid="_x0000_s1048" type="#_x0000_t202" style="position:absolute;left:2482;top:1610;width:8286;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AB01FC" w:rsidRPr="0090103E" w:rsidRDefault="00AB01FC" w:rsidP="007110A0">
                        <w:pPr>
                          <w:spacing w:before="82"/>
                          <w:ind w:left="847"/>
                          <w:rPr>
                            <w:rFonts w:ascii="Times New Roman" w:hAnsi="Times New Roman" w:cs="Times New Roman"/>
                            <w:sz w:val="24"/>
                          </w:rPr>
                        </w:pPr>
                        <w:r w:rsidRPr="0090103E">
                          <w:rPr>
                            <w:rFonts w:ascii="Times New Roman" w:hAnsi="Times New Roman" w:cs="Times New Roman"/>
                            <w:sz w:val="24"/>
                          </w:rPr>
                          <w:t>Выбор способа проведения аудита (сплошной или выборочный)</w:t>
                        </w:r>
                      </w:p>
                    </w:txbxContent>
                  </v:textbox>
                </v:shape>
                <v:shape id="Text Box 50" o:spid="_x0000_s1049" type="#_x0000_t202" style="position:absolute;left:2483;top:875;width:8253;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AB01FC" w:rsidRPr="0090103E" w:rsidRDefault="00AB01FC" w:rsidP="00657D36">
                        <w:pPr>
                          <w:spacing w:before="80"/>
                          <w:ind w:left="142"/>
                          <w:jc w:val="center"/>
                          <w:rPr>
                            <w:rFonts w:ascii="Times New Roman" w:hAnsi="Times New Roman" w:cs="Times New Roman"/>
                            <w:sz w:val="24"/>
                          </w:rPr>
                        </w:pPr>
                        <w:r w:rsidRPr="0090103E">
                          <w:rPr>
                            <w:rFonts w:ascii="Times New Roman" w:hAnsi="Times New Roman" w:cs="Times New Roman"/>
                            <w:sz w:val="24"/>
                          </w:rPr>
                          <w:t xml:space="preserve">Определение объекта и предмета аудита </w:t>
                        </w:r>
                        <w:r>
                          <w:rPr>
                            <w:rFonts w:ascii="Times New Roman" w:hAnsi="Times New Roman" w:cs="Times New Roman"/>
                            <w:sz w:val="24"/>
                          </w:rPr>
                          <w:t>кредиторской задолженности</w:t>
                        </w:r>
                      </w:p>
                    </w:txbxContent>
                  </v:textbox>
                </v:shape>
                <v:shape id="Text Box 51" o:spid="_x0000_s1050" type="#_x0000_t202" style="position:absolute;left:2499;top:162;width:8288;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AB01FC" w:rsidRPr="00657D36" w:rsidRDefault="00AB01FC" w:rsidP="00657D36">
                        <w:pPr>
                          <w:spacing w:before="71"/>
                          <w:ind w:left="142" w:right="212"/>
                          <w:jc w:val="center"/>
                          <w:rPr>
                            <w:rFonts w:ascii="Times New Roman" w:hAnsi="Times New Roman" w:cs="Times New Roman"/>
                            <w:sz w:val="24"/>
                            <w:szCs w:val="24"/>
                          </w:rPr>
                        </w:pPr>
                        <w:r w:rsidRPr="00657D36">
                          <w:rPr>
                            <w:rFonts w:ascii="Times New Roman" w:hAnsi="Times New Roman" w:cs="Times New Roman"/>
                            <w:sz w:val="24"/>
                            <w:szCs w:val="24"/>
                          </w:rPr>
                          <w:t>Подготовительная стадия аудита кредиторской задолженности</w:t>
                        </w:r>
                      </w:p>
                    </w:txbxContent>
                  </v:textbox>
                </v:shape>
                <w10:wrap type="topAndBottom" anchorx="page"/>
              </v:group>
            </w:pict>
          </mc:Fallback>
        </mc:AlternateContent>
      </w:r>
      <w:r w:rsidR="007110A0" w:rsidRPr="00F80398">
        <w:rPr>
          <w:rFonts w:ascii="Times New Roman" w:hAnsi="Times New Roman" w:cs="Times New Roman"/>
          <w:sz w:val="28"/>
        </w:rPr>
        <w:t xml:space="preserve">Для организации аудита </w:t>
      </w:r>
      <w:r w:rsidR="0090103E">
        <w:rPr>
          <w:rFonts w:ascii="Times New Roman" w:hAnsi="Times New Roman" w:cs="Times New Roman"/>
          <w:sz w:val="28"/>
        </w:rPr>
        <w:t>кредиторской задолженности</w:t>
      </w:r>
      <w:r w:rsidR="007110A0" w:rsidRPr="00F80398">
        <w:rPr>
          <w:rFonts w:ascii="Times New Roman" w:hAnsi="Times New Roman" w:cs="Times New Roman"/>
          <w:sz w:val="28"/>
        </w:rPr>
        <w:t xml:space="preserve"> предлагаем логически последовательную схему проведения аудиторской проверки на исследуемом участке учета. Можн</w:t>
      </w:r>
      <w:r w:rsidR="007B2430">
        <w:rPr>
          <w:rFonts w:ascii="Times New Roman" w:hAnsi="Times New Roman" w:cs="Times New Roman"/>
          <w:sz w:val="28"/>
        </w:rPr>
        <w:t>о выделить шесть этапов проведе</w:t>
      </w:r>
      <w:r w:rsidR="007110A0" w:rsidRPr="00F80398">
        <w:rPr>
          <w:rFonts w:ascii="Times New Roman" w:hAnsi="Times New Roman" w:cs="Times New Roman"/>
          <w:sz w:val="28"/>
        </w:rPr>
        <w:t>ния аудита, ох</w:t>
      </w:r>
      <w:r w:rsidR="007B2430">
        <w:rPr>
          <w:rFonts w:ascii="Times New Roman" w:hAnsi="Times New Roman" w:cs="Times New Roman"/>
          <w:sz w:val="28"/>
        </w:rPr>
        <w:t>ватывающи</w:t>
      </w:r>
      <w:r w:rsidR="00692C32">
        <w:rPr>
          <w:rFonts w:ascii="Times New Roman" w:hAnsi="Times New Roman" w:cs="Times New Roman"/>
          <w:sz w:val="28"/>
        </w:rPr>
        <w:t>х</w:t>
      </w:r>
      <w:r w:rsidR="007B2430">
        <w:rPr>
          <w:rFonts w:ascii="Times New Roman" w:hAnsi="Times New Roman" w:cs="Times New Roman"/>
          <w:sz w:val="28"/>
        </w:rPr>
        <w:t xml:space="preserve"> весь цикл аудитор</w:t>
      </w:r>
      <w:r w:rsidR="007110A0" w:rsidRPr="00F80398">
        <w:rPr>
          <w:rFonts w:ascii="Times New Roman" w:hAnsi="Times New Roman" w:cs="Times New Roman"/>
          <w:sz w:val="28"/>
        </w:rPr>
        <w:t>ской проверки, к</w:t>
      </w:r>
      <w:r w:rsidR="0090103E">
        <w:rPr>
          <w:rFonts w:ascii="Times New Roman" w:hAnsi="Times New Roman" w:cs="Times New Roman"/>
          <w:sz w:val="28"/>
        </w:rPr>
        <w:t>оторые представлены на рисунке 2</w:t>
      </w:r>
      <w:r w:rsidR="007110A0" w:rsidRPr="00F80398">
        <w:rPr>
          <w:rFonts w:ascii="Times New Roman" w:hAnsi="Times New Roman" w:cs="Times New Roman"/>
          <w:sz w:val="28"/>
        </w:rPr>
        <w:t>.</w:t>
      </w:r>
    </w:p>
    <w:p w:rsidR="00692C32" w:rsidRDefault="00692C32" w:rsidP="00692C32">
      <w:pPr>
        <w:widowControl w:val="0"/>
        <w:spacing w:after="0" w:line="360" w:lineRule="auto"/>
        <w:ind w:firstLine="709"/>
        <w:contextualSpacing/>
        <w:jc w:val="both"/>
        <w:rPr>
          <w:rFonts w:ascii="Times New Roman" w:hAnsi="Times New Roman" w:cs="Times New Roman"/>
          <w:sz w:val="28"/>
        </w:rPr>
      </w:pPr>
    </w:p>
    <w:p w:rsidR="0090103E" w:rsidRDefault="0090103E" w:rsidP="0090103E">
      <w:pPr>
        <w:widowControl w:val="0"/>
        <w:spacing w:after="0" w:line="360" w:lineRule="auto"/>
        <w:contextualSpacing/>
        <w:jc w:val="center"/>
        <w:rPr>
          <w:rFonts w:ascii="Times New Roman" w:hAnsi="Times New Roman" w:cs="Times New Roman"/>
          <w:sz w:val="28"/>
        </w:rPr>
      </w:pPr>
      <w:r w:rsidRPr="00F80398">
        <w:rPr>
          <w:rFonts w:ascii="Times New Roman" w:hAnsi="Times New Roman" w:cs="Times New Roman"/>
          <w:sz w:val="28"/>
        </w:rPr>
        <w:t xml:space="preserve">Рисунок </w:t>
      </w:r>
      <w:r>
        <w:rPr>
          <w:rFonts w:ascii="Times New Roman" w:hAnsi="Times New Roman" w:cs="Times New Roman"/>
          <w:sz w:val="28"/>
        </w:rPr>
        <w:t>2</w:t>
      </w:r>
      <w:r w:rsidRPr="00F80398">
        <w:rPr>
          <w:rFonts w:ascii="Times New Roman" w:hAnsi="Times New Roman" w:cs="Times New Roman"/>
          <w:sz w:val="28"/>
        </w:rPr>
        <w:t xml:space="preserve"> </w:t>
      </w:r>
      <w:r>
        <w:rPr>
          <w:rFonts w:ascii="Times New Roman" w:hAnsi="Times New Roman" w:cs="Times New Roman"/>
          <w:sz w:val="28"/>
        </w:rPr>
        <w:t>–</w:t>
      </w:r>
      <w:r w:rsidRPr="00F80398">
        <w:rPr>
          <w:rFonts w:ascii="Times New Roman" w:hAnsi="Times New Roman" w:cs="Times New Roman"/>
          <w:sz w:val="28"/>
        </w:rPr>
        <w:t xml:space="preserve"> Этапы аудита </w:t>
      </w:r>
      <w:r w:rsidR="00657D36">
        <w:rPr>
          <w:rFonts w:ascii="Times New Roman" w:hAnsi="Times New Roman" w:cs="Times New Roman"/>
          <w:sz w:val="28"/>
        </w:rPr>
        <w:t>кредиторской задолженности организации</w:t>
      </w:r>
    </w:p>
    <w:p w:rsidR="0090103E" w:rsidRDefault="0090103E" w:rsidP="00692C32">
      <w:pPr>
        <w:widowControl w:val="0"/>
        <w:spacing w:after="0" w:line="360" w:lineRule="auto"/>
        <w:ind w:firstLine="709"/>
        <w:contextualSpacing/>
        <w:jc w:val="both"/>
        <w:rPr>
          <w:rFonts w:ascii="Times New Roman" w:hAnsi="Times New Roman" w:cs="Times New Roman"/>
          <w:sz w:val="28"/>
        </w:rPr>
      </w:pPr>
    </w:p>
    <w:p w:rsidR="007110A0" w:rsidRPr="00657D36" w:rsidRDefault="007110A0" w:rsidP="00657D36">
      <w:pPr>
        <w:pStyle w:val="af4"/>
        <w:widowControl w:val="0"/>
        <w:spacing w:line="360" w:lineRule="auto"/>
        <w:ind w:firstLine="709"/>
        <w:jc w:val="both"/>
        <w:rPr>
          <w:rFonts w:ascii="Times New Roman" w:hAnsi="Times New Roman" w:cs="Times New Roman"/>
          <w:sz w:val="28"/>
          <w:szCs w:val="28"/>
        </w:rPr>
      </w:pPr>
      <w:r w:rsidRPr="00657D36">
        <w:rPr>
          <w:rFonts w:ascii="Times New Roman" w:hAnsi="Times New Roman" w:cs="Times New Roman"/>
          <w:sz w:val="28"/>
          <w:szCs w:val="28"/>
        </w:rPr>
        <w:t>Цикл проведения аудиторской проверки состоит из подготовительной стадии, на которой происходит ознакомление аудиторов с деятельностью предполагаемого аудируемого</w:t>
      </w:r>
      <w:r w:rsidR="00657D36">
        <w:rPr>
          <w:rFonts w:ascii="Times New Roman" w:hAnsi="Times New Roman" w:cs="Times New Roman"/>
          <w:sz w:val="28"/>
          <w:szCs w:val="28"/>
        </w:rPr>
        <w:t xml:space="preserve"> предприятия</w:t>
      </w:r>
      <w:r w:rsidRPr="00657D36">
        <w:rPr>
          <w:rFonts w:ascii="Times New Roman" w:hAnsi="Times New Roman" w:cs="Times New Roman"/>
          <w:sz w:val="28"/>
          <w:szCs w:val="28"/>
        </w:rPr>
        <w:t>, ставятся цель и за</w:t>
      </w:r>
      <w:r w:rsidR="007B2430" w:rsidRPr="00657D36">
        <w:rPr>
          <w:rFonts w:ascii="Times New Roman" w:hAnsi="Times New Roman" w:cs="Times New Roman"/>
          <w:sz w:val="28"/>
          <w:szCs w:val="28"/>
        </w:rPr>
        <w:t>дачи аудита, а также осуществля</w:t>
      </w:r>
      <w:r w:rsidRPr="00657D36">
        <w:rPr>
          <w:rFonts w:ascii="Times New Roman" w:hAnsi="Times New Roman" w:cs="Times New Roman"/>
          <w:sz w:val="28"/>
          <w:szCs w:val="28"/>
        </w:rPr>
        <w:t xml:space="preserve">ется предварительное планирование аудита. Этап планирования аудита </w:t>
      </w:r>
      <w:r w:rsidR="00657D36">
        <w:rPr>
          <w:rFonts w:ascii="Times New Roman" w:hAnsi="Times New Roman" w:cs="Times New Roman"/>
          <w:sz w:val="28"/>
          <w:szCs w:val="28"/>
        </w:rPr>
        <w:t>кредиторской задолженности</w:t>
      </w:r>
      <w:r w:rsidRPr="00657D36">
        <w:rPr>
          <w:rFonts w:ascii="Times New Roman" w:hAnsi="Times New Roman" w:cs="Times New Roman"/>
          <w:sz w:val="28"/>
          <w:szCs w:val="28"/>
        </w:rPr>
        <w:t xml:space="preserve"> включает определение рисков и уровня существенности, расчет необходимых для проверки трудозатрат, подбор законодательных и нормативных актов Российской Федерации</w:t>
      </w:r>
      <w:r w:rsidR="007B2430" w:rsidRPr="00657D36">
        <w:rPr>
          <w:rFonts w:ascii="Times New Roman" w:hAnsi="Times New Roman" w:cs="Times New Roman"/>
          <w:sz w:val="28"/>
          <w:szCs w:val="28"/>
        </w:rPr>
        <w:t>, определение информацион</w:t>
      </w:r>
      <w:r w:rsidRPr="00657D36">
        <w:rPr>
          <w:rFonts w:ascii="Times New Roman" w:hAnsi="Times New Roman" w:cs="Times New Roman"/>
          <w:sz w:val="28"/>
          <w:szCs w:val="28"/>
        </w:rPr>
        <w:t xml:space="preserve">ной базы, подготовка макетов рабочих </w:t>
      </w:r>
      <w:r w:rsidRPr="00657D36">
        <w:rPr>
          <w:rFonts w:ascii="Times New Roman" w:hAnsi="Times New Roman" w:cs="Times New Roman"/>
          <w:sz w:val="28"/>
          <w:szCs w:val="28"/>
        </w:rPr>
        <w:lastRenderedPageBreak/>
        <w:t>документов аудитора, определение методов сбора аудиторских доказательств и формирование плана и программы аудита.</w:t>
      </w:r>
    </w:p>
    <w:p w:rsidR="007110A0" w:rsidRPr="00657D36" w:rsidRDefault="007110A0" w:rsidP="00657D36">
      <w:pPr>
        <w:pStyle w:val="af4"/>
        <w:widowControl w:val="0"/>
        <w:spacing w:line="360" w:lineRule="auto"/>
        <w:ind w:firstLine="709"/>
        <w:jc w:val="both"/>
        <w:rPr>
          <w:rFonts w:ascii="Times New Roman" w:hAnsi="Times New Roman" w:cs="Times New Roman"/>
          <w:sz w:val="28"/>
          <w:szCs w:val="28"/>
        </w:rPr>
      </w:pPr>
      <w:r w:rsidRPr="00657D36">
        <w:rPr>
          <w:rFonts w:ascii="Times New Roman" w:hAnsi="Times New Roman" w:cs="Times New Roman"/>
          <w:sz w:val="28"/>
          <w:szCs w:val="28"/>
        </w:rPr>
        <w:t>Одним из направлений совершенствования методики аудита является осуществление планирования и проведение аудита на базе учетно-контрольных точек аудирования.</w:t>
      </w:r>
    </w:p>
    <w:p w:rsidR="007110A0" w:rsidRPr="00657D36" w:rsidRDefault="007110A0" w:rsidP="00657D36">
      <w:pPr>
        <w:pStyle w:val="af4"/>
        <w:widowControl w:val="0"/>
        <w:spacing w:line="360" w:lineRule="auto"/>
        <w:ind w:firstLine="709"/>
        <w:jc w:val="both"/>
        <w:rPr>
          <w:rFonts w:ascii="Times New Roman" w:hAnsi="Times New Roman" w:cs="Times New Roman"/>
          <w:sz w:val="28"/>
          <w:szCs w:val="28"/>
        </w:rPr>
      </w:pPr>
      <w:r w:rsidRPr="00657D36">
        <w:rPr>
          <w:rFonts w:ascii="Times New Roman" w:hAnsi="Times New Roman" w:cs="Times New Roman"/>
          <w:sz w:val="28"/>
          <w:szCs w:val="28"/>
        </w:rPr>
        <w:t xml:space="preserve">Методика аудита </w:t>
      </w:r>
      <w:r w:rsidR="00657D36">
        <w:rPr>
          <w:rFonts w:ascii="Times New Roman" w:hAnsi="Times New Roman" w:cs="Times New Roman"/>
          <w:sz w:val="28"/>
          <w:szCs w:val="28"/>
        </w:rPr>
        <w:t>кредиторской задолженности</w:t>
      </w:r>
      <w:r w:rsidRPr="00657D36">
        <w:rPr>
          <w:rFonts w:ascii="Times New Roman" w:hAnsi="Times New Roman" w:cs="Times New Roman"/>
          <w:sz w:val="28"/>
          <w:szCs w:val="28"/>
        </w:rPr>
        <w:t xml:space="preserve"> на базе системы учетно-контрольных точек аудирования, предполагает установление взаимосвязи всех учетно-контрольн</w:t>
      </w:r>
      <w:r w:rsidR="007B2430" w:rsidRPr="00657D36">
        <w:rPr>
          <w:rFonts w:ascii="Times New Roman" w:hAnsi="Times New Roman" w:cs="Times New Roman"/>
          <w:sz w:val="28"/>
          <w:szCs w:val="28"/>
        </w:rPr>
        <w:t>ых точек аудирования. Кроме то</w:t>
      </w:r>
      <w:r w:rsidRPr="00657D36">
        <w:rPr>
          <w:rFonts w:ascii="Times New Roman" w:hAnsi="Times New Roman" w:cs="Times New Roman"/>
          <w:sz w:val="28"/>
          <w:szCs w:val="28"/>
        </w:rPr>
        <w:t>го, для каждой точки аудирования аудитору необходимо выбрать процедуры по существу, определить возможные ошибки и нарушения.</w:t>
      </w:r>
    </w:p>
    <w:p w:rsidR="002E37BD" w:rsidRPr="005A00FF" w:rsidRDefault="007110A0" w:rsidP="002E37BD">
      <w:pPr>
        <w:widowControl w:val="0"/>
        <w:spacing w:after="0" w:line="360" w:lineRule="auto"/>
        <w:ind w:firstLine="709"/>
        <w:contextualSpacing/>
        <w:jc w:val="both"/>
        <w:rPr>
          <w:rFonts w:ascii="Times New Roman" w:hAnsi="Times New Roman" w:cs="Times New Roman"/>
          <w:sz w:val="28"/>
        </w:rPr>
      </w:pPr>
      <w:r w:rsidRPr="00657D36">
        <w:rPr>
          <w:rFonts w:ascii="Times New Roman" w:hAnsi="Times New Roman" w:cs="Times New Roman"/>
          <w:sz w:val="28"/>
          <w:szCs w:val="28"/>
        </w:rPr>
        <w:t xml:space="preserve">В таблице 1 отражены примеры учетно-контрольных точек аудирования на участке учета </w:t>
      </w:r>
      <w:r w:rsidR="00657D36">
        <w:rPr>
          <w:rFonts w:ascii="Times New Roman" w:hAnsi="Times New Roman" w:cs="Times New Roman"/>
          <w:sz w:val="28"/>
          <w:szCs w:val="28"/>
        </w:rPr>
        <w:t>кредиторской задолженности</w:t>
      </w:r>
      <w:r w:rsidRPr="00657D36">
        <w:rPr>
          <w:rFonts w:ascii="Times New Roman" w:hAnsi="Times New Roman" w:cs="Times New Roman"/>
          <w:sz w:val="28"/>
          <w:szCs w:val="28"/>
        </w:rPr>
        <w:t>.</w:t>
      </w:r>
      <w:r w:rsidR="002E37BD" w:rsidRPr="002E37BD">
        <w:rPr>
          <w:rFonts w:ascii="Times New Roman" w:hAnsi="Times New Roman" w:cs="Times New Roman"/>
          <w:sz w:val="28"/>
        </w:rPr>
        <w:t xml:space="preserve"> </w:t>
      </w:r>
      <w:r w:rsidR="002E37BD" w:rsidRPr="00DC00E4">
        <w:rPr>
          <w:rFonts w:ascii="Times New Roman" w:hAnsi="Times New Roman" w:cs="Times New Roman"/>
          <w:sz w:val="28"/>
        </w:rPr>
        <w:t>Обоснованность расчетов по выполняемым работам должна быть подтверждена следующими документами: договоры, проектно-сметная документация, акты сдачи-приемки выполненных работ, счета-фактуры.</w:t>
      </w:r>
    </w:p>
    <w:p w:rsidR="007110A0" w:rsidRPr="00657D36" w:rsidRDefault="007110A0" w:rsidP="00657D36">
      <w:pPr>
        <w:pStyle w:val="af4"/>
        <w:widowControl w:val="0"/>
        <w:spacing w:line="360" w:lineRule="auto"/>
        <w:ind w:firstLine="709"/>
        <w:jc w:val="both"/>
        <w:rPr>
          <w:rFonts w:ascii="Times New Roman" w:hAnsi="Times New Roman" w:cs="Times New Roman"/>
          <w:sz w:val="28"/>
          <w:szCs w:val="28"/>
        </w:rPr>
      </w:pPr>
    </w:p>
    <w:p w:rsidR="005849E4" w:rsidRDefault="005849E4" w:rsidP="00657D36">
      <w:pPr>
        <w:widowControl w:val="0"/>
        <w:spacing w:after="0" w:line="360" w:lineRule="auto"/>
        <w:contextualSpacing/>
        <w:jc w:val="center"/>
        <w:rPr>
          <w:rFonts w:ascii="Times New Roman" w:hAnsi="Times New Roman" w:cs="Times New Roman"/>
          <w:sz w:val="28"/>
        </w:rPr>
      </w:pPr>
    </w:p>
    <w:p w:rsidR="005849E4" w:rsidRDefault="005849E4" w:rsidP="00657D36">
      <w:pPr>
        <w:widowControl w:val="0"/>
        <w:spacing w:after="0" w:line="360" w:lineRule="auto"/>
        <w:contextualSpacing/>
        <w:jc w:val="center"/>
        <w:rPr>
          <w:rFonts w:ascii="Times New Roman" w:hAnsi="Times New Roman" w:cs="Times New Roman"/>
          <w:sz w:val="28"/>
        </w:rPr>
      </w:pPr>
    </w:p>
    <w:p w:rsidR="005849E4" w:rsidRDefault="005849E4" w:rsidP="00657D36">
      <w:pPr>
        <w:widowControl w:val="0"/>
        <w:spacing w:after="0" w:line="360" w:lineRule="auto"/>
        <w:contextualSpacing/>
        <w:jc w:val="center"/>
        <w:rPr>
          <w:rFonts w:ascii="Times New Roman" w:hAnsi="Times New Roman" w:cs="Times New Roman"/>
          <w:sz w:val="28"/>
        </w:rPr>
      </w:pPr>
    </w:p>
    <w:p w:rsidR="005849E4" w:rsidRDefault="005849E4" w:rsidP="00657D36">
      <w:pPr>
        <w:widowControl w:val="0"/>
        <w:spacing w:after="0" w:line="360" w:lineRule="auto"/>
        <w:contextualSpacing/>
        <w:jc w:val="center"/>
        <w:rPr>
          <w:rFonts w:ascii="Times New Roman" w:hAnsi="Times New Roman" w:cs="Times New Roman"/>
          <w:sz w:val="28"/>
        </w:rPr>
      </w:pPr>
    </w:p>
    <w:p w:rsidR="005849E4" w:rsidRDefault="005849E4" w:rsidP="00657D36">
      <w:pPr>
        <w:widowControl w:val="0"/>
        <w:spacing w:after="0" w:line="360" w:lineRule="auto"/>
        <w:contextualSpacing/>
        <w:jc w:val="center"/>
        <w:rPr>
          <w:rFonts w:ascii="Times New Roman" w:hAnsi="Times New Roman" w:cs="Times New Roman"/>
          <w:sz w:val="28"/>
        </w:rPr>
      </w:pPr>
    </w:p>
    <w:p w:rsidR="005849E4" w:rsidRDefault="005849E4" w:rsidP="00657D36">
      <w:pPr>
        <w:widowControl w:val="0"/>
        <w:spacing w:after="0" w:line="360" w:lineRule="auto"/>
        <w:contextualSpacing/>
        <w:jc w:val="center"/>
        <w:rPr>
          <w:rFonts w:ascii="Times New Roman" w:hAnsi="Times New Roman" w:cs="Times New Roman"/>
          <w:sz w:val="28"/>
        </w:rPr>
      </w:pPr>
    </w:p>
    <w:p w:rsidR="005849E4" w:rsidRDefault="005849E4" w:rsidP="00657D36">
      <w:pPr>
        <w:widowControl w:val="0"/>
        <w:spacing w:after="0" w:line="360" w:lineRule="auto"/>
        <w:contextualSpacing/>
        <w:jc w:val="center"/>
        <w:rPr>
          <w:rFonts w:ascii="Times New Roman" w:hAnsi="Times New Roman" w:cs="Times New Roman"/>
          <w:sz w:val="28"/>
        </w:rPr>
      </w:pPr>
    </w:p>
    <w:p w:rsidR="005849E4" w:rsidRDefault="005849E4" w:rsidP="00657D36">
      <w:pPr>
        <w:widowControl w:val="0"/>
        <w:spacing w:after="0" w:line="360" w:lineRule="auto"/>
        <w:contextualSpacing/>
        <w:jc w:val="center"/>
        <w:rPr>
          <w:rFonts w:ascii="Times New Roman" w:hAnsi="Times New Roman" w:cs="Times New Roman"/>
          <w:sz w:val="28"/>
        </w:rPr>
      </w:pPr>
    </w:p>
    <w:p w:rsidR="005849E4" w:rsidRDefault="005849E4" w:rsidP="00657D36">
      <w:pPr>
        <w:widowControl w:val="0"/>
        <w:spacing w:after="0" w:line="360" w:lineRule="auto"/>
        <w:contextualSpacing/>
        <w:jc w:val="center"/>
        <w:rPr>
          <w:rFonts w:ascii="Times New Roman" w:hAnsi="Times New Roman" w:cs="Times New Roman"/>
          <w:sz w:val="28"/>
        </w:rPr>
      </w:pPr>
    </w:p>
    <w:p w:rsidR="005849E4" w:rsidRDefault="005849E4" w:rsidP="00657D36">
      <w:pPr>
        <w:widowControl w:val="0"/>
        <w:spacing w:after="0" w:line="360" w:lineRule="auto"/>
        <w:contextualSpacing/>
        <w:jc w:val="center"/>
        <w:rPr>
          <w:rFonts w:ascii="Times New Roman" w:hAnsi="Times New Roman" w:cs="Times New Roman"/>
          <w:sz w:val="28"/>
        </w:rPr>
      </w:pPr>
    </w:p>
    <w:p w:rsidR="005849E4" w:rsidRDefault="005849E4" w:rsidP="00657D36">
      <w:pPr>
        <w:widowControl w:val="0"/>
        <w:spacing w:after="0" w:line="360" w:lineRule="auto"/>
        <w:contextualSpacing/>
        <w:jc w:val="center"/>
        <w:rPr>
          <w:rFonts w:ascii="Times New Roman" w:hAnsi="Times New Roman" w:cs="Times New Roman"/>
          <w:sz w:val="28"/>
        </w:rPr>
      </w:pPr>
    </w:p>
    <w:p w:rsidR="005849E4" w:rsidRDefault="005849E4" w:rsidP="00657D36">
      <w:pPr>
        <w:widowControl w:val="0"/>
        <w:spacing w:after="0" w:line="360" w:lineRule="auto"/>
        <w:contextualSpacing/>
        <w:jc w:val="center"/>
        <w:rPr>
          <w:rFonts w:ascii="Times New Roman" w:hAnsi="Times New Roman" w:cs="Times New Roman"/>
          <w:sz w:val="28"/>
        </w:rPr>
      </w:pPr>
    </w:p>
    <w:p w:rsidR="005849E4" w:rsidRDefault="005849E4" w:rsidP="00657D36">
      <w:pPr>
        <w:widowControl w:val="0"/>
        <w:spacing w:after="0" w:line="360" w:lineRule="auto"/>
        <w:contextualSpacing/>
        <w:jc w:val="center"/>
        <w:rPr>
          <w:rFonts w:ascii="Times New Roman" w:hAnsi="Times New Roman" w:cs="Times New Roman"/>
          <w:sz w:val="28"/>
        </w:rPr>
      </w:pPr>
    </w:p>
    <w:p w:rsidR="005849E4" w:rsidRDefault="005849E4" w:rsidP="00657D36">
      <w:pPr>
        <w:widowControl w:val="0"/>
        <w:spacing w:after="0" w:line="360" w:lineRule="auto"/>
        <w:contextualSpacing/>
        <w:jc w:val="center"/>
        <w:rPr>
          <w:rFonts w:ascii="Times New Roman" w:hAnsi="Times New Roman" w:cs="Times New Roman"/>
          <w:sz w:val="28"/>
        </w:rPr>
      </w:pPr>
    </w:p>
    <w:p w:rsidR="007110A0" w:rsidRPr="00F80398" w:rsidRDefault="007110A0" w:rsidP="00657D36">
      <w:pPr>
        <w:widowControl w:val="0"/>
        <w:spacing w:after="0" w:line="360" w:lineRule="auto"/>
        <w:contextualSpacing/>
        <w:jc w:val="center"/>
        <w:rPr>
          <w:rFonts w:ascii="Times New Roman" w:hAnsi="Times New Roman" w:cs="Times New Roman"/>
          <w:sz w:val="28"/>
        </w:rPr>
      </w:pPr>
      <w:r w:rsidRPr="00F80398">
        <w:rPr>
          <w:rFonts w:ascii="Times New Roman" w:hAnsi="Times New Roman" w:cs="Times New Roman"/>
          <w:sz w:val="28"/>
        </w:rPr>
        <w:lastRenderedPageBreak/>
        <w:t xml:space="preserve">Таблица 1 – Аудит </w:t>
      </w:r>
      <w:r w:rsidR="00657D36">
        <w:rPr>
          <w:rFonts w:ascii="Times New Roman" w:hAnsi="Times New Roman" w:cs="Times New Roman"/>
          <w:sz w:val="28"/>
        </w:rPr>
        <w:t>кредиторской задолженности</w:t>
      </w:r>
      <w:r w:rsidR="00276C61">
        <w:rPr>
          <w:rFonts w:ascii="Times New Roman" w:hAnsi="Times New Roman" w:cs="Times New Roman"/>
          <w:sz w:val="28"/>
        </w:rPr>
        <w:t xml:space="preserve"> </w:t>
      </w:r>
      <w:r w:rsidRPr="00F80398">
        <w:rPr>
          <w:rFonts w:ascii="Times New Roman" w:hAnsi="Times New Roman" w:cs="Times New Roman"/>
          <w:sz w:val="28"/>
        </w:rPr>
        <w:t>на базе системы учетно-контрольных точек аудирования</w:t>
      </w:r>
    </w:p>
    <w:tbl>
      <w:tblPr>
        <w:tblStyle w:val="af5"/>
        <w:tblW w:w="9322" w:type="dxa"/>
        <w:tblLayout w:type="fixed"/>
        <w:tblLook w:val="01E0" w:firstRow="1" w:lastRow="1" w:firstColumn="1" w:lastColumn="1" w:noHBand="0" w:noVBand="0"/>
      </w:tblPr>
      <w:tblGrid>
        <w:gridCol w:w="1242"/>
        <w:gridCol w:w="1701"/>
        <w:gridCol w:w="1843"/>
        <w:gridCol w:w="1559"/>
        <w:gridCol w:w="1560"/>
        <w:gridCol w:w="1417"/>
      </w:tblGrid>
      <w:tr w:rsidR="007110A0" w:rsidRPr="002E2B3B" w:rsidTr="005849E4">
        <w:trPr>
          <w:trHeight w:val="92"/>
        </w:trPr>
        <w:tc>
          <w:tcPr>
            <w:tcW w:w="1242" w:type="dxa"/>
            <w:vMerge w:val="restart"/>
            <w:textDirection w:val="btLr"/>
          </w:tcPr>
          <w:p w:rsidR="007110A0" w:rsidRPr="003B4E16" w:rsidRDefault="007110A0" w:rsidP="003B4E16">
            <w:pPr>
              <w:ind w:left="113" w:right="113"/>
              <w:jc w:val="center"/>
              <w:rPr>
                <w:rFonts w:ascii="Times New Roman" w:hAnsi="Times New Roman" w:cs="Times New Roman"/>
                <w:sz w:val="24"/>
                <w:szCs w:val="24"/>
              </w:rPr>
            </w:pPr>
            <w:r w:rsidRPr="003B4E16">
              <w:rPr>
                <w:rFonts w:ascii="Times New Roman" w:hAnsi="Times New Roman" w:cs="Times New Roman"/>
                <w:sz w:val="24"/>
                <w:szCs w:val="24"/>
              </w:rPr>
              <w:t>Элементы методики аудиторской проверки</w:t>
            </w:r>
          </w:p>
        </w:tc>
        <w:tc>
          <w:tcPr>
            <w:tcW w:w="8080" w:type="dxa"/>
            <w:gridSpan w:val="5"/>
          </w:tcPr>
          <w:p w:rsidR="007110A0" w:rsidRPr="003B4E16" w:rsidRDefault="000271C4" w:rsidP="003B4E16">
            <w:pPr>
              <w:jc w:val="center"/>
              <w:rPr>
                <w:rFonts w:ascii="Times New Roman" w:hAnsi="Times New Roman" w:cs="Times New Roman"/>
                <w:sz w:val="24"/>
                <w:szCs w:val="24"/>
              </w:rPr>
            </w:pPr>
            <w:r w:rsidRPr="003B4E16">
              <w:rPr>
                <w:rFonts w:ascii="Times New Roman" w:hAnsi="Times New Roman" w:cs="Times New Roman"/>
                <w:sz w:val="24"/>
                <w:szCs w:val="24"/>
              </w:rPr>
              <w:t>Учетно-контрольные точки аудиторвания</w:t>
            </w:r>
          </w:p>
        </w:tc>
      </w:tr>
      <w:tr w:rsidR="000832B7" w:rsidRPr="002E2B3B" w:rsidTr="005849E4">
        <w:trPr>
          <w:cantSplit/>
          <w:trHeight w:val="469"/>
        </w:trPr>
        <w:tc>
          <w:tcPr>
            <w:tcW w:w="1242" w:type="dxa"/>
            <w:vMerge/>
            <w:textDirection w:val="btLr"/>
          </w:tcPr>
          <w:p w:rsidR="000832B7" w:rsidRPr="003B4E16" w:rsidRDefault="000832B7" w:rsidP="003B4E16">
            <w:pPr>
              <w:ind w:left="113" w:right="113"/>
              <w:jc w:val="center"/>
              <w:rPr>
                <w:rFonts w:ascii="Times New Roman" w:hAnsi="Times New Roman" w:cs="Times New Roman"/>
                <w:sz w:val="24"/>
                <w:szCs w:val="24"/>
              </w:rPr>
            </w:pPr>
          </w:p>
        </w:tc>
        <w:tc>
          <w:tcPr>
            <w:tcW w:w="1701" w:type="dxa"/>
            <w:vAlign w:val="center"/>
          </w:tcPr>
          <w:p w:rsidR="000832B7" w:rsidRPr="003B4E16" w:rsidRDefault="000832B7" w:rsidP="003B4E16">
            <w:pPr>
              <w:pStyle w:val="TableParagraph"/>
              <w:widowControl/>
              <w:tabs>
                <w:tab w:val="left" w:pos="835"/>
              </w:tabs>
              <w:ind w:left="113" w:hanging="17"/>
              <w:jc w:val="center"/>
              <w:rPr>
                <w:rFonts w:eastAsiaTheme="minorEastAsia"/>
                <w:sz w:val="24"/>
                <w:szCs w:val="24"/>
                <w:lang w:eastAsia="ru-RU"/>
              </w:rPr>
            </w:pPr>
            <w:r w:rsidRPr="003B4E16">
              <w:rPr>
                <w:rFonts w:eastAsiaTheme="minorEastAsia"/>
                <w:sz w:val="24"/>
                <w:szCs w:val="24"/>
                <w:lang w:eastAsia="ru-RU"/>
              </w:rPr>
              <w:t>Учетная политика (УП)</w:t>
            </w:r>
          </w:p>
        </w:tc>
        <w:tc>
          <w:tcPr>
            <w:tcW w:w="1843" w:type="dxa"/>
            <w:vAlign w:val="center"/>
          </w:tcPr>
          <w:p w:rsidR="000832B7" w:rsidRPr="003B4E16" w:rsidRDefault="000832B7" w:rsidP="003B4E16">
            <w:pPr>
              <w:pStyle w:val="TableParagraph"/>
              <w:widowControl/>
              <w:tabs>
                <w:tab w:val="left" w:pos="835"/>
              </w:tabs>
              <w:jc w:val="center"/>
              <w:rPr>
                <w:rFonts w:eastAsiaTheme="minorEastAsia"/>
                <w:sz w:val="24"/>
                <w:szCs w:val="24"/>
                <w:lang w:eastAsia="ru-RU"/>
              </w:rPr>
            </w:pPr>
            <w:r w:rsidRPr="003B4E16">
              <w:rPr>
                <w:rFonts w:eastAsiaTheme="minorEastAsia"/>
                <w:sz w:val="24"/>
                <w:szCs w:val="24"/>
                <w:lang w:eastAsia="ru-RU"/>
              </w:rPr>
              <w:t>Договоры</w:t>
            </w:r>
          </w:p>
        </w:tc>
        <w:tc>
          <w:tcPr>
            <w:tcW w:w="1559" w:type="dxa"/>
          </w:tcPr>
          <w:p w:rsidR="000832B7" w:rsidRPr="003B4E16" w:rsidRDefault="000832B7" w:rsidP="003B4E16">
            <w:pPr>
              <w:pStyle w:val="TableParagraph"/>
              <w:widowControl/>
              <w:tabs>
                <w:tab w:val="left" w:pos="835"/>
              </w:tabs>
              <w:jc w:val="center"/>
              <w:rPr>
                <w:rFonts w:eastAsiaTheme="minorEastAsia"/>
                <w:sz w:val="24"/>
                <w:szCs w:val="24"/>
                <w:lang w:eastAsia="ru-RU"/>
              </w:rPr>
            </w:pPr>
            <w:r w:rsidRPr="003B4E16">
              <w:rPr>
                <w:rFonts w:eastAsiaTheme="minorEastAsia"/>
                <w:sz w:val="24"/>
                <w:szCs w:val="24"/>
                <w:lang w:eastAsia="ru-RU"/>
              </w:rPr>
              <w:t>П</w:t>
            </w:r>
            <w:r w:rsidRPr="003B4E16">
              <w:rPr>
                <w:rFonts w:eastAsiaTheme="minorEastAsia"/>
                <w:sz w:val="24"/>
                <w:szCs w:val="24"/>
                <w:lang w:eastAsia="ru-RU"/>
              </w:rPr>
              <w:t>роектно-сметная документация</w:t>
            </w:r>
          </w:p>
        </w:tc>
        <w:tc>
          <w:tcPr>
            <w:tcW w:w="1560" w:type="dxa"/>
          </w:tcPr>
          <w:p w:rsidR="000832B7" w:rsidRPr="003B4E16" w:rsidRDefault="000832B7" w:rsidP="003B4E16">
            <w:pPr>
              <w:pStyle w:val="TableParagraph"/>
              <w:widowControl/>
              <w:tabs>
                <w:tab w:val="left" w:pos="835"/>
              </w:tabs>
              <w:jc w:val="center"/>
              <w:rPr>
                <w:rFonts w:eastAsiaTheme="minorEastAsia"/>
                <w:sz w:val="24"/>
                <w:szCs w:val="24"/>
                <w:lang w:eastAsia="ru-RU"/>
              </w:rPr>
            </w:pPr>
            <w:r w:rsidRPr="003B4E16">
              <w:rPr>
                <w:rFonts w:eastAsiaTheme="minorEastAsia"/>
                <w:sz w:val="24"/>
                <w:szCs w:val="24"/>
                <w:lang w:eastAsia="ru-RU"/>
              </w:rPr>
              <w:t>А</w:t>
            </w:r>
            <w:r w:rsidRPr="003B4E16">
              <w:rPr>
                <w:rFonts w:eastAsiaTheme="minorEastAsia"/>
                <w:sz w:val="24"/>
                <w:szCs w:val="24"/>
                <w:lang w:eastAsia="ru-RU"/>
              </w:rPr>
              <w:t>кты сдачи-приемки выполненных работ</w:t>
            </w:r>
          </w:p>
        </w:tc>
        <w:tc>
          <w:tcPr>
            <w:tcW w:w="1417" w:type="dxa"/>
          </w:tcPr>
          <w:p w:rsidR="000832B7" w:rsidRPr="003B4E16" w:rsidRDefault="000832B7" w:rsidP="003B4E16">
            <w:pPr>
              <w:jc w:val="center"/>
              <w:rPr>
                <w:rFonts w:ascii="Times New Roman" w:hAnsi="Times New Roman" w:cs="Times New Roman"/>
                <w:sz w:val="24"/>
                <w:szCs w:val="24"/>
              </w:rPr>
            </w:pPr>
            <w:r w:rsidRPr="003B4E16">
              <w:rPr>
                <w:rFonts w:ascii="Times New Roman" w:hAnsi="Times New Roman" w:cs="Times New Roman"/>
                <w:sz w:val="24"/>
                <w:szCs w:val="24"/>
              </w:rPr>
              <w:t>С</w:t>
            </w:r>
            <w:r w:rsidRPr="003B4E16">
              <w:rPr>
                <w:rFonts w:ascii="Times New Roman" w:hAnsi="Times New Roman" w:cs="Times New Roman"/>
                <w:sz w:val="24"/>
                <w:szCs w:val="24"/>
              </w:rPr>
              <w:t>чета-фактуры</w:t>
            </w:r>
          </w:p>
        </w:tc>
      </w:tr>
      <w:tr w:rsidR="000832B7" w:rsidRPr="002E2B3B" w:rsidTr="005849E4">
        <w:trPr>
          <w:cantSplit/>
          <w:trHeight w:val="6132"/>
        </w:trPr>
        <w:tc>
          <w:tcPr>
            <w:tcW w:w="1242" w:type="dxa"/>
            <w:textDirection w:val="btLr"/>
            <w:vAlign w:val="center"/>
          </w:tcPr>
          <w:p w:rsidR="000832B7" w:rsidRPr="003B4E16" w:rsidRDefault="000832B7" w:rsidP="003B4E16">
            <w:pPr>
              <w:pStyle w:val="TableParagraph"/>
              <w:tabs>
                <w:tab w:val="left" w:pos="756"/>
              </w:tabs>
              <w:ind w:left="113" w:right="113"/>
              <w:jc w:val="center"/>
              <w:rPr>
                <w:sz w:val="24"/>
                <w:szCs w:val="24"/>
              </w:rPr>
            </w:pPr>
            <w:r w:rsidRPr="003B4E16">
              <w:rPr>
                <w:sz w:val="24"/>
                <w:szCs w:val="24"/>
              </w:rPr>
              <w:t>Цель аудита</w:t>
            </w:r>
          </w:p>
        </w:tc>
        <w:tc>
          <w:tcPr>
            <w:tcW w:w="1701" w:type="dxa"/>
          </w:tcPr>
          <w:p w:rsidR="000832B7" w:rsidRPr="003B4E16" w:rsidRDefault="000832B7" w:rsidP="003B4E16">
            <w:pPr>
              <w:pStyle w:val="TableParagraph"/>
              <w:tabs>
                <w:tab w:val="left" w:pos="756"/>
              </w:tabs>
              <w:jc w:val="center"/>
              <w:rPr>
                <w:sz w:val="24"/>
                <w:szCs w:val="24"/>
              </w:rPr>
            </w:pPr>
            <w:r w:rsidRPr="003B4E16">
              <w:rPr>
                <w:sz w:val="24"/>
                <w:szCs w:val="24"/>
              </w:rPr>
              <w:t>Проверка наличия в УП положений по отражению и признанию кредиторской задолженности в бухгалтерском учете</w:t>
            </w:r>
          </w:p>
        </w:tc>
        <w:tc>
          <w:tcPr>
            <w:tcW w:w="1843" w:type="dxa"/>
          </w:tcPr>
          <w:p w:rsidR="000832B7" w:rsidRPr="003B4E16" w:rsidRDefault="00135C76" w:rsidP="003B4E16">
            <w:pPr>
              <w:pStyle w:val="TableParagraph"/>
              <w:tabs>
                <w:tab w:val="left" w:pos="756"/>
              </w:tabs>
              <w:jc w:val="center"/>
              <w:rPr>
                <w:sz w:val="24"/>
                <w:szCs w:val="24"/>
              </w:rPr>
            </w:pPr>
            <w:r w:rsidRPr="003B4E16">
              <w:rPr>
                <w:sz w:val="24"/>
                <w:szCs w:val="24"/>
              </w:rPr>
              <w:t>Проверка изучение заключенных на предприятии договоров поставки и договоров на выполненные работы и оказанные услуги. Кроме проверки соблюдения формы договора проводится проверка полноты и своевременности исполнения договорных обязательств сторонами.</w:t>
            </w:r>
          </w:p>
        </w:tc>
        <w:tc>
          <w:tcPr>
            <w:tcW w:w="1559" w:type="dxa"/>
          </w:tcPr>
          <w:p w:rsidR="000832B7" w:rsidRPr="003B4E16" w:rsidRDefault="006F283E" w:rsidP="003B4E16">
            <w:pPr>
              <w:pStyle w:val="TableParagraph"/>
              <w:tabs>
                <w:tab w:val="left" w:pos="756"/>
              </w:tabs>
              <w:jc w:val="center"/>
              <w:rPr>
                <w:sz w:val="24"/>
                <w:szCs w:val="24"/>
              </w:rPr>
            </w:pPr>
            <w:r w:rsidRPr="003B4E16">
              <w:rPr>
                <w:sz w:val="24"/>
                <w:szCs w:val="24"/>
              </w:rPr>
              <w:t>В ходе проверки нужно выяснить дату проведения операций, их характер, законность применения цен, тарифов и наценок, полнота оприходования.</w:t>
            </w:r>
          </w:p>
        </w:tc>
        <w:tc>
          <w:tcPr>
            <w:tcW w:w="1560" w:type="dxa"/>
          </w:tcPr>
          <w:p w:rsidR="000832B7" w:rsidRPr="003B4E16" w:rsidRDefault="003E01C3" w:rsidP="003E01C3">
            <w:pPr>
              <w:pStyle w:val="TableParagraph"/>
              <w:tabs>
                <w:tab w:val="left" w:pos="756"/>
              </w:tabs>
              <w:jc w:val="center"/>
              <w:rPr>
                <w:sz w:val="24"/>
                <w:szCs w:val="24"/>
              </w:rPr>
            </w:pPr>
            <w:r>
              <w:rPr>
                <w:sz w:val="24"/>
                <w:szCs w:val="24"/>
              </w:rPr>
              <w:t xml:space="preserve">Проверка </w:t>
            </w:r>
            <w:r w:rsidR="00F50564" w:rsidRPr="003B4E16">
              <w:rPr>
                <w:sz w:val="24"/>
                <w:szCs w:val="24"/>
              </w:rPr>
              <w:t xml:space="preserve"> фактическо</w:t>
            </w:r>
            <w:r>
              <w:rPr>
                <w:sz w:val="24"/>
                <w:szCs w:val="24"/>
              </w:rPr>
              <w:t>го</w:t>
            </w:r>
            <w:r w:rsidR="00F50564" w:rsidRPr="003B4E16">
              <w:rPr>
                <w:sz w:val="24"/>
                <w:szCs w:val="24"/>
              </w:rPr>
              <w:t xml:space="preserve"> соответстви</w:t>
            </w:r>
            <w:r>
              <w:rPr>
                <w:sz w:val="24"/>
                <w:szCs w:val="24"/>
              </w:rPr>
              <w:t>я</w:t>
            </w:r>
            <w:r w:rsidR="00F50564" w:rsidRPr="003B4E16">
              <w:rPr>
                <w:sz w:val="24"/>
                <w:szCs w:val="24"/>
              </w:rPr>
              <w:t xml:space="preserve"> выполненных работ акту приемки –сдачи.</w:t>
            </w:r>
          </w:p>
        </w:tc>
        <w:tc>
          <w:tcPr>
            <w:tcW w:w="1417" w:type="dxa"/>
          </w:tcPr>
          <w:p w:rsidR="00DF1B02" w:rsidRPr="003B4E16" w:rsidRDefault="003E01C3" w:rsidP="003B4E16">
            <w:pPr>
              <w:pStyle w:val="TableParagraph"/>
              <w:tabs>
                <w:tab w:val="left" w:pos="756"/>
              </w:tabs>
              <w:jc w:val="center"/>
              <w:rPr>
                <w:sz w:val="24"/>
                <w:szCs w:val="24"/>
              </w:rPr>
            </w:pPr>
            <w:r>
              <w:rPr>
                <w:sz w:val="24"/>
                <w:szCs w:val="24"/>
              </w:rPr>
              <w:t>Проверка</w:t>
            </w:r>
            <w:r w:rsidR="009D7CCA" w:rsidRPr="003B4E16">
              <w:rPr>
                <w:sz w:val="24"/>
                <w:szCs w:val="24"/>
              </w:rPr>
              <w:t xml:space="preserve"> расчетны</w:t>
            </w:r>
            <w:r>
              <w:rPr>
                <w:sz w:val="24"/>
                <w:szCs w:val="24"/>
              </w:rPr>
              <w:t xml:space="preserve">х </w:t>
            </w:r>
            <w:r w:rsidR="009D7CCA" w:rsidRPr="003B4E16">
              <w:rPr>
                <w:sz w:val="24"/>
                <w:szCs w:val="24"/>
              </w:rPr>
              <w:t>операци</w:t>
            </w:r>
            <w:r>
              <w:rPr>
                <w:sz w:val="24"/>
                <w:szCs w:val="24"/>
              </w:rPr>
              <w:t>й</w:t>
            </w:r>
            <w:r w:rsidR="009D7CCA" w:rsidRPr="003B4E16">
              <w:rPr>
                <w:sz w:val="24"/>
                <w:szCs w:val="24"/>
              </w:rPr>
              <w:t xml:space="preserve"> с поставщиками. Для этого используют информацию расчетно-платежных документов и данные счета 60.</w:t>
            </w:r>
          </w:p>
          <w:p w:rsidR="00DF1B02" w:rsidRPr="003B4E16" w:rsidRDefault="00DF1B02" w:rsidP="003B4E16">
            <w:pPr>
              <w:pStyle w:val="TableParagraph"/>
              <w:tabs>
                <w:tab w:val="left" w:pos="756"/>
              </w:tabs>
              <w:jc w:val="center"/>
              <w:rPr>
                <w:sz w:val="24"/>
                <w:szCs w:val="24"/>
              </w:rPr>
            </w:pPr>
          </w:p>
          <w:p w:rsidR="00DF1B02" w:rsidRPr="003B4E16" w:rsidRDefault="00DF1B02" w:rsidP="003B4E16">
            <w:pPr>
              <w:pStyle w:val="TableParagraph"/>
              <w:tabs>
                <w:tab w:val="left" w:pos="756"/>
              </w:tabs>
              <w:jc w:val="center"/>
              <w:rPr>
                <w:sz w:val="24"/>
                <w:szCs w:val="24"/>
              </w:rPr>
            </w:pPr>
          </w:p>
          <w:p w:rsidR="00DF1B02" w:rsidRPr="003B4E16" w:rsidRDefault="00DF1B02" w:rsidP="003B4E16">
            <w:pPr>
              <w:pStyle w:val="TableParagraph"/>
              <w:tabs>
                <w:tab w:val="left" w:pos="756"/>
              </w:tabs>
              <w:jc w:val="center"/>
              <w:rPr>
                <w:sz w:val="24"/>
                <w:szCs w:val="24"/>
              </w:rPr>
            </w:pPr>
          </w:p>
        </w:tc>
      </w:tr>
      <w:tr w:rsidR="000832B7" w:rsidRPr="002E2B3B" w:rsidTr="005849E4">
        <w:trPr>
          <w:cantSplit/>
          <w:trHeight w:val="1134"/>
        </w:trPr>
        <w:tc>
          <w:tcPr>
            <w:tcW w:w="1242" w:type="dxa"/>
            <w:textDirection w:val="btLr"/>
            <w:vAlign w:val="center"/>
          </w:tcPr>
          <w:p w:rsidR="000832B7" w:rsidRPr="003B4E16" w:rsidRDefault="000832B7" w:rsidP="003B4E16">
            <w:pPr>
              <w:pStyle w:val="TableParagraph"/>
              <w:tabs>
                <w:tab w:val="left" w:pos="756"/>
              </w:tabs>
              <w:ind w:left="113" w:right="113"/>
              <w:jc w:val="center"/>
              <w:rPr>
                <w:sz w:val="24"/>
                <w:szCs w:val="24"/>
              </w:rPr>
            </w:pPr>
            <w:r w:rsidRPr="003B4E16">
              <w:rPr>
                <w:sz w:val="24"/>
                <w:szCs w:val="24"/>
              </w:rPr>
              <w:t>Направление аудита</w:t>
            </w:r>
          </w:p>
        </w:tc>
        <w:tc>
          <w:tcPr>
            <w:tcW w:w="1701" w:type="dxa"/>
          </w:tcPr>
          <w:p w:rsidR="000832B7" w:rsidRPr="003B4E16" w:rsidRDefault="000832B7" w:rsidP="003B4E16">
            <w:pPr>
              <w:pStyle w:val="TableParagraph"/>
              <w:tabs>
                <w:tab w:val="left" w:pos="756"/>
              </w:tabs>
              <w:jc w:val="center"/>
              <w:rPr>
                <w:sz w:val="24"/>
                <w:szCs w:val="24"/>
              </w:rPr>
            </w:pPr>
            <w:r w:rsidRPr="003B4E16">
              <w:rPr>
                <w:sz w:val="24"/>
                <w:szCs w:val="24"/>
              </w:rPr>
              <w:t>Подтверж-дающий</w:t>
            </w:r>
          </w:p>
        </w:tc>
        <w:tc>
          <w:tcPr>
            <w:tcW w:w="1843" w:type="dxa"/>
          </w:tcPr>
          <w:p w:rsidR="000832B7" w:rsidRPr="003B4E16" w:rsidRDefault="000832B7" w:rsidP="003B4E16">
            <w:pPr>
              <w:pStyle w:val="TableParagraph"/>
              <w:tabs>
                <w:tab w:val="left" w:pos="756"/>
              </w:tabs>
              <w:jc w:val="center"/>
              <w:rPr>
                <w:sz w:val="24"/>
                <w:szCs w:val="24"/>
              </w:rPr>
            </w:pPr>
            <w:r w:rsidRPr="003B4E16">
              <w:rPr>
                <w:sz w:val="24"/>
                <w:szCs w:val="24"/>
              </w:rPr>
              <w:t>Подтверж</w:t>
            </w:r>
            <w:r w:rsidR="003B4E16">
              <w:rPr>
                <w:sz w:val="24"/>
                <w:szCs w:val="24"/>
              </w:rPr>
              <w:t>-</w:t>
            </w:r>
            <w:r w:rsidRPr="003B4E16">
              <w:rPr>
                <w:sz w:val="24"/>
                <w:szCs w:val="24"/>
              </w:rPr>
              <w:t>дающий</w:t>
            </w:r>
          </w:p>
        </w:tc>
        <w:tc>
          <w:tcPr>
            <w:tcW w:w="1559" w:type="dxa"/>
          </w:tcPr>
          <w:p w:rsidR="000832B7" w:rsidRPr="003B4E16" w:rsidRDefault="000832B7" w:rsidP="003B4E16">
            <w:pPr>
              <w:jc w:val="center"/>
              <w:rPr>
                <w:sz w:val="24"/>
                <w:szCs w:val="24"/>
              </w:rPr>
            </w:pPr>
            <w:r w:rsidRPr="003B4E16">
              <w:rPr>
                <w:rFonts w:ascii="Times New Roman" w:hAnsi="Times New Roman" w:cs="Times New Roman"/>
                <w:sz w:val="24"/>
                <w:szCs w:val="24"/>
              </w:rPr>
              <w:t>Подтверж</w:t>
            </w:r>
            <w:r w:rsidR="003B4E16">
              <w:rPr>
                <w:rFonts w:ascii="Times New Roman" w:hAnsi="Times New Roman" w:cs="Times New Roman"/>
                <w:sz w:val="24"/>
                <w:szCs w:val="24"/>
              </w:rPr>
              <w:t>-</w:t>
            </w:r>
            <w:r w:rsidRPr="003B4E16">
              <w:rPr>
                <w:rFonts w:ascii="Times New Roman" w:hAnsi="Times New Roman" w:cs="Times New Roman"/>
                <w:sz w:val="24"/>
                <w:szCs w:val="24"/>
              </w:rPr>
              <w:t>дающий</w:t>
            </w:r>
          </w:p>
        </w:tc>
        <w:tc>
          <w:tcPr>
            <w:tcW w:w="1560" w:type="dxa"/>
          </w:tcPr>
          <w:p w:rsidR="000832B7" w:rsidRPr="003B4E16" w:rsidRDefault="000832B7" w:rsidP="003B4E16">
            <w:pPr>
              <w:jc w:val="center"/>
              <w:rPr>
                <w:sz w:val="24"/>
                <w:szCs w:val="24"/>
              </w:rPr>
            </w:pPr>
            <w:r w:rsidRPr="003B4E16">
              <w:rPr>
                <w:rFonts w:ascii="Times New Roman" w:hAnsi="Times New Roman" w:cs="Times New Roman"/>
                <w:sz w:val="24"/>
                <w:szCs w:val="24"/>
              </w:rPr>
              <w:t>Подтверж</w:t>
            </w:r>
            <w:r w:rsidR="003B4E16">
              <w:rPr>
                <w:rFonts w:ascii="Times New Roman" w:hAnsi="Times New Roman" w:cs="Times New Roman"/>
                <w:sz w:val="24"/>
                <w:szCs w:val="24"/>
              </w:rPr>
              <w:t>-</w:t>
            </w:r>
            <w:r w:rsidRPr="003B4E16">
              <w:rPr>
                <w:rFonts w:ascii="Times New Roman" w:hAnsi="Times New Roman" w:cs="Times New Roman"/>
                <w:sz w:val="24"/>
                <w:szCs w:val="24"/>
              </w:rPr>
              <w:t>дающий</w:t>
            </w:r>
          </w:p>
        </w:tc>
        <w:tc>
          <w:tcPr>
            <w:tcW w:w="1417" w:type="dxa"/>
          </w:tcPr>
          <w:p w:rsidR="000832B7" w:rsidRPr="003B4E16" w:rsidRDefault="000832B7" w:rsidP="003B4E16">
            <w:pPr>
              <w:jc w:val="center"/>
              <w:rPr>
                <w:sz w:val="24"/>
                <w:szCs w:val="24"/>
              </w:rPr>
            </w:pPr>
            <w:r w:rsidRPr="003B4E16">
              <w:rPr>
                <w:rFonts w:ascii="Times New Roman" w:hAnsi="Times New Roman" w:cs="Times New Roman"/>
                <w:sz w:val="24"/>
                <w:szCs w:val="24"/>
              </w:rPr>
              <w:t>Подтверж</w:t>
            </w:r>
            <w:r w:rsidR="003B4E16">
              <w:rPr>
                <w:rFonts w:ascii="Times New Roman" w:hAnsi="Times New Roman" w:cs="Times New Roman"/>
                <w:sz w:val="24"/>
                <w:szCs w:val="24"/>
              </w:rPr>
              <w:t>-</w:t>
            </w:r>
            <w:r w:rsidRPr="003B4E16">
              <w:rPr>
                <w:rFonts w:ascii="Times New Roman" w:hAnsi="Times New Roman" w:cs="Times New Roman"/>
                <w:sz w:val="24"/>
                <w:szCs w:val="24"/>
              </w:rPr>
              <w:t>дающий</w:t>
            </w:r>
          </w:p>
        </w:tc>
      </w:tr>
      <w:tr w:rsidR="000832B7" w:rsidRPr="002E2B3B" w:rsidTr="005849E4">
        <w:trPr>
          <w:cantSplit/>
          <w:trHeight w:val="1245"/>
        </w:trPr>
        <w:tc>
          <w:tcPr>
            <w:tcW w:w="1242" w:type="dxa"/>
            <w:textDirection w:val="btLr"/>
            <w:vAlign w:val="center"/>
          </w:tcPr>
          <w:p w:rsidR="000832B7" w:rsidRPr="003B4E16" w:rsidRDefault="000832B7" w:rsidP="003B4E16">
            <w:pPr>
              <w:pStyle w:val="TableParagraph"/>
              <w:tabs>
                <w:tab w:val="left" w:pos="756"/>
              </w:tabs>
              <w:ind w:left="113" w:right="113"/>
              <w:jc w:val="center"/>
              <w:rPr>
                <w:sz w:val="24"/>
                <w:szCs w:val="24"/>
              </w:rPr>
            </w:pPr>
            <w:r w:rsidRPr="003B4E16">
              <w:rPr>
                <w:sz w:val="24"/>
                <w:szCs w:val="24"/>
              </w:rPr>
              <w:t>Оценка существенности ошибок</w:t>
            </w:r>
          </w:p>
        </w:tc>
        <w:tc>
          <w:tcPr>
            <w:tcW w:w="1701" w:type="dxa"/>
          </w:tcPr>
          <w:p w:rsidR="000832B7" w:rsidRPr="003B4E16" w:rsidRDefault="000832B7" w:rsidP="003B4E16">
            <w:pPr>
              <w:pStyle w:val="TableParagraph"/>
              <w:tabs>
                <w:tab w:val="left" w:pos="756"/>
              </w:tabs>
              <w:jc w:val="center"/>
              <w:rPr>
                <w:sz w:val="24"/>
                <w:szCs w:val="24"/>
              </w:rPr>
            </w:pPr>
            <w:r w:rsidRPr="003B4E16">
              <w:rPr>
                <w:sz w:val="24"/>
                <w:szCs w:val="24"/>
              </w:rPr>
              <w:t>Существенная</w:t>
            </w:r>
          </w:p>
        </w:tc>
        <w:tc>
          <w:tcPr>
            <w:tcW w:w="1843" w:type="dxa"/>
          </w:tcPr>
          <w:p w:rsidR="000832B7" w:rsidRPr="003B4E16" w:rsidRDefault="000832B7" w:rsidP="003B4E16">
            <w:pPr>
              <w:pStyle w:val="TableParagraph"/>
              <w:tabs>
                <w:tab w:val="left" w:pos="756"/>
              </w:tabs>
              <w:jc w:val="center"/>
              <w:rPr>
                <w:sz w:val="24"/>
                <w:szCs w:val="24"/>
              </w:rPr>
            </w:pPr>
            <w:r w:rsidRPr="003B4E16">
              <w:rPr>
                <w:sz w:val="24"/>
                <w:szCs w:val="24"/>
              </w:rPr>
              <w:t>Существенная</w:t>
            </w:r>
          </w:p>
        </w:tc>
        <w:tc>
          <w:tcPr>
            <w:tcW w:w="1559" w:type="dxa"/>
          </w:tcPr>
          <w:p w:rsidR="000832B7" w:rsidRPr="003B4E16" w:rsidRDefault="000832B7" w:rsidP="003B4E16">
            <w:pPr>
              <w:pStyle w:val="TableParagraph"/>
              <w:tabs>
                <w:tab w:val="left" w:pos="756"/>
              </w:tabs>
              <w:jc w:val="center"/>
              <w:rPr>
                <w:sz w:val="24"/>
                <w:szCs w:val="24"/>
              </w:rPr>
            </w:pPr>
            <w:r w:rsidRPr="003B4E16">
              <w:rPr>
                <w:sz w:val="24"/>
                <w:szCs w:val="24"/>
              </w:rPr>
              <w:t>Существен</w:t>
            </w:r>
            <w:r w:rsidR="003B4E16">
              <w:rPr>
                <w:sz w:val="24"/>
                <w:szCs w:val="24"/>
              </w:rPr>
              <w:t>-</w:t>
            </w:r>
            <w:r w:rsidRPr="003B4E16">
              <w:rPr>
                <w:sz w:val="24"/>
                <w:szCs w:val="24"/>
              </w:rPr>
              <w:t>ная</w:t>
            </w:r>
          </w:p>
        </w:tc>
        <w:tc>
          <w:tcPr>
            <w:tcW w:w="1560" w:type="dxa"/>
          </w:tcPr>
          <w:p w:rsidR="000832B7" w:rsidRPr="003B4E16" w:rsidRDefault="000832B7" w:rsidP="003B4E16">
            <w:pPr>
              <w:pStyle w:val="TableParagraph"/>
              <w:tabs>
                <w:tab w:val="left" w:pos="756"/>
              </w:tabs>
              <w:jc w:val="center"/>
              <w:rPr>
                <w:sz w:val="24"/>
                <w:szCs w:val="24"/>
              </w:rPr>
            </w:pPr>
            <w:r w:rsidRPr="003B4E16">
              <w:rPr>
                <w:sz w:val="24"/>
                <w:szCs w:val="24"/>
              </w:rPr>
              <w:t>Существен</w:t>
            </w:r>
            <w:r w:rsidR="005849E4">
              <w:rPr>
                <w:sz w:val="24"/>
                <w:szCs w:val="24"/>
              </w:rPr>
              <w:t>-</w:t>
            </w:r>
            <w:r w:rsidRPr="003B4E16">
              <w:rPr>
                <w:sz w:val="24"/>
                <w:szCs w:val="24"/>
              </w:rPr>
              <w:t>ная</w:t>
            </w:r>
          </w:p>
        </w:tc>
        <w:tc>
          <w:tcPr>
            <w:tcW w:w="1417" w:type="dxa"/>
          </w:tcPr>
          <w:p w:rsidR="000832B7" w:rsidRPr="003B4E16" w:rsidRDefault="005849E4" w:rsidP="003B4E16">
            <w:pPr>
              <w:pStyle w:val="TableParagraph"/>
              <w:tabs>
                <w:tab w:val="left" w:pos="756"/>
              </w:tabs>
              <w:jc w:val="center"/>
              <w:rPr>
                <w:sz w:val="24"/>
                <w:szCs w:val="24"/>
              </w:rPr>
            </w:pPr>
            <w:r>
              <w:rPr>
                <w:sz w:val="24"/>
                <w:szCs w:val="24"/>
              </w:rPr>
              <w:t>Существен-</w:t>
            </w:r>
            <w:r w:rsidR="000832B7" w:rsidRPr="003B4E16">
              <w:rPr>
                <w:sz w:val="24"/>
                <w:szCs w:val="24"/>
              </w:rPr>
              <w:t>ная</w:t>
            </w:r>
          </w:p>
        </w:tc>
      </w:tr>
      <w:tr w:rsidR="000832B7" w:rsidRPr="002E2B3B" w:rsidTr="005849E4">
        <w:trPr>
          <w:cantSplit/>
          <w:trHeight w:val="2202"/>
        </w:trPr>
        <w:tc>
          <w:tcPr>
            <w:tcW w:w="1242" w:type="dxa"/>
            <w:textDirection w:val="btLr"/>
            <w:vAlign w:val="center"/>
          </w:tcPr>
          <w:p w:rsidR="000832B7" w:rsidRPr="003B4E16" w:rsidRDefault="000832B7" w:rsidP="003B4E16">
            <w:pPr>
              <w:pStyle w:val="TableParagraph"/>
              <w:tabs>
                <w:tab w:val="left" w:pos="756"/>
              </w:tabs>
              <w:ind w:left="113" w:right="113"/>
              <w:jc w:val="center"/>
              <w:rPr>
                <w:sz w:val="24"/>
                <w:szCs w:val="24"/>
              </w:rPr>
            </w:pPr>
            <w:r w:rsidRPr="003B4E16">
              <w:rPr>
                <w:sz w:val="24"/>
                <w:szCs w:val="24"/>
              </w:rPr>
              <w:t>Аудиторские процедуры</w:t>
            </w:r>
          </w:p>
        </w:tc>
        <w:tc>
          <w:tcPr>
            <w:tcW w:w="1701" w:type="dxa"/>
          </w:tcPr>
          <w:p w:rsidR="000832B7" w:rsidRPr="003B4E16" w:rsidRDefault="000832B7" w:rsidP="003B4E16">
            <w:pPr>
              <w:pStyle w:val="TableParagraph"/>
              <w:tabs>
                <w:tab w:val="left" w:pos="756"/>
              </w:tabs>
              <w:jc w:val="center"/>
              <w:rPr>
                <w:sz w:val="24"/>
                <w:szCs w:val="24"/>
              </w:rPr>
            </w:pPr>
            <w:r w:rsidRPr="003B4E16">
              <w:rPr>
                <w:sz w:val="24"/>
                <w:szCs w:val="24"/>
              </w:rPr>
              <w:t>Инспектирование</w:t>
            </w:r>
          </w:p>
        </w:tc>
        <w:tc>
          <w:tcPr>
            <w:tcW w:w="1843" w:type="dxa"/>
          </w:tcPr>
          <w:p w:rsidR="000832B7" w:rsidRPr="003B4E16" w:rsidRDefault="000832B7" w:rsidP="003B4E16">
            <w:pPr>
              <w:pStyle w:val="TableParagraph"/>
              <w:tabs>
                <w:tab w:val="left" w:pos="756"/>
              </w:tabs>
              <w:jc w:val="center"/>
              <w:rPr>
                <w:sz w:val="24"/>
                <w:szCs w:val="24"/>
              </w:rPr>
            </w:pPr>
            <w:r w:rsidRPr="003B4E16">
              <w:rPr>
                <w:sz w:val="24"/>
                <w:szCs w:val="24"/>
              </w:rPr>
              <w:t>Инспектирование</w:t>
            </w:r>
          </w:p>
        </w:tc>
        <w:tc>
          <w:tcPr>
            <w:tcW w:w="1559" w:type="dxa"/>
          </w:tcPr>
          <w:p w:rsidR="000832B7" w:rsidRPr="003B4E16" w:rsidRDefault="000832B7" w:rsidP="003B4E16">
            <w:pPr>
              <w:pStyle w:val="TableParagraph"/>
              <w:tabs>
                <w:tab w:val="left" w:pos="756"/>
              </w:tabs>
              <w:jc w:val="center"/>
              <w:rPr>
                <w:sz w:val="24"/>
                <w:szCs w:val="24"/>
              </w:rPr>
            </w:pPr>
            <w:r w:rsidRPr="003B4E16">
              <w:rPr>
                <w:sz w:val="24"/>
                <w:szCs w:val="24"/>
              </w:rPr>
              <w:t>Инспектирование, пересчет, запрос, подтверждение</w:t>
            </w:r>
          </w:p>
        </w:tc>
        <w:tc>
          <w:tcPr>
            <w:tcW w:w="1560" w:type="dxa"/>
          </w:tcPr>
          <w:p w:rsidR="000832B7" w:rsidRPr="003B4E16" w:rsidRDefault="000832B7" w:rsidP="003B4E16">
            <w:pPr>
              <w:pStyle w:val="TableParagraph"/>
              <w:tabs>
                <w:tab w:val="left" w:pos="756"/>
              </w:tabs>
              <w:jc w:val="center"/>
              <w:rPr>
                <w:sz w:val="24"/>
                <w:szCs w:val="24"/>
              </w:rPr>
            </w:pPr>
            <w:r w:rsidRPr="003B4E16">
              <w:rPr>
                <w:sz w:val="24"/>
                <w:szCs w:val="24"/>
              </w:rPr>
              <w:t>Инспектирование, пересчет, запрос, подтверждение</w:t>
            </w:r>
          </w:p>
        </w:tc>
        <w:tc>
          <w:tcPr>
            <w:tcW w:w="1417" w:type="dxa"/>
          </w:tcPr>
          <w:p w:rsidR="000832B7" w:rsidRPr="003B4E16" w:rsidRDefault="000832B7" w:rsidP="003B4E16">
            <w:pPr>
              <w:pStyle w:val="TableParagraph"/>
              <w:tabs>
                <w:tab w:val="left" w:pos="756"/>
              </w:tabs>
              <w:jc w:val="center"/>
              <w:rPr>
                <w:sz w:val="24"/>
                <w:szCs w:val="24"/>
              </w:rPr>
            </w:pPr>
            <w:r w:rsidRPr="003B4E16">
              <w:rPr>
                <w:sz w:val="24"/>
                <w:szCs w:val="24"/>
              </w:rPr>
              <w:t>Инспектирование, пересчет</w:t>
            </w:r>
          </w:p>
        </w:tc>
      </w:tr>
    </w:tbl>
    <w:p w:rsidR="00657D36" w:rsidRPr="00447B43" w:rsidRDefault="00447B43" w:rsidP="00447B43">
      <w:pPr>
        <w:pStyle w:val="af4"/>
        <w:widowControl w:val="0"/>
        <w:ind w:firstLine="709"/>
        <w:jc w:val="both"/>
        <w:rPr>
          <w:rFonts w:ascii="Times New Roman" w:hAnsi="Times New Roman" w:cs="Times New Roman"/>
          <w:sz w:val="24"/>
          <w:szCs w:val="24"/>
        </w:rPr>
      </w:pPr>
      <w:r w:rsidRPr="00447B43">
        <w:rPr>
          <w:rFonts w:ascii="Times New Roman" w:hAnsi="Times New Roman" w:cs="Times New Roman"/>
          <w:sz w:val="24"/>
          <w:szCs w:val="24"/>
        </w:rPr>
        <w:t>Примечание: составлено автором.</w:t>
      </w:r>
    </w:p>
    <w:p w:rsidR="00447B43" w:rsidRPr="00447B43" w:rsidRDefault="00447B43" w:rsidP="000271C4">
      <w:pPr>
        <w:pStyle w:val="af4"/>
        <w:widowControl w:val="0"/>
        <w:spacing w:line="360" w:lineRule="auto"/>
        <w:ind w:firstLine="709"/>
        <w:jc w:val="both"/>
        <w:rPr>
          <w:rFonts w:ascii="Times New Roman" w:hAnsi="Times New Roman" w:cs="Times New Roman"/>
          <w:sz w:val="24"/>
          <w:szCs w:val="24"/>
        </w:rPr>
      </w:pPr>
    </w:p>
    <w:p w:rsidR="00657D36" w:rsidRPr="00657D36" w:rsidRDefault="00657D36" w:rsidP="000271C4">
      <w:pPr>
        <w:pStyle w:val="af4"/>
        <w:widowControl w:val="0"/>
        <w:spacing w:line="360" w:lineRule="auto"/>
        <w:ind w:firstLine="709"/>
        <w:jc w:val="both"/>
        <w:rPr>
          <w:rFonts w:ascii="Times New Roman" w:hAnsi="Times New Roman" w:cs="Times New Roman"/>
          <w:sz w:val="28"/>
          <w:szCs w:val="28"/>
        </w:rPr>
      </w:pPr>
      <w:r w:rsidRPr="00657D36">
        <w:rPr>
          <w:rFonts w:ascii="Times New Roman" w:hAnsi="Times New Roman" w:cs="Times New Roman"/>
          <w:sz w:val="28"/>
          <w:szCs w:val="28"/>
        </w:rPr>
        <w:t xml:space="preserve">Основными аудиторскими процедурами, применяемыми аудитором в </w:t>
      </w:r>
      <w:r w:rsidRPr="00657D36">
        <w:rPr>
          <w:rFonts w:ascii="Times New Roman" w:hAnsi="Times New Roman" w:cs="Times New Roman"/>
          <w:sz w:val="28"/>
          <w:szCs w:val="28"/>
        </w:rPr>
        <w:lastRenderedPageBreak/>
        <w:t xml:space="preserve">ходе проверки для сбора аудиторских доказательств достоверности отражения </w:t>
      </w:r>
      <w:r w:rsidR="000271C4">
        <w:rPr>
          <w:rFonts w:ascii="Times New Roman" w:hAnsi="Times New Roman" w:cs="Times New Roman"/>
          <w:sz w:val="28"/>
          <w:szCs w:val="28"/>
        </w:rPr>
        <w:t>кредиторской задолженности</w:t>
      </w:r>
      <w:r w:rsidRPr="00657D36">
        <w:rPr>
          <w:rFonts w:ascii="Times New Roman" w:hAnsi="Times New Roman" w:cs="Times New Roman"/>
          <w:sz w:val="28"/>
          <w:szCs w:val="28"/>
        </w:rPr>
        <w:t xml:space="preserve"> в бухгалтерской отчетности, являются [</w:t>
      </w:r>
      <w:r w:rsidR="0044189C">
        <w:rPr>
          <w:rFonts w:ascii="Times New Roman" w:hAnsi="Times New Roman" w:cs="Times New Roman"/>
          <w:sz w:val="28"/>
          <w:szCs w:val="28"/>
        </w:rPr>
        <w:t>60</w:t>
      </w:r>
      <w:r w:rsidRPr="00657D36">
        <w:rPr>
          <w:rFonts w:ascii="Times New Roman" w:hAnsi="Times New Roman" w:cs="Times New Roman"/>
          <w:sz w:val="28"/>
          <w:szCs w:val="28"/>
        </w:rPr>
        <w:t>, с.</w:t>
      </w:r>
      <w:r w:rsidR="000271C4">
        <w:rPr>
          <w:rFonts w:ascii="Times New Roman" w:hAnsi="Times New Roman" w:cs="Times New Roman"/>
          <w:sz w:val="28"/>
          <w:szCs w:val="28"/>
        </w:rPr>
        <w:t xml:space="preserve"> </w:t>
      </w:r>
      <w:r w:rsidRPr="00657D36">
        <w:rPr>
          <w:rFonts w:ascii="Times New Roman" w:hAnsi="Times New Roman" w:cs="Times New Roman"/>
          <w:sz w:val="28"/>
          <w:szCs w:val="28"/>
        </w:rPr>
        <w:t>124]:</w:t>
      </w:r>
    </w:p>
    <w:p w:rsidR="00657D36" w:rsidRPr="005A00FF" w:rsidRDefault="000271C4" w:rsidP="005A00FF">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szCs w:val="28"/>
        </w:rPr>
        <w:t xml:space="preserve">1) </w:t>
      </w:r>
      <w:r w:rsidR="00657D36" w:rsidRPr="00657D36">
        <w:rPr>
          <w:rFonts w:ascii="Times New Roman" w:hAnsi="Times New Roman" w:cs="Times New Roman"/>
          <w:sz w:val="28"/>
          <w:szCs w:val="28"/>
        </w:rPr>
        <w:t xml:space="preserve">Проверка соответствия положений учетной политики нормативным требованиям бухгалтерского и налогового учета. Проверка учетной политики должна предшествовать всем остальным этапам аудиторской проверки. Аудитор должен удостовериться в наличии приказа (распоряжения) руководителя </w:t>
      </w:r>
      <w:r w:rsidR="00657D36" w:rsidRPr="005A00FF">
        <w:rPr>
          <w:rFonts w:ascii="Times New Roman" w:hAnsi="Times New Roman" w:cs="Times New Roman"/>
          <w:sz w:val="28"/>
        </w:rPr>
        <w:t xml:space="preserve">организации по учетной политике. На данном этапе аудиторской проверки задачей аудитора является проанализировать, как общие, так и конкретные элементы учетной политики, касающиеся бухгалтерского и налогового учета </w:t>
      </w:r>
      <w:r w:rsidRPr="005A00FF">
        <w:rPr>
          <w:rFonts w:ascii="Times New Roman" w:hAnsi="Times New Roman" w:cs="Times New Roman"/>
          <w:sz w:val="28"/>
        </w:rPr>
        <w:t>кредиторской задолженности</w:t>
      </w:r>
      <w:r w:rsidR="00657D36" w:rsidRPr="005A00FF">
        <w:rPr>
          <w:rFonts w:ascii="Times New Roman" w:hAnsi="Times New Roman" w:cs="Times New Roman"/>
          <w:sz w:val="28"/>
        </w:rPr>
        <w:t>.</w:t>
      </w:r>
    </w:p>
    <w:p w:rsidR="007110A0" w:rsidRPr="00F80398" w:rsidRDefault="000271C4" w:rsidP="000271C4">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2) </w:t>
      </w:r>
      <w:r w:rsidR="007110A0" w:rsidRPr="00BF5F2A">
        <w:rPr>
          <w:rFonts w:ascii="Times New Roman" w:hAnsi="Times New Roman" w:cs="Times New Roman"/>
          <w:sz w:val="28"/>
        </w:rPr>
        <w:t xml:space="preserve">Проверка </w:t>
      </w:r>
      <w:r w:rsidR="00BF5F2A" w:rsidRPr="00BF5F2A">
        <w:rPr>
          <w:rFonts w:ascii="Times New Roman" w:hAnsi="Times New Roman" w:cs="Times New Roman"/>
          <w:sz w:val="28"/>
        </w:rPr>
        <w:t>изучение заключенных на предприятии договоров поставки и договоров на выполненные работы и оказанные услуги. Кроме проверки соблюдения формы договора проводится проверка полноты и своевременности исполнения договорных обязательств сторонами.</w:t>
      </w:r>
    </w:p>
    <w:p w:rsidR="007110A0" w:rsidRPr="00F80398" w:rsidRDefault="000271C4" w:rsidP="000271C4">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3) </w:t>
      </w:r>
      <w:r w:rsidR="00CB25FA" w:rsidRPr="005A00FF">
        <w:rPr>
          <w:rFonts w:ascii="Times New Roman" w:hAnsi="Times New Roman" w:cs="Times New Roman"/>
          <w:sz w:val="28"/>
        </w:rPr>
        <w:t>Аудитор должен определить: фактическое наличие договоров поставки по осуществленным сделкам, правильность их документального оформления, причину и дату образования просроченной задолженности.</w:t>
      </w:r>
    </w:p>
    <w:p w:rsidR="007110A0" w:rsidRPr="00F80398" w:rsidRDefault="000271C4" w:rsidP="00CB25FA">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4) </w:t>
      </w:r>
      <w:r w:rsidR="00CB25FA" w:rsidRPr="005A00FF">
        <w:rPr>
          <w:rFonts w:ascii="Times New Roman" w:hAnsi="Times New Roman" w:cs="Times New Roman"/>
          <w:sz w:val="28"/>
        </w:rPr>
        <w:t>Аудитору рекомендуется выборочно проверить расчетные операции с поставщиками. Для этого используют информацию расчетно-платежных документов и данные счета 60. В состав выборки следует включать тех поставщиков, с которыми систематически осуществляются расчетные операции, а также тех, с которыми происходили существенные суммы расчетов.</w:t>
      </w:r>
    </w:p>
    <w:p w:rsidR="007110A0" w:rsidRDefault="000271C4" w:rsidP="005A00FF">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5) </w:t>
      </w:r>
      <w:r w:rsidR="00CB25FA" w:rsidRPr="005A00FF">
        <w:rPr>
          <w:rFonts w:ascii="Times New Roman" w:hAnsi="Times New Roman" w:cs="Times New Roman"/>
          <w:sz w:val="28"/>
        </w:rPr>
        <w:t xml:space="preserve">В ходе проверки нужно выяснить дату проведения операций, их характер, законность применения цен, тарифов и наценок, полнота оприходования. </w:t>
      </w:r>
    </w:p>
    <w:p w:rsidR="007110A0" w:rsidRPr="00F80398" w:rsidRDefault="000271C4" w:rsidP="000271C4">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6) </w:t>
      </w:r>
      <w:r w:rsidR="005A00FF" w:rsidRPr="005A00FF">
        <w:rPr>
          <w:rFonts w:ascii="Times New Roman" w:hAnsi="Times New Roman" w:cs="Times New Roman"/>
          <w:sz w:val="28"/>
        </w:rPr>
        <w:t>В процессе аудита нужно проверить правильность составления корреспонденции счетов по кредиторской задолженности. Данные синтетического учета должны подтверждаться данными аналитического учета. Итоги по оборотам счета 60 и его остаток нужно сверять с балансом и данными Главной книги предприятия.</w:t>
      </w:r>
    </w:p>
    <w:p w:rsidR="007110A0" w:rsidRPr="00F80398" w:rsidRDefault="000271C4" w:rsidP="000271C4">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lastRenderedPageBreak/>
        <w:t xml:space="preserve">7) </w:t>
      </w:r>
      <w:r w:rsidR="007110A0" w:rsidRPr="00F80398">
        <w:rPr>
          <w:rFonts w:ascii="Times New Roman" w:hAnsi="Times New Roman" w:cs="Times New Roman"/>
          <w:sz w:val="28"/>
        </w:rPr>
        <w:t xml:space="preserve">Проверка своевременности погашения задолженности. На данном этапе проверки аудитор проверяет график погашения основного долга </w:t>
      </w:r>
      <w:r>
        <w:rPr>
          <w:rFonts w:ascii="Times New Roman" w:hAnsi="Times New Roman" w:cs="Times New Roman"/>
          <w:sz w:val="28"/>
        </w:rPr>
        <w:t>на предмет соответствия со сроками</w:t>
      </w:r>
      <w:r w:rsidR="007110A0" w:rsidRPr="00F80398">
        <w:rPr>
          <w:rFonts w:ascii="Times New Roman" w:hAnsi="Times New Roman" w:cs="Times New Roman"/>
          <w:sz w:val="28"/>
        </w:rPr>
        <w:t>, указанными в договорах, используя банковские выписки с приложениями.</w:t>
      </w:r>
    </w:p>
    <w:p w:rsidR="00DC00E4" w:rsidRDefault="005A00FF" w:rsidP="00DC00E4">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8</w:t>
      </w:r>
      <w:r w:rsidR="000271C4">
        <w:rPr>
          <w:rFonts w:ascii="Times New Roman" w:hAnsi="Times New Roman" w:cs="Times New Roman"/>
          <w:sz w:val="28"/>
        </w:rPr>
        <w:t xml:space="preserve">) </w:t>
      </w:r>
      <w:r w:rsidR="007110A0" w:rsidRPr="00F80398">
        <w:rPr>
          <w:rFonts w:ascii="Times New Roman" w:hAnsi="Times New Roman" w:cs="Times New Roman"/>
          <w:sz w:val="28"/>
        </w:rPr>
        <w:t xml:space="preserve">Проверка правильности раскрытия информации о </w:t>
      </w:r>
      <w:r w:rsidR="000271C4">
        <w:rPr>
          <w:rFonts w:ascii="Times New Roman" w:hAnsi="Times New Roman" w:cs="Times New Roman"/>
          <w:sz w:val="28"/>
        </w:rPr>
        <w:t xml:space="preserve">кредиторской задолженности </w:t>
      </w:r>
      <w:r w:rsidR="007110A0" w:rsidRPr="00F80398">
        <w:rPr>
          <w:rFonts w:ascii="Times New Roman" w:hAnsi="Times New Roman" w:cs="Times New Roman"/>
          <w:sz w:val="28"/>
        </w:rPr>
        <w:t xml:space="preserve">в бухгалтерской (финансовой) отчетности. </w:t>
      </w:r>
    </w:p>
    <w:p w:rsidR="007110A0" w:rsidRPr="00F80398" w:rsidRDefault="007110A0" w:rsidP="000271C4">
      <w:pPr>
        <w:widowControl w:val="0"/>
        <w:spacing w:after="0" w:line="360" w:lineRule="auto"/>
        <w:ind w:firstLine="709"/>
        <w:contextualSpacing/>
        <w:jc w:val="both"/>
        <w:rPr>
          <w:rFonts w:ascii="Times New Roman" w:hAnsi="Times New Roman" w:cs="Times New Roman"/>
          <w:sz w:val="28"/>
        </w:rPr>
      </w:pPr>
      <w:r w:rsidRPr="00F80398">
        <w:rPr>
          <w:rFonts w:ascii="Times New Roman" w:hAnsi="Times New Roman" w:cs="Times New Roman"/>
          <w:sz w:val="28"/>
        </w:rPr>
        <w:t xml:space="preserve">На завершающем этапе аудита аудитор готовит отчет руководству о результатах аудиторской проверки учетно-контрольных точек аудирования и </w:t>
      </w:r>
      <w:r w:rsidR="004F4203">
        <w:rPr>
          <w:rFonts w:ascii="Times New Roman" w:hAnsi="Times New Roman" w:cs="Times New Roman"/>
          <w:sz w:val="28"/>
        </w:rPr>
        <w:t>раз</w:t>
      </w:r>
      <w:r w:rsidRPr="00F80398">
        <w:rPr>
          <w:rFonts w:ascii="Times New Roman" w:hAnsi="Times New Roman" w:cs="Times New Roman"/>
          <w:sz w:val="28"/>
        </w:rPr>
        <w:t xml:space="preserve">рабатывает предложения по совершенствованию организации бухгалтерского учета и контроля </w:t>
      </w:r>
      <w:r w:rsidR="00546425">
        <w:rPr>
          <w:rFonts w:ascii="Times New Roman" w:hAnsi="Times New Roman" w:cs="Times New Roman"/>
          <w:sz w:val="28"/>
        </w:rPr>
        <w:t>кредиторской задолженности</w:t>
      </w:r>
      <w:r w:rsidRPr="00F80398">
        <w:rPr>
          <w:rFonts w:ascii="Times New Roman" w:hAnsi="Times New Roman" w:cs="Times New Roman"/>
          <w:sz w:val="28"/>
        </w:rPr>
        <w:t>.</w:t>
      </w:r>
    </w:p>
    <w:p w:rsidR="007110A0" w:rsidRPr="00546425" w:rsidRDefault="00546425" w:rsidP="000271C4">
      <w:pPr>
        <w:widowControl w:val="0"/>
        <w:spacing w:after="0" w:line="360" w:lineRule="auto"/>
        <w:ind w:firstLine="709"/>
        <w:contextualSpacing/>
        <w:jc w:val="both"/>
        <w:rPr>
          <w:rFonts w:ascii="Times New Roman" w:hAnsi="Times New Roman" w:cs="Times New Roman"/>
          <w:b/>
          <w:sz w:val="28"/>
        </w:rPr>
      </w:pPr>
      <w:r w:rsidRPr="00546425">
        <w:rPr>
          <w:rFonts w:ascii="Times New Roman" w:hAnsi="Times New Roman" w:cs="Times New Roman"/>
          <w:b/>
          <w:sz w:val="28"/>
        </w:rPr>
        <w:t>Вывод по главе:</w:t>
      </w:r>
    </w:p>
    <w:p w:rsidR="00B24B99" w:rsidRPr="00B24B99" w:rsidRDefault="00B24B99" w:rsidP="00B24B99">
      <w:pPr>
        <w:widowControl w:val="0"/>
        <w:spacing w:after="0" w:line="360" w:lineRule="auto"/>
        <w:ind w:firstLine="709"/>
        <w:contextualSpacing/>
        <w:jc w:val="both"/>
        <w:rPr>
          <w:rFonts w:ascii="Times New Roman" w:hAnsi="Times New Roman" w:cs="Times New Roman"/>
          <w:sz w:val="28"/>
        </w:rPr>
      </w:pPr>
      <w:r w:rsidRPr="00B24B99">
        <w:rPr>
          <w:rFonts w:ascii="Times New Roman" w:hAnsi="Times New Roman" w:cs="Times New Roman"/>
          <w:sz w:val="28"/>
        </w:rPr>
        <w:t>Важную роль в предотвращении отрицательных результатов хозяйственной деятельности предприятия и выявление внутрихозяйственных резервов, обеспечивающих финансовую устойчивость, играет правильно скорректированная система кредиторской задолженности, эффективным инструментом которой является учет, позволяющий отслеживать текущее состояние задолженностей, контролировать изменения, определять их влияние на финансовую устойчивость предприятия, оценивать угрозы и оперативно применять меры. Таким образом, используя данные учета, предприятие может принимать правильные управленческие решения и совершенство</w:t>
      </w:r>
      <w:r>
        <w:rPr>
          <w:rFonts w:ascii="Times New Roman" w:hAnsi="Times New Roman" w:cs="Times New Roman"/>
          <w:sz w:val="28"/>
        </w:rPr>
        <w:t>вать систему задолженностей</w:t>
      </w:r>
      <w:r w:rsidRPr="00B24B99">
        <w:rPr>
          <w:rFonts w:ascii="Times New Roman" w:hAnsi="Times New Roman" w:cs="Times New Roman"/>
          <w:sz w:val="28"/>
        </w:rPr>
        <w:t>.</w:t>
      </w:r>
    </w:p>
    <w:p w:rsidR="007110A0" w:rsidRDefault="00B24B99" w:rsidP="00B24B99">
      <w:pPr>
        <w:widowControl w:val="0"/>
        <w:spacing w:after="0" w:line="360" w:lineRule="auto"/>
        <w:ind w:firstLine="709"/>
        <w:contextualSpacing/>
        <w:jc w:val="both"/>
        <w:rPr>
          <w:rFonts w:ascii="Times New Roman" w:hAnsi="Times New Roman" w:cs="Times New Roman"/>
          <w:sz w:val="28"/>
        </w:rPr>
      </w:pPr>
      <w:r w:rsidRPr="00B24B99">
        <w:rPr>
          <w:rFonts w:ascii="Times New Roman" w:hAnsi="Times New Roman" w:cs="Times New Roman"/>
          <w:sz w:val="28"/>
        </w:rPr>
        <w:t xml:space="preserve"> Если деятельность предприятия направлена, прежде всего, на повышение и укрепление своего финансового благосостояния, то раскрытию информации о кредиторской задолженности в бухгалтерской отчетности должно уделяться особое внимание. Совершенствование </w:t>
      </w:r>
      <w:r w:rsidR="009B1960">
        <w:rPr>
          <w:rFonts w:ascii="Times New Roman" w:hAnsi="Times New Roman" w:cs="Times New Roman"/>
          <w:sz w:val="28"/>
        </w:rPr>
        <w:t xml:space="preserve">учета </w:t>
      </w:r>
      <w:r w:rsidRPr="00B24B99">
        <w:rPr>
          <w:rFonts w:ascii="Times New Roman" w:hAnsi="Times New Roman" w:cs="Times New Roman"/>
          <w:sz w:val="28"/>
        </w:rPr>
        <w:t>кредиторской задолженностью способствует созданию на предприятии финансовой стабильности и созданию положительной репутации предприятия.</w:t>
      </w:r>
    </w:p>
    <w:p w:rsidR="00447B43" w:rsidRDefault="00447B43">
      <w:pPr>
        <w:rPr>
          <w:rFonts w:ascii="Times New Roman" w:eastAsia="Times New Roman" w:hAnsi="Times New Roman" w:cs="Times New Roman"/>
          <w:b/>
          <w:sz w:val="28"/>
          <w:szCs w:val="28"/>
        </w:rPr>
      </w:pPr>
      <w:bookmarkStart w:id="4" w:name="_Toc39530929"/>
      <w:r>
        <w:rPr>
          <w:rFonts w:ascii="Times New Roman" w:eastAsia="Times New Roman" w:hAnsi="Times New Roman" w:cs="Times New Roman"/>
          <w:b/>
          <w:sz w:val="28"/>
          <w:szCs w:val="28"/>
        </w:rPr>
        <w:br w:type="page"/>
      </w:r>
    </w:p>
    <w:p w:rsidR="008C50BB" w:rsidRPr="00447B43" w:rsidRDefault="00DA0EA8" w:rsidP="00447B43">
      <w:pPr>
        <w:pStyle w:val="af4"/>
        <w:jc w:val="center"/>
        <w:rPr>
          <w:rFonts w:ascii="Times New Roman" w:eastAsia="Times New Roman" w:hAnsi="Times New Roman" w:cs="Times New Roman"/>
          <w:b/>
          <w:sz w:val="28"/>
          <w:szCs w:val="28"/>
        </w:rPr>
      </w:pPr>
      <w:r w:rsidRPr="00447B43">
        <w:rPr>
          <w:rFonts w:ascii="Times New Roman" w:eastAsia="Times New Roman" w:hAnsi="Times New Roman" w:cs="Times New Roman"/>
          <w:b/>
          <w:sz w:val="28"/>
          <w:szCs w:val="28"/>
        </w:rPr>
        <w:lastRenderedPageBreak/>
        <w:t>2</w:t>
      </w:r>
      <w:r w:rsidR="00447B43">
        <w:rPr>
          <w:rFonts w:ascii="Times New Roman" w:eastAsia="Times New Roman" w:hAnsi="Times New Roman" w:cs="Times New Roman"/>
          <w:b/>
          <w:sz w:val="28"/>
          <w:szCs w:val="28"/>
        </w:rPr>
        <w:t xml:space="preserve">. ОРГАНИЗАЦИЯ БУХГАЛТЕРСЕОГО УЧЕТА РАСЧЕТОВ С КРЕДИТОРАМИ В </w:t>
      </w:r>
      <w:bookmarkEnd w:id="4"/>
      <w:r w:rsidR="00447B43">
        <w:rPr>
          <w:rFonts w:ascii="Times New Roman" w:eastAsia="Times New Roman" w:hAnsi="Times New Roman" w:cs="Times New Roman"/>
          <w:b/>
          <w:sz w:val="28"/>
          <w:szCs w:val="28"/>
        </w:rPr>
        <w:t>ООО «МОСКВА КАРГО»</w:t>
      </w:r>
    </w:p>
    <w:p w:rsidR="00447B43" w:rsidRDefault="00447B43" w:rsidP="00447B43">
      <w:pPr>
        <w:pStyle w:val="af4"/>
        <w:spacing w:line="360" w:lineRule="auto"/>
        <w:jc w:val="center"/>
        <w:rPr>
          <w:rFonts w:ascii="Times New Roman" w:eastAsia="Times New Roman" w:hAnsi="Times New Roman" w:cs="Times New Roman"/>
          <w:b/>
          <w:sz w:val="28"/>
          <w:szCs w:val="28"/>
        </w:rPr>
      </w:pPr>
      <w:bookmarkStart w:id="5" w:name="_Toc39530930"/>
    </w:p>
    <w:p w:rsidR="008C50BB" w:rsidRPr="002B228B" w:rsidRDefault="00DA0EA8" w:rsidP="002B228B">
      <w:pPr>
        <w:pStyle w:val="2"/>
        <w:jc w:val="center"/>
        <w:rPr>
          <w:rFonts w:ascii="Times New Roman" w:eastAsia="Times New Roman" w:hAnsi="Times New Roman" w:cs="Times New Roman"/>
          <w:b/>
          <w:color w:val="auto"/>
          <w:sz w:val="28"/>
        </w:rPr>
      </w:pPr>
      <w:r w:rsidRPr="002B228B">
        <w:rPr>
          <w:rFonts w:ascii="Times New Roman" w:eastAsia="Times New Roman" w:hAnsi="Times New Roman" w:cs="Times New Roman"/>
          <w:b/>
          <w:color w:val="auto"/>
          <w:sz w:val="28"/>
        </w:rPr>
        <w:t>2.1</w:t>
      </w:r>
      <w:r w:rsidR="00447B43" w:rsidRPr="002B228B">
        <w:rPr>
          <w:rFonts w:ascii="Times New Roman" w:eastAsia="Times New Roman" w:hAnsi="Times New Roman" w:cs="Times New Roman"/>
          <w:b/>
          <w:color w:val="auto"/>
          <w:sz w:val="28"/>
        </w:rPr>
        <w:t>.</w:t>
      </w:r>
      <w:r w:rsidR="007273A9" w:rsidRPr="002B228B">
        <w:rPr>
          <w:rFonts w:ascii="Times New Roman" w:eastAsia="Times New Roman" w:hAnsi="Times New Roman" w:cs="Times New Roman"/>
          <w:b/>
          <w:color w:val="auto"/>
          <w:sz w:val="28"/>
        </w:rPr>
        <w:t xml:space="preserve"> Организационная характеристика ООО «</w:t>
      </w:r>
      <w:r w:rsidR="00774C81" w:rsidRPr="002B228B">
        <w:rPr>
          <w:rFonts w:ascii="Times New Roman" w:eastAsia="Times New Roman" w:hAnsi="Times New Roman" w:cs="Times New Roman"/>
          <w:b/>
          <w:color w:val="auto"/>
          <w:sz w:val="28"/>
        </w:rPr>
        <w:t>МОСКВА КАРГО</w:t>
      </w:r>
      <w:r w:rsidR="007273A9" w:rsidRPr="002B228B">
        <w:rPr>
          <w:rFonts w:ascii="Times New Roman" w:eastAsia="Times New Roman" w:hAnsi="Times New Roman" w:cs="Times New Roman"/>
          <w:b/>
          <w:color w:val="auto"/>
          <w:sz w:val="28"/>
        </w:rPr>
        <w:t>»</w:t>
      </w:r>
      <w:bookmarkEnd w:id="5"/>
    </w:p>
    <w:p w:rsidR="00447B43" w:rsidRDefault="00447B43" w:rsidP="005122F3">
      <w:pPr>
        <w:spacing w:after="0" w:line="360" w:lineRule="auto"/>
        <w:ind w:firstLine="709"/>
        <w:contextualSpacing/>
        <w:jc w:val="both"/>
        <w:rPr>
          <w:rFonts w:ascii="Times New Roman" w:hAnsi="Times New Roman" w:cs="Times New Roman"/>
          <w:sz w:val="28"/>
        </w:rPr>
      </w:pPr>
    </w:p>
    <w:p w:rsidR="003B6ACD" w:rsidRPr="00FC6C13" w:rsidRDefault="003B6ACD" w:rsidP="00447B4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ООО «</w:t>
      </w:r>
      <w:r w:rsidR="00774C81" w:rsidRPr="00774C81">
        <w:rPr>
          <w:rFonts w:ascii="Times New Roman" w:hAnsi="Times New Roman" w:cs="Times New Roman"/>
          <w:sz w:val="28"/>
        </w:rPr>
        <w:t>МОСКВА КАРГО</w:t>
      </w:r>
      <w:r w:rsidRPr="00FC6C13">
        <w:rPr>
          <w:rFonts w:ascii="Times New Roman" w:hAnsi="Times New Roman" w:cs="Times New Roman"/>
          <w:sz w:val="28"/>
        </w:rPr>
        <w:t>» - современный высокотехнологичный грузовой авиационный терминал и основной хэндлинговый оператор Международного аэропорта Шереметьево, силами которого обслуживается 72,5% грузового и почтового оборота аэропорта.</w:t>
      </w:r>
    </w:p>
    <w:p w:rsidR="003B6ACD" w:rsidRPr="00FC6C13" w:rsidRDefault="003B6ACD" w:rsidP="00447B4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На сегодняшний день терминал «</w:t>
      </w:r>
      <w:r w:rsidR="00774C81" w:rsidRPr="00774C81">
        <w:rPr>
          <w:rFonts w:ascii="Times New Roman" w:hAnsi="Times New Roman" w:cs="Times New Roman"/>
          <w:sz w:val="28"/>
        </w:rPr>
        <w:t>МОСКВА КАРГО</w:t>
      </w:r>
      <w:r w:rsidRPr="00FC6C13">
        <w:rPr>
          <w:rFonts w:ascii="Times New Roman" w:hAnsi="Times New Roman" w:cs="Times New Roman"/>
          <w:sz w:val="28"/>
        </w:rPr>
        <w:t>» общей площадью 42 300 м², предназначенный для обработки 380 тыс. тонн грузов в год, является крупнейшим на территории России, СНГ и стран Восточной Европы и не имеет аналогов в России по уровню технического оснащения. Высокотехнологичное оборудование и производственные мощности для обработки товаров спецкатегорий позволяют ООО «</w:t>
      </w:r>
      <w:r w:rsidR="00774C81" w:rsidRPr="00774C81">
        <w:rPr>
          <w:rFonts w:ascii="Times New Roman" w:hAnsi="Times New Roman" w:cs="Times New Roman"/>
          <w:sz w:val="28"/>
        </w:rPr>
        <w:t>МОСКВА КАРГО</w:t>
      </w:r>
      <w:r w:rsidRPr="00FC6C13">
        <w:rPr>
          <w:rFonts w:ascii="Times New Roman" w:hAnsi="Times New Roman" w:cs="Times New Roman"/>
          <w:sz w:val="28"/>
        </w:rPr>
        <w:t>» эффективно обслуживать все виды грузов без ограничений.</w:t>
      </w:r>
    </w:p>
    <w:p w:rsidR="003B6ACD" w:rsidRPr="00FC6C13" w:rsidRDefault="003B6ACD" w:rsidP="00447B4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За 2019 год терминал «</w:t>
      </w:r>
      <w:r w:rsidR="00774C81" w:rsidRPr="00774C81">
        <w:rPr>
          <w:rFonts w:ascii="Times New Roman" w:hAnsi="Times New Roman" w:cs="Times New Roman"/>
          <w:sz w:val="28"/>
        </w:rPr>
        <w:t>МОСКВА КАРГО</w:t>
      </w:r>
      <w:r w:rsidRPr="00FC6C13">
        <w:rPr>
          <w:rFonts w:ascii="Times New Roman" w:hAnsi="Times New Roman" w:cs="Times New Roman"/>
          <w:sz w:val="28"/>
        </w:rPr>
        <w:t>» обработал свыше 275 тыс. тонн грузов и</w:t>
      </w:r>
      <w:r w:rsidR="00447B43">
        <w:rPr>
          <w:rFonts w:ascii="Times New Roman" w:hAnsi="Times New Roman" w:cs="Times New Roman"/>
          <w:sz w:val="28"/>
        </w:rPr>
        <w:t xml:space="preserve"> почты, продемонстрировав рост в размере </w:t>
      </w:r>
      <w:r w:rsidRPr="00FC6C13">
        <w:rPr>
          <w:rFonts w:ascii="Times New Roman" w:hAnsi="Times New Roman" w:cs="Times New Roman"/>
          <w:sz w:val="28"/>
        </w:rPr>
        <w:t>12%, что существенно выше как общероссийских показателей, так и средних показателей глобального рынка грузовых авиаперевозок.</w:t>
      </w:r>
      <w:r w:rsidR="006E1314">
        <w:rPr>
          <w:rFonts w:ascii="Times New Roman" w:hAnsi="Times New Roman" w:cs="Times New Roman"/>
          <w:sz w:val="28"/>
        </w:rPr>
        <w:t xml:space="preserve"> </w:t>
      </w:r>
    </w:p>
    <w:p w:rsidR="00164167" w:rsidRPr="00FC6C13" w:rsidRDefault="00164167" w:rsidP="00447B4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Общество с ограниченной ответственностью «</w:t>
      </w:r>
      <w:r w:rsidR="006E1314">
        <w:rPr>
          <w:rFonts w:ascii="Times New Roman" w:hAnsi="Times New Roman" w:cs="Times New Roman"/>
          <w:sz w:val="28"/>
        </w:rPr>
        <w:t>МОСКВА КАРГО</w:t>
      </w:r>
      <w:r w:rsidRPr="00FC6C13">
        <w:rPr>
          <w:rFonts w:ascii="Times New Roman" w:hAnsi="Times New Roman" w:cs="Times New Roman"/>
          <w:sz w:val="28"/>
        </w:rPr>
        <w:t>»</w:t>
      </w:r>
      <w:r w:rsidR="00774C81">
        <w:rPr>
          <w:rFonts w:ascii="Times New Roman" w:hAnsi="Times New Roman" w:cs="Times New Roman"/>
          <w:sz w:val="28"/>
        </w:rPr>
        <w:t xml:space="preserve"> </w:t>
      </w:r>
      <w:r w:rsidRPr="00FC6C13">
        <w:rPr>
          <w:rFonts w:ascii="Times New Roman" w:hAnsi="Times New Roman" w:cs="Times New Roman"/>
          <w:sz w:val="28"/>
        </w:rPr>
        <w:t>учреждено в соответствии с Гражданским Кодексом РФ, Федеральным законом РФ от 08.02.1998</w:t>
      </w:r>
      <w:r w:rsidR="00447B43">
        <w:rPr>
          <w:rFonts w:ascii="Times New Roman" w:hAnsi="Times New Roman" w:cs="Times New Roman"/>
          <w:sz w:val="28"/>
        </w:rPr>
        <w:t xml:space="preserve"> </w:t>
      </w:r>
      <w:r w:rsidRPr="00FC6C13">
        <w:rPr>
          <w:rFonts w:ascii="Times New Roman" w:hAnsi="Times New Roman" w:cs="Times New Roman"/>
          <w:sz w:val="28"/>
        </w:rPr>
        <w:t>г. № 14-ФЗ «Об обществах с ограниченной ответственностью» [</w:t>
      </w:r>
      <w:hyperlink w:anchor="_bookmark4" w:history="1">
        <w:r w:rsidR="0044189C">
          <w:rPr>
            <w:rFonts w:ascii="Times New Roman" w:hAnsi="Times New Roman" w:cs="Times New Roman"/>
            <w:sz w:val="28"/>
          </w:rPr>
          <w:t>7</w:t>
        </w:r>
      </w:hyperlink>
      <w:r w:rsidRPr="00FC6C13">
        <w:rPr>
          <w:rFonts w:ascii="Times New Roman" w:hAnsi="Times New Roman" w:cs="Times New Roman"/>
          <w:sz w:val="28"/>
        </w:rPr>
        <w:t>] на основании решения учредителей.</w:t>
      </w:r>
    </w:p>
    <w:p w:rsidR="00164167" w:rsidRPr="00FC6C13" w:rsidRDefault="00D01B5B"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ООО «МОСКВА КАРГО» </w:t>
      </w:r>
      <w:r w:rsidR="00164167" w:rsidRPr="00FC6C13">
        <w:rPr>
          <w:rFonts w:ascii="Times New Roman" w:hAnsi="Times New Roman" w:cs="Times New Roman"/>
          <w:sz w:val="28"/>
        </w:rPr>
        <w:t>является юридическим лицом и организует</w:t>
      </w:r>
      <w:r w:rsidR="006E1314">
        <w:rPr>
          <w:rFonts w:ascii="Times New Roman" w:hAnsi="Times New Roman" w:cs="Times New Roman"/>
          <w:sz w:val="28"/>
        </w:rPr>
        <w:t xml:space="preserve"> </w:t>
      </w:r>
      <w:r w:rsidR="00164167" w:rsidRPr="00FC6C13">
        <w:rPr>
          <w:rFonts w:ascii="Times New Roman" w:hAnsi="Times New Roman" w:cs="Times New Roman"/>
          <w:sz w:val="28"/>
        </w:rPr>
        <w:t>свою деятельность на основании законодательства Российской Федерации и устава.</w:t>
      </w:r>
    </w:p>
    <w:p w:rsidR="00164167" w:rsidRPr="00FC6C13" w:rsidRDefault="00D01B5B"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ООО «МОСКВА КАРГО» </w:t>
      </w:r>
      <w:r w:rsidR="00164167" w:rsidRPr="00FC6C13">
        <w:rPr>
          <w:rFonts w:ascii="Times New Roman" w:hAnsi="Times New Roman" w:cs="Times New Roman"/>
          <w:sz w:val="28"/>
        </w:rPr>
        <w:t>вправе в установленном порядке открывать банковские счета на территории Российской Федерации и за ее пределами.</w:t>
      </w:r>
    </w:p>
    <w:p w:rsidR="00164167" w:rsidRPr="00FC6C13" w:rsidRDefault="00D01B5B"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ООО «МОСКВА КАРГО» </w:t>
      </w:r>
      <w:r w:rsidR="00164167" w:rsidRPr="00FC6C13">
        <w:rPr>
          <w:rFonts w:ascii="Times New Roman" w:hAnsi="Times New Roman" w:cs="Times New Roman"/>
          <w:sz w:val="28"/>
        </w:rPr>
        <w:t xml:space="preserve">имеет круглую печать, содержащую его полное фирменное наименование на русском языке, сокращенное фирменное </w:t>
      </w:r>
      <w:r w:rsidR="00164167" w:rsidRPr="00FC6C13">
        <w:rPr>
          <w:rFonts w:ascii="Times New Roman" w:hAnsi="Times New Roman" w:cs="Times New Roman"/>
          <w:sz w:val="28"/>
        </w:rPr>
        <w:lastRenderedPageBreak/>
        <w:t>наименование на русском и английском языках и указание на место его нахождения. Общество вправе иметь иные печати, а также шта</w:t>
      </w:r>
      <w:r w:rsidR="006E1314">
        <w:rPr>
          <w:rFonts w:ascii="Times New Roman" w:hAnsi="Times New Roman" w:cs="Times New Roman"/>
          <w:sz w:val="28"/>
        </w:rPr>
        <w:t xml:space="preserve">мпы и бланки </w:t>
      </w:r>
      <w:r w:rsidR="00164167" w:rsidRPr="00FC6C13">
        <w:rPr>
          <w:rFonts w:ascii="Times New Roman" w:hAnsi="Times New Roman" w:cs="Times New Roman"/>
          <w:sz w:val="28"/>
        </w:rPr>
        <w:t>со своим наименованием, собственную эмблему и другие средства визуальной идентификации.</w:t>
      </w:r>
    </w:p>
    <w:p w:rsidR="00164167" w:rsidRPr="00FC6C13" w:rsidRDefault="00D01B5B"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ООО «МОСКВА КАРГО» </w:t>
      </w:r>
      <w:r w:rsidR="00164167" w:rsidRPr="00FC6C13">
        <w:rPr>
          <w:rFonts w:ascii="Times New Roman" w:hAnsi="Times New Roman" w:cs="Times New Roman"/>
          <w:sz w:val="28"/>
        </w:rPr>
        <w:t>вправе от своего имени совершать сделки и действия, не запрещенные законодательством Российской Федерации, приобретать имущественные и иные права, выступать от своего имени в судах общей юрисдикции, арбитражных судах и третейских судах.</w:t>
      </w:r>
    </w:p>
    <w:p w:rsidR="00164167" w:rsidRPr="00FC6C13" w:rsidRDefault="00D01B5B"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ООО «МОСКВА КАРГО» </w:t>
      </w:r>
      <w:r w:rsidR="00164167" w:rsidRPr="00FC6C13">
        <w:rPr>
          <w:rFonts w:ascii="Times New Roman" w:hAnsi="Times New Roman" w:cs="Times New Roman"/>
          <w:sz w:val="28"/>
        </w:rPr>
        <w:t>имеет в собственности обособленное имущество, учитываемое на его самостоятельном балансе, осуществляет владение, пользование и распоряжение своим имуществом в соответствии с целями своей деятельности.</w:t>
      </w:r>
      <w:r w:rsidR="00774C81">
        <w:rPr>
          <w:rFonts w:ascii="Times New Roman" w:hAnsi="Times New Roman" w:cs="Times New Roman"/>
          <w:sz w:val="28"/>
        </w:rPr>
        <w:t xml:space="preserve"> </w:t>
      </w:r>
      <w:r>
        <w:rPr>
          <w:rFonts w:ascii="Times New Roman" w:hAnsi="Times New Roman" w:cs="Times New Roman"/>
          <w:sz w:val="28"/>
        </w:rPr>
        <w:t xml:space="preserve">ООО «МОСКВА КАРГО» </w:t>
      </w:r>
      <w:r w:rsidR="00164167" w:rsidRPr="00FC6C13">
        <w:rPr>
          <w:rFonts w:ascii="Times New Roman" w:hAnsi="Times New Roman" w:cs="Times New Roman"/>
          <w:sz w:val="28"/>
        </w:rPr>
        <w:t>несет ответственность по своим обязательствам всем принадлежащим ему имуществом.</w:t>
      </w:r>
    </w:p>
    <w:p w:rsidR="00164167" w:rsidRPr="00FC6C13" w:rsidRDefault="00D01B5B"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ООО «МОСКВА КАРГО» </w:t>
      </w:r>
      <w:r w:rsidR="00164167" w:rsidRPr="00FC6C13">
        <w:rPr>
          <w:rFonts w:ascii="Times New Roman" w:hAnsi="Times New Roman" w:cs="Times New Roman"/>
          <w:sz w:val="28"/>
        </w:rPr>
        <w:t xml:space="preserve">проводит обучение сотрудников </w:t>
      </w:r>
      <w:r w:rsidR="00774C81">
        <w:rPr>
          <w:rFonts w:ascii="Times New Roman" w:hAnsi="Times New Roman" w:cs="Times New Roman"/>
          <w:sz w:val="28"/>
        </w:rPr>
        <w:t>з</w:t>
      </w:r>
      <w:r w:rsidR="00164167" w:rsidRPr="00FC6C13">
        <w:rPr>
          <w:rFonts w:ascii="Times New Roman" w:hAnsi="Times New Roman" w:cs="Times New Roman"/>
          <w:sz w:val="28"/>
        </w:rPr>
        <w:t>аказчиков и совместно с ними разрабатывает графики профилактического и технического обслуживания оборудования.</w:t>
      </w:r>
    </w:p>
    <w:p w:rsidR="00164167" w:rsidRPr="00FC6C13" w:rsidRDefault="00164167" w:rsidP="00447B4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 xml:space="preserve">Управление деятельностью предприятия осуществляется его собственником, который является генеральным директором предприятия. От правильного построения организационной структуры предприятия во многом зависит четко налаженная </w:t>
      </w:r>
      <w:r w:rsidR="00774C81">
        <w:rPr>
          <w:rFonts w:ascii="Times New Roman" w:hAnsi="Times New Roman" w:cs="Times New Roman"/>
          <w:sz w:val="28"/>
        </w:rPr>
        <w:t xml:space="preserve">его </w:t>
      </w:r>
      <w:r w:rsidRPr="00FC6C13">
        <w:rPr>
          <w:rFonts w:ascii="Times New Roman" w:hAnsi="Times New Roman" w:cs="Times New Roman"/>
          <w:sz w:val="28"/>
        </w:rPr>
        <w:t>работа. К компетенции генерального директора общества относятся все вопросы руководства текущей деятельностью общества, за иск</w:t>
      </w:r>
      <w:r w:rsidR="00A970C5">
        <w:rPr>
          <w:rFonts w:ascii="Times New Roman" w:hAnsi="Times New Roman" w:cs="Times New Roman"/>
          <w:sz w:val="28"/>
        </w:rPr>
        <w:t xml:space="preserve">лючением вопросов, отнесенных к </w:t>
      </w:r>
      <w:r w:rsidRPr="00FC6C13">
        <w:rPr>
          <w:rFonts w:ascii="Times New Roman" w:hAnsi="Times New Roman" w:cs="Times New Roman"/>
          <w:sz w:val="28"/>
        </w:rPr>
        <w:t>компетенции общего собрания учредителей. Генеральный директор организует выполнение решений общего собрания учредителей.</w:t>
      </w:r>
    </w:p>
    <w:p w:rsidR="00164167" w:rsidRPr="00FC6C13" w:rsidRDefault="00164167" w:rsidP="00447B4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 xml:space="preserve">Ответственность за организацию, состояние и достоверность бухгалтерского учета в </w:t>
      </w:r>
      <w:r w:rsidR="00D01B5B">
        <w:rPr>
          <w:rFonts w:ascii="Times New Roman" w:hAnsi="Times New Roman" w:cs="Times New Roman"/>
          <w:sz w:val="28"/>
        </w:rPr>
        <w:t>ООО «МОСКВА КАРГО»</w:t>
      </w:r>
      <w:r w:rsidRPr="00FC6C13">
        <w:rPr>
          <w:rFonts w:ascii="Times New Roman" w:hAnsi="Times New Roman" w:cs="Times New Roman"/>
          <w:sz w:val="28"/>
        </w:rPr>
        <w:t>, своевременное представление ежегодного отчета и другой финансовой отчетности в соответствующие органы, а также сведений о деятельности общества, несет генеральный директор в соответствии с правовыми актами Российской Федерации.</w:t>
      </w:r>
    </w:p>
    <w:p w:rsidR="00164167" w:rsidRPr="00FC6C13" w:rsidRDefault="00164167" w:rsidP="00447B4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lastRenderedPageBreak/>
        <w:t>Учетная политика, организация документооборота в обществе, в его филиалах и представительствах устанавливается приказом генерального директора общества.</w:t>
      </w:r>
      <w:r w:rsidR="00774C81">
        <w:rPr>
          <w:rFonts w:ascii="Times New Roman" w:hAnsi="Times New Roman" w:cs="Times New Roman"/>
          <w:sz w:val="28"/>
        </w:rPr>
        <w:t xml:space="preserve"> </w:t>
      </w:r>
      <w:r w:rsidRPr="00FC6C13">
        <w:rPr>
          <w:rFonts w:ascii="Times New Roman" w:hAnsi="Times New Roman" w:cs="Times New Roman"/>
          <w:sz w:val="28"/>
        </w:rPr>
        <w:t>Правильно составленный график документооборота создает условия для улучшения качества учетной работы, рационального распределения должностных обязанностей, своевременного составления бухгалтерской отчетности и эффективного функционирования системы внутреннего контроля.</w:t>
      </w:r>
    </w:p>
    <w:p w:rsidR="00164167" w:rsidRPr="00FC6C13" w:rsidRDefault="00164167" w:rsidP="00447B4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Методологическое обеспечение бухгалтерского учета в ООО</w:t>
      </w:r>
      <w:r w:rsidR="00A970C5">
        <w:rPr>
          <w:rFonts w:ascii="Times New Roman" w:hAnsi="Times New Roman" w:cs="Times New Roman"/>
          <w:sz w:val="28"/>
        </w:rPr>
        <w:t xml:space="preserve"> </w:t>
      </w:r>
      <w:r w:rsidRPr="00FC6C13">
        <w:rPr>
          <w:rFonts w:ascii="Times New Roman" w:hAnsi="Times New Roman" w:cs="Times New Roman"/>
          <w:sz w:val="28"/>
        </w:rPr>
        <w:t>«</w:t>
      </w:r>
      <w:r w:rsidR="006E1314">
        <w:rPr>
          <w:rFonts w:ascii="Times New Roman" w:hAnsi="Times New Roman" w:cs="Times New Roman"/>
          <w:sz w:val="28"/>
        </w:rPr>
        <w:t>МОСКВА КАРГО</w:t>
      </w:r>
      <w:r w:rsidRPr="00FC6C13">
        <w:rPr>
          <w:rFonts w:ascii="Times New Roman" w:hAnsi="Times New Roman" w:cs="Times New Roman"/>
          <w:sz w:val="28"/>
        </w:rPr>
        <w:t>» определяется применением:</w:t>
      </w:r>
    </w:p>
    <w:p w:rsidR="00164167" w:rsidRPr="00FC6C13" w:rsidRDefault="009B1F25"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164167" w:rsidRPr="00FC6C13">
        <w:rPr>
          <w:rFonts w:ascii="Times New Roman" w:hAnsi="Times New Roman" w:cs="Times New Roman"/>
          <w:sz w:val="28"/>
        </w:rPr>
        <w:t>разработанного на основе типового плана счетов рабочего плана, содержащегося в бухгалтерской программе «1С: Предприятие 8.1». Рабочий план счетов содержит синтетические и аналитические счета и обеспечивает необходимой информацией аппарат управления и внешних пользователей;</w:t>
      </w:r>
    </w:p>
    <w:p w:rsidR="00164167" w:rsidRPr="00FC6C13" w:rsidRDefault="009B1F25"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164167" w:rsidRPr="00FC6C13">
        <w:rPr>
          <w:rFonts w:ascii="Times New Roman" w:hAnsi="Times New Roman" w:cs="Times New Roman"/>
          <w:sz w:val="28"/>
        </w:rPr>
        <w:t>типовых межотраслевых и отраслевых форм первичных учетных документов для регистрации экономических событий. Те из событий, по которым не предусмотрены типовые формы первичных учетных документов, а также формы документов для внутренней бухгалтерской отчетности, в части оформления соответствуют общим требованиям и перечню обязательных реквизитов;</w:t>
      </w:r>
    </w:p>
    <w:p w:rsidR="00164167" w:rsidRPr="00FC6C13" w:rsidRDefault="009B1F25"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164167" w:rsidRPr="00FC6C13">
        <w:rPr>
          <w:rFonts w:ascii="Times New Roman" w:hAnsi="Times New Roman" w:cs="Times New Roman"/>
          <w:sz w:val="28"/>
        </w:rPr>
        <w:t>действующей модели текущего контроля над экономическими событиями соответственно их содержанию;</w:t>
      </w:r>
    </w:p>
    <w:p w:rsidR="00164167" w:rsidRPr="00FC6C13" w:rsidRDefault="009B1F25"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164167" w:rsidRPr="00FC6C13">
        <w:rPr>
          <w:rFonts w:ascii="Times New Roman" w:hAnsi="Times New Roman" w:cs="Times New Roman"/>
          <w:sz w:val="28"/>
        </w:rPr>
        <w:t>разработанной технологии проведения инвентаризации и методов оценки отдельных видов имущества и обязательств; технологии обработки учетной информации на базе действующей организации учета и имеющихся технических средств.</w:t>
      </w:r>
    </w:p>
    <w:p w:rsidR="00164167" w:rsidRPr="00FC6C13" w:rsidRDefault="00164167" w:rsidP="00447B4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Бухгалтерская отчетность общества сформирована, исходя из действующих в Р</w:t>
      </w:r>
      <w:r w:rsidR="00DB3277">
        <w:rPr>
          <w:rFonts w:ascii="Times New Roman" w:hAnsi="Times New Roman" w:cs="Times New Roman"/>
          <w:sz w:val="28"/>
        </w:rPr>
        <w:t>оссийской Федерации</w:t>
      </w:r>
      <w:r w:rsidRPr="00FC6C13">
        <w:rPr>
          <w:rFonts w:ascii="Times New Roman" w:hAnsi="Times New Roman" w:cs="Times New Roman"/>
          <w:sz w:val="28"/>
        </w:rPr>
        <w:t xml:space="preserve"> правил бухгалтерского учета и отчетности, в частности, Федерального закона от 06.12.2011</w:t>
      </w:r>
      <w:r w:rsidR="00DB3277">
        <w:rPr>
          <w:rFonts w:ascii="Times New Roman" w:hAnsi="Times New Roman" w:cs="Times New Roman"/>
          <w:sz w:val="28"/>
        </w:rPr>
        <w:t xml:space="preserve"> </w:t>
      </w:r>
      <w:r w:rsidRPr="00FC6C13">
        <w:rPr>
          <w:rFonts w:ascii="Times New Roman" w:hAnsi="Times New Roman" w:cs="Times New Roman"/>
          <w:sz w:val="28"/>
        </w:rPr>
        <w:t>г. №</w:t>
      </w:r>
      <w:r w:rsidR="00DB3277">
        <w:rPr>
          <w:rFonts w:ascii="Times New Roman" w:hAnsi="Times New Roman" w:cs="Times New Roman"/>
          <w:sz w:val="28"/>
        </w:rPr>
        <w:t xml:space="preserve"> </w:t>
      </w:r>
      <w:r w:rsidRPr="00FC6C13">
        <w:rPr>
          <w:rFonts w:ascii="Times New Roman" w:hAnsi="Times New Roman" w:cs="Times New Roman"/>
          <w:sz w:val="28"/>
        </w:rPr>
        <w:t>402-ФЗ «О бухгалтерском учете», Положения по ведению бухгалтерского учета и отчетности в Р</w:t>
      </w:r>
      <w:r w:rsidR="00DB3277">
        <w:rPr>
          <w:rFonts w:ascii="Times New Roman" w:hAnsi="Times New Roman" w:cs="Times New Roman"/>
          <w:sz w:val="28"/>
        </w:rPr>
        <w:t>оссийской Федерации</w:t>
      </w:r>
      <w:r w:rsidRPr="00FC6C13">
        <w:rPr>
          <w:rFonts w:ascii="Times New Roman" w:hAnsi="Times New Roman" w:cs="Times New Roman"/>
          <w:sz w:val="28"/>
        </w:rPr>
        <w:t xml:space="preserve"> от 29.07.1998</w:t>
      </w:r>
      <w:r w:rsidR="00DB3277">
        <w:rPr>
          <w:rFonts w:ascii="Times New Roman" w:hAnsi="Times New Roman" w:cs="Times New Roman"/>
          <w:sz w:val="28"/>
        </w:rPr>
        <w:t xml:space="preserve"> г. № 34н</w:t>
      </w:r>
      <w:r w:rsidRPr="00FC6C13">
        <w:rPr>
          <w:rFonts w:ascii="Times New Roman" w:hAnsi="Times New Roman" w:cs="Times New Roman"/>
          <w:sz w:val="28"/>
        </w:rPr>
        <w:t xml:space="preserve">, Приказа Минфина </w:t>
      </w:r>
      <w:r w:rsidRPr="00FC6C13">
        <w:rPr>
          <w:rFonts w:ascii="Times New Roman" w:hAnsi="Times New Roman" w:cs="Times New Roman"/>
          <w:sz w:val="28"/>
        </w:rPr>
        <w:lastRenderedPageBreak/>
        <w:t>РФ от 02.07.2010</w:t>
      </w:r>
      <w:r w:rsidR="00DB3277">
        <w:rPr>
          <w:rFonts w:ascii="Times New Roman" w:hAnsi="Times New Roman" w:cs="Times New Roman"/>
          <w:sz w:val="28"/>
        </w:rPr>
        <w:t xml:space="preserve"> </w:t>
      </w:r>
      <w:r w:rsidRPr="00FC6C13">
        <w:rPr>
          <w:rFonts w:ascii="Times New Roman" w:hAnsi="Times New Roman" w:cs="Times New Roman"/>
          <w:sz w:val="28"/>
        </w:rPr>
        <w:t>г. № 66н «О формах бухгалтерской отчетности</w:t>
      </w:r>
      <w:r w:rsidR="00DB3277">
        <w:rPr>
          <w:rFonts w:ascii="Times New Roman" w:hAnsi="Times New Roman" w:cs="Times New Roman"/>
          <w:sz w:val="28"/>
        </w:rPr>
        <w:t xml:space="preserve"> организаций»</w:t>
      </w:r>
      <w:r w:rsidRPr="00FC6C13">
        <w:rPr>
          <w:rFonts w:ascii="Times New Roman" w:hAnsi="Times New Roman" w:cs="Times New Roman"/>
          <w:sz w:val="28"/>
        </w:rPr>
        <w:t>, а также действующих Положений по бухгалтерскому учету.</w:t>
      </w:r>
    </w:p>
    <w:p w:rsidR="00164167" w:rsidRPr="00FC6C13" w:rsidRDefault="00164167" w:rsidP="00447B4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Все используемые бухгалтерские документы в установленные сроки передаются в архив. Сроки хранения определяются в зависимости от степени важности документов.</w:t>
      </w:r>
    </w:p>
    <w:p w:rsidR="00164167" w:rsidRPr="00FC6C13" w:rsidRDefault="00164167" w:rsidP="00447B4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noProof/>
          <w:sz w:val="28"/>
        </w:rPr>
        <mc:AlternateContent>
          <mc:Choice Requires="wpg">
            <w:drawing>
              <wp:anchor distT="0" distB="0" distL="0" distR="0" simplePos="0" relativeHeight="251671040" behindDoc="1" locked="0" layoutInCell="1" allowOverlap="1" wp14:anchorId="51F03F5A" wp14:editId="08BB3D96">
                <wp:simplePos x="0" y="0"/>
                <wp:positionH relativeFrom="page">
                  <wp:posOffset>1668780</wp:posOffset>
                </wp:positionH>
                <wp:positionV relativeFrom="paragraph">
                  <wp:posOffset>649605</wp:posOffset>
                </wp:positionV>
                <wp:extent cx="5427980" cy="965200"/>
                <wp:effectExtent l="0" t="0" r="20320" b="25400"/>
                <wp:wrapTopAndBottom/>
                <wp:docPr id="141" name="Группа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7980" cy="965200"/>
                          <a:chOff x="2625" y="1021"/>
                          <a:chExt cx="8548" cy="1520"/>
                        </a:xfrm>
                      </wpg:grpSpPr>
                      <wps:wsp>
                        <wps:cNvPr id="142" name="AutoShape 135"/>
                        <wps:cNvSpPr>
                          <a:spLocks/>
                        </wps:cNvSpPr>
                        <wps:spPr bwMode="auto">
                          <a:xfrm>
                            <a:off x="2762" y="1566"/>
                            <a:ext cx="8071" cy="420"/>
                          </a:xfrm>
                          <a:custGeom>
                            <a:avLst/>
                            <a:gdLst>
                              <a:gd name="T0" fmla="+- 0 6854 2774"/>
                              <a:gd name="T1" fmla="*/ T0 w 8071"/>
                              <a:gd name="T2" fmla="+- 0 1561 1561"/>
                              <a:gd name="T3" fmla="*/ 1561 h 420"/>
                              <a:gd name="T4" fmla="+- 0 6854 2774"/>
                              <a:gd name="T5" fmla="*/ T4 w 8071"/>
                              <a:gd name="T6" fmla="+- 0 1756 1561"/>
                              <a:gd name="T7" fmla="*/ 1756 h 420"/>
                              <a:gd name="T8" fmla="+- 0 2775 2774"/>
                              <a:gd name="T9" fmla="*/ T8 w 8071"/>
                              <a:gd name="T10" fmla="+- 0 1755 1561"/>
                              <a:gd name="T11" fmla="*/ 1755 h 420"/>
                              <a:gd name="T12" fmla="+- 0 10845 2774"/>
                              <a:gd name="T13" fmla="*/ T12 w 8071"/>
                              <a:gd name="T14" fmla="+- 0 1755 1561"/>
                              <a:gd name="T15" fmla="*/ 1755 h 420"/>
                              <a:gd name="T16" fmla="+- 0 2774 2774"/>
                              <a:gd name="T17" fmla="*/ T16 w 8071"/>
                              <a:gd name="T18" fmla="+- 0 1757 1561"/>
                              <a:gd name="T19" fmla="*/ 1757 h 420"/>
                              <a:gd name="T20" fmla="+- 0 2774 2774"/>
                              <a:gd name="T21" fmla="*/ T20 w 8071"/>
                              <a:gd name="T22" fmla="+- 0 1981 1561"/>
                              <a:gd name="T23" fmla="*/ 1981 h 420"/>
                              <a:gd name="T24" fmla="+- 0 5609 2774"/>
                              <a:gd name="T25" fmla="*/ T24 w 8071"/>
                              <a:gd name="T26" fmla="+- 0 1757 1561"/>
                              <a:gd name="T27" fmla="*/ 1757 h 420"/>
                              <a:gd name="T28" fmla="+- 0 5609 2774"/>
                              <a:gd name="T29" fmla="*/ T28 w 8071"/>
                              <a:gd name="T30" fmla="+- 0 1981 1561"/>
                              <a:gd name="T31" fmla="*/ 1981 h 420"/>
                              <a:gd name="T32" fmla="+- 0 8399 2774"/>
                              <a:gd name="T33" fmla="*/ T32 w 8071"/>
                              <a:gd name="T34" fmla="+- 0 1756 1561"/>
                              <a:gd name="T35" fmla="*/ 1756 h 420"/>
                              <a:gd name="T36" fmla="+- 0 8399 2774"/>
                              <a:gd name="T37" fmla="*/ T36 w 8071"/>
                              <a:gd name="T38" fmla="+- 0 1981 1561"/>
                              <a:gd name="T39" fmla="*/ 1981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71" h="420">
                                <a:moveTo>
                                  <a:pt x="4080" y="0"/>
                                </a:moveTo>
                                <a:lnTo>
                                  <a:pt x="4080" y="195"/>
                                </a:lnTo>
                                <a:moveTo>
                                  <a:pt x="1" y="194"/>
                                </a:moveTo>
                                <a:lnTo>
                                  <a:pt x="8071" y="194"/>
                                </a:lnTo>
                                <a:moveTo>
                                  <a:pt x="0" y="196"/>
                                </a:moveTo>
                                <a:lnTo>
                                  <a:pt x="0" y="420"/>
                                </a:lnTo>
                                <a:moveTo>
                                  <a:pt x="2835" y="196"/>
                                </a:moveTo>
                                <a:lnTo>
                                  <a:pt x="2835" y="420"/>
                                </a:lnTo>
                                <a:moveTo>
                                  <a:pt x="5625" y="195"/>
                                </a:moveTo>
                                <a:lnTo>
                                  <a:pt x="5625" y="42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Line 136"/>
                        <wps:cNvCnPr>
                          <a:cxnSpLocks noChangeShapeType="1"/>
                        </wps:cNvCnPr>
                        <wps:spPr bwMode="auto">
                          <a:xfrm>
                            <a:off x="10844" y="1756"/>
                            <a:ext cx="0" cy="2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Text Box 137"/>
                        <wps:cNvSpPr txBox="1">
                          <a:spLocks noChangeArrowheads="1"/>
                        </wps:cNvSpPr>
                        <wps:spPr bwMode="auto">
                          <a:xfrm>
                            <a:off x="9343" y="1981"/>
                            <a:ext cx="1830" cy="4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Блок СМР</w:t>
                              </w:r>
                            </w:p>
                          </w:txbxContent>
                        </wps:txbx>
                        <wps:bodyPr rot="0" vert="horz" wrap="square" lIns="0" tIns="0" rIns="0" bIns="0" anchor="ctr" anchorCtr="0" upright="1">
                          <a:noAutofit/>
                        </wps:bodyPr>
                      </wps:wsp>
                      <wps:wsp>
                        <wps:cNvPr id="145" name="Text Box 138"/>
                        <wps:cNvSpPr txBox="1">
                          <a:spLocks noChangeArrowheads="1"/>
                        </wps:cNvSpPr>
                        <wps:spPr bwMode="auto">
                          <a:xfrm>
                            <a:off x="7110" y="1981"/>
                            <a:ext cx="1935" cy="4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Отдел продаж</w:t>
                              </w:r>
                            </w:p>
                          </w:txbxContent>
                        </wps:txbx>
                        <wps:bodyPr rot="0" vert="horz" wrap="square" lIns="0" tIns="0" rIns="0" bIns="0" anchor="ctr" anchorCtr="0" upright="1">
                          <a:noAutofit/>
                        </wps:bodyPr>
                      </wps:wsp>
                      <wps:wsp>
                        <wps:cNvPr id="146" name="Text Box 139"/>
                        <wps:cNvSpPr txBox="1">
                          <a:spLocks noChangeArrowheads="1"/>
                        </wps:cNvSpPr>
                        <wps:spPr bwMode="auto">
                          <a:xfrm>
                            <a:off x="4290" y="1981"/>
                            <a:ext cx="2540" cy="5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Сервисный центр</w:t>
                              </w:r>
                            </w:p>
                          </w:txbxContent>
                        </wps:txbx>
                        <wps:bodyPr rot="0" vert="horz" wrap="square" lIns="0" tIns="0" rIns="0" bIns="0" anchor="ctr" anchorCtr="0" upright="1">
                          <a:noAutofit/>
                        </wps:bodyPr>
                      </wps:wsp>
                      <wps:wsp>
                        <wps:cNvPr id="147" name="Text Box 140"/>
                        <wps:cNvSpPr txBox="1">
                          <a:spLocks noChangeArrowheads="1"/>
                        </wps:cNvSpPr>
                        <wps:spPr bwMode="auto">
                          <a:xfrm>
                            <a:off x="2625" y="1021"/>
                            <a:ext cx="7920"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Генеральный директор</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03F5A" id="Группа 141" o:spid="_x0000_s1051" style="position:absolute;left:0;text-align:left;margin-left:131.4pt;margin-top:51.15pt;width:427.4pt;height:76pt;z-index:-251645440;mso-wrap-distance-left:0;mso-wrap-distance-right:0;mso-position-horizontal-relative:page" coordorigin="2625,1021" coordsize="8548,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">
                <v:shape id="AutoShape 135" o:spid="_x0000_s1052" style="position:absolute;left:2762;top:1566;width:8071;height:420;visibility:visible;mso-wrap-style:square;v-text-anchor:top" coordsize="807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" path="m4080,r,195m1,194r8070,m,196l,420m2835,196r,224m5625,195r,225e" filled="f">
                  <v:path arrowok="t" o:connecttype="custom" o:connectlocs="4080,1561;4080,1756;1,1755;8071,1755;0,1757;0,1981;2835,1757;2835,1981;5625,1756;5625,1981" o:connectangles="0,0,0,0,0,0,0,0,0,0"/>
                </v:shape>
                <v:line id="Line 136" o:spid="_x0000_s1053" style="position:absolute;visibility:visible;mso-wrap-style:square" from="10844,1756" to="10844,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v:shape id="Text Box 137" o:spid="_x0000_s1054" type="#_x0000_t202" style="position:absolute;left:9343;top:1981;width:1830;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" filled="f">
                  <v:textbox inset="0,0,0,0">
                    <w:txbxContent>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Блок СМР</w:t>
                        </w:r>
                      </w:p>
                    </w:txbxContent>
                  </v:textbox>
                </v:shape>
                <v:shape id="Text Box 138" o:spid="_x0000_s1055" type="#_x0000_t202" style="position:absolute;left:7110;top:1981;width:1935;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" filled="f">
                  <v:textbox inset="0,0,0,0">
                    <w:txbxContent>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Отдел продаж</w:t>
                        </w:r>
                      </w:p>
                    </w:txbxContent>
                  </v:textbox>
                </v:shape>
                <v:shape id="Text Box 139" o:spid="_x0000_s1056" type="#_x0000_t202" style="position:absolute;left:4290;top:1981;width:2540;height: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" filled="f">
                  <v:textbox inset="0,0,0,0">
                    <w:txbxContent>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Сервисный центр</w:t>
                        </w:r>
                      </w:p>
                    </w:txbxContent>
                  </v:textbox>
                </v:shape>
                <v:shape id="Text Box 140" o:spid="_x0000_s1057" type="#_x0000_t202" style="position:absolute;left:2625;top:1021;width:7920;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" filled="f">
                  <v:textbox inset="0,0,0,0">
                    <w:txbxContent>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Генеральный директор</w:t>
                        </w:r>
                      </w:p>
                    </w:txbxContent>
                  </v:textbox>
                </v:shape>
                <w10:wrap type="topAndBottom" anchorx="page"/>
              </v:group>
            </w:pict>
          </mc:Fallback>
        </mc:AlternateContent>
      </w:r>
      <w:r w:rsidRPr="00FC6C13">
        <w:rPr>
          <w:rFonts w:ascii="Times New Roman" w:hAnsi="Times New Roman" w:cs="Times New Roman"/>
          <w:noProof/>
          <w:sz w:val="28"/>
        </w:rPr>
        <mc:AlternateContent>
          <mc:Choice Requires="wps">
            <w:drawing>
              <wp:anchor distT="0" distB="0" distL="114300" distR="114300" simplePos="0" relativeHeight="251644416" behindDoc="0" locked="0" layoutInCell="1" allowOverlap="1" wp14:anchorId="498BF5C6" wp14:editId="196085B9">
                <wp:simplePos x="0" y="0"/>
                <wp:positionH relativeFrom="page">
                  <wp:posOffset>3114675</wp:posOffset>
                </wp:positionH>
                <wp:positionV relativeFrom="paragraph">
                  <wp:posOffset>1613535</wp:posOffset>
                </wp:positionV>
                <wp:extent cx="635" cy="104775"/>
                <wp:effectExtent l="9525" t="12065" r="8890" b="6985"/>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477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6B2AD" id="Прямая соединительная линия 137"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25pt,127.05pt" to="245.3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">
                <w10:wrap anchorx="page"/>
              </v:line>
            </w:pict>
          </mc:Fallback>
        </mc:AlternateContent>
      </w:r>
      <w:r w:rsidRPr="00FC6C13">
        <w:rPr>
          <w:rFonts w:ascii="Times New Roman" w:hAnsi="Times New Roman" w:cs="Times New Roman"/>
          <w:noProof/>
          <w:sz w:val="28"/>
        </w:rPr>
        <mc:AlternateContent>
          <mc:Choice Requires="wps">
            <w:drawing>
              <wp:anchor distT="0" distB="0" distL="114300" distR="114300" simplePos="0" relativeHeight="251645440" behindDoc="0" locked="0" layoutInCell="1" allowOverlap="1" wp14:anchorId="26F6C70D" wp14:editId="643F0414">
                <wp:simplePos x="0" y="0"/>
                <wp:positionH relativeFrom="page">
                  <wp:posOffset>3761740</wp:posOffset>
                </wp:positionH>
                <wp:positionV relativeFrom="paragraph">
                  <wp:posOffset>1613535</wp:posOffset>
                </wp:positionV>
                <wp:extent cx="0" cy="685165"/>
                <wp:effectExtent l="8890" t="12065" r="10160" b="7620"/>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16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F91DA" id="Прямая соединительная линия 136"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6.2pt,127.05pt" to="296.2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">
                <w10:wrap anchorx="page"/>
              </v:line>
            </w:pict>
          </mc:Fallback>
        </mc:AlternateContent>
      </w:r>
      <w:r w:rsidRPr="00FC6C13">
        <w:rPr>
          <w:rFonts w:ascii="Times New Roman" w:hAnsi="Times New Roman" w:cs="Times New Roman"/>
          <w:sz w:val="28"/>
        </w:rPr>
        <w:t>Организационная структура управления предприяти</w:t>
      </w:r>
      <w:r w:rsidR="00DB3277">
        <w:rPr>
          <w:rFonts w:ascii="Times New Roman" w:hAnsi="Times New Roman" w:cs="Times New Roman"/>
          <w:sz w:val="28"/>
        </w:rPr>
        <w:t>ем</w:t>
      </w:r>
      <w:r w:rsidRPr="00FC6C13">
        <w:rPr>
          <w:rFonts w:ascii="Times New Roman" w:hAnsi="Times New Roman" w:cs="Times New Roman"/>
          <w:sz w:val="28"/>
        </w:rPr>
        <w:t xml:space="preserve"> представлена на рисунке </w:t>
      </w:r>
      <w:r w:rsidR="00AB2094">
        <w:rPr>
          <w:rFonts w:ascii="Times New Roman" w:hAnsi="Times New Roman" w:cs="Times New Roman"/>
          <w:sz w:val="28"/>
        </w:rPr>
        <w:t>3</w:t>
      </w:r>
      <w:r w:rsidRPr="00FC6C13">
        <w:rPr>
          <w:rFonts w:ascii="Times New Roman" w:hAnsi="Times New Roman" w:cs="Times New Roman"/>
          <w:sz w:val="28"/>
        </w:rPr>
        <w:t>.</w:t>
      </w:r>
    </w:p>
    <w:p w:rsidR="00164167" w:rsidRDefault="00D30E90" w:rsidP="00447B43">
      <w:pPr>
        <w:pStyle w:val="a3"/>
        <w:rPr>
          <w:sz w:val="20"/>
        </w:rPr>
      </w:pPr>
      <w:r w:rsidRPr="00FC6C13">
        <w:rPr>
          <w:noProof/>
          <w:lang w:eastAsia="ru-RU"/>
        </w:rPr>
        <mc:AlternateContent>
          <mc:Choice Requires="wps">
            <w:drawing>
              <wp:anchor distT="0" distB="0" distL="114300" distR="114300" simplePos="0" relativeHeight="251660800" behindDoc="0" locked="0" layoutInCell="1" allowOverlap="1" wp14:anchorId="464BD765" wp14:editId="6693144E">
                <wp:simplePos x="0" y="0"/>
                <wp:positionH relativeFrom="page">
                  <wp:posOffset>6499860</wp:posOffset>
                </wp:positionH>
                <wp:positionV relativeFrom="paragraph">
                  <wp:posOffset>950595</wp:posOffset>
                </wp:positionV>
                <wp:extent cx="0" cy="152400"/>
                <wp:effectExtent l="0" t="0" r="19050" b="1905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03C4D" id="Прямая соединительная линия 124"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1.8pt,74.85pt" to="511.8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">
                <w10:wrap anchorx="page"/>
              </v:line>
            </w:pict>
          </mc:Fallback>
        </mc:AlternateContent>
      </w:r>
      <w:r w:rsidRPr="00FC6C13">
        <w:rPr>
          <w:noProof/>
          <w:lang w:eastAsia="ru-RU"/>
        </w:rPr>
        <mc:AlternateContent>
          <mc:Choice Requires="wps">
            <w:drawing>
              <wp:anchor distT="0" distB="0" distL="114300" distR="114300" simplePos="0" relativeHeight="251666944" behindDoc="0" locked="0" layoutInCell="1" allowOverlap="1" wp14:anchorId="337EF3A4" wp14:editId="2855A55C">
                <wp:simplePos x="0" y="0"/>
                <wp:positionH relativeFrom="page">
                  <wp:posOffset>5934710</wp:posOffset>
                </wp:positionH>
                <wp:positionV relativeFrom="paragraph">
                  <wp:posOffset>1095375</wp:posOffset>
                </wp:positionV>
                <wp:extent cx="1136650" cy="461010"/>
                <wp:effectExtent l="0" t="0" r="25400" b="15240"/>
                <wp:wrapNone/>
                <wp:docPr id="120" name="Надпись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4610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Руководители площадок</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7EF3A4" id="Надпись 120" o:spid="_x0000_s1058" type="#_x0000_t202" style="position:absolute;left:0;text-align:left;margin-left:467.3pt;margin-top:86.25pt;width:89.5pt;height:36.3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" filled="f">
                <v:textbox inset="0,0,0,0">
                  <w:txbxContent>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Руководители площадок</w:t>
                      </w:r>
                    </w:p>
                  </w:txbxContent>
                </v:textbox>
                <w10:wrap anchorx="page"/>
              </v:shape>
            </w:pict>
          </mc:Fallback>
        </mc:AlternateContent>
      </w:r>
      <w:r w:rsidRPr="00FC6C13">
        <w:rPr>
          <w:noProof/>
          <w:lang w:eastAsia="ru-RU"/>
        </w:rPr>
        <mc:AlternateContent>
          <mc:Choice Requires="wps">
            <w:drawing>
              <wp:anchor distT="0" distB="0" distL="114300" distR="114300" simplePos="0" relativeHeight="251655680" behindDoc="0" locked="0" layoutInCell="1" allowOverlap="1" wp14:anchorId="78B57889" wp14:editId="64DE0FDC">
                <wp:simplePos x="0" y="0"/>
                <wp:positionH relativeFrom="page">
                  <wp:posOffset>5646420</wp:posOffset>
                </wp:positionH>
                <wp:positionV relativeFrom="paragraph">
                  <wp:posOffset>950595</wp:posOffset>
                </wp:positionV>
                <wp:extent cx="0" cy="975360"/>
                <wp:effectExtent l="0" t="0" r="19050" b="15240"/>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536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50560" id="Прямая соединительная линия 114"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4.6pt,74.85pt" to="444.6pt,1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">
                <w10:wrap anchorx="page"/>
              </v:line>
            </w:pict>
          </mc:Fallback>
        </mc:AlternateContent>
      </w:r>
      <w:r w:rsidRPr="00FC6C13">
        <w:rPr>
          <w:noProof/>
          <w:lang w:eastAsia="ru-RU"/>
        </w:rPr>
        <mc:AlternateContent>
          <mc:Choice Requires="wps">
            <w:drawing>
              <wp:anchor distT="0" distB="0" distL="114300" distR="114300" simplePos="0" relativeHeight="251641344" behindDoc="0" locked="0" layoutInCell="1" allowOverlap="1" wp14:anchorId="361360EF" wp14:editId="207A8DE3">
                <wp:simplePos x="0" y="0"/>
                <wp:positionH relativeFrom="page">
                  <wp:posOffset>5392420</wp:posOffset>
                </wp:positionH>
                <wp:positionV relativeFrom="paragraph">
                  <wp:posOffset>948690</wp:posOffset>
                </wp:positionV>
                <wp:extent cx="0" cy="542925"/>
                <wp:effectExtent l="0" t="0" r="19050" b="9525"/>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39FB9" id="Прямая соединительная линия 139"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4.6pt,74.7pt" to="424.6pt,1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">
                <w10:wrap anchorx="page"/>
              </v:line>
            </w:pict>
          </mc:Fallback>
        </mc:AlternateContent>
      </w:r>
      <w:r w:rsidRPr="00FC6C13">
        <w:rPr>
          <w:noProof/>
          <w:lang w:eastAsia="ru-RU"/>
        </w:rPr>
        <mc:AlternateContent>
          <mc:Choice Requires="wps">
            <w:drawing>
              <wp:anchor distT="0" distB="0" distL="114300" distR="114300" simplePos="0" relativeHeight="251667968" behindDoc="0" locked="0" layoutInCell="1" allowOverlap="1" wp14:anchorId="18A207DF" wp14:editId="1B14B7A7">
                <wp:simplePos x="0" y="0"/>
                <wp:positionH relativeFrom="page">
                  <wp:posOffset>4251960</wp:posOffset>
                </wp:positionH>
                <wp:positionV relativeFrom="paragraph">
                  <wp:posOffset>1102995</wp:posOffset>
                </wp:positionV>
                <wp:extent cx="1051560" cy="276225"/>
                <wp:effectExtent l="0" t="0" r="15240" b="28575"/>
                <wp:wrapNone/>
                <wp:docPr id="119" name="Надпись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2762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Отдел закупок</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A207DF" id="Надпись 119" o:spid="_x0000_s1059" type="#_x0000_t202" style="position:absolute;left:0;text-align:left;margin-left:334.8pt;margin-top:86.85pt;width:82.8pt;height:21.7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" filled="f">
                <v:textbox inset="0,0,0,0">
                  <w:txbxContent>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Отдел закупок</w:t>
                      </w:r>
                    </w:p>
                  </w:txbxContent>
                </v:textbox>
                <w10:wrap anchorx="page"/>
              </v:shape>
            </w:pict>
          </mc:Fallback>
        </mc:AlternateContent>
      </w:r>
      <w:r w:rsidRPr="00FC6C13">
        <w:rPr>
          <w:noProof/>
          <w:lang w:eastAsia="ru-RU"/>
        </w:rPr>
        <mc:AlternateContent>
          <mc:Choice Requires="wps">
            <w:drawing>
              <wp:anchor distT="0" distB="0" distL="114300" distR="114300" simplePos="0" relativeHeight="251648512" behindDoc="0" locked="0" layoutInCell="1" allowOverlap="1" wp14:anchorId="04D639A5" wp14:editId="296E165B">
                <wp:simplePos x="0" y="0"/>
                <wp:positionH relativeFrom="page">
                  <wp:posOffset>4803775</wp:posOffset>
                </wp:positionH>
                <wp:positionV relativeFrom="paragraph">
                  <wp:posOffset>935355</wp:posOffset>
                </wp:positionV>
                <wp:extent cx="0" cy="161925"/>
                <wp:effectExtent l="0" t="0" r="19050" b="9525"/>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09817A" id="Прямая соединительная линия 128"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8.25pt,73.65pt" to="378.2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">
                <w10:wrap anchorx="page"/>
              </v:line>
            </w:pict>
          </mc:Fallback>
        </mc:AlternateContent>
      </w:r>
      <w:r w:rsidR="00DB3277" w:rsidRPr="00FC6C13">
        <w:rPr>
          <w:noProof/>
          <w:lang w:eastAsia="ru-RU"/>
        </w:rPr>
        <mc:AlternateContent>
          <mc:Choice Requires="wps">
            <w:drawing>
              <wp:anchor distT="0" distB="0" distL="114300" distR="114300" simplePos="0" relativeHeight="251647488" behindDoc="0" locked="0" layoutInCell="1" allowOverlap="1" wp14:anchorId="7F5C695C" wp14:editId="1742F97E">
                <wp:simplePos x="0" y="0"/>
                <wp:positionH relativeFrom="page">
                  <wp:posOffset>4130040</wp:posOffset>
                </wp:positionH>
                <wp:positionV relativeFrom="paragraph">
                  <wp:posOffset>1001395</wp:posOffset>
                </wp:positionV>
                <wp:extent cx="0" cy="1386840"/>
                <wp:effectExtent l="0" t="0" r="19050" b="2286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68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D37BA" id="Прямая соединительная линия 129"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5.2pt,78.85pt" to="325.2pt,1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">
                <w10:wrap anchorx="page"/>
              </v:line>
            </w:pict>
          </mc:Fallback>
        </mc:AlternateContent>
      </w:r>
      <w:r w:rsidR="00DB3277" w:rsidRPr="00FC6C13">
        <w:rPr>
          <w:noProof/>
          <w:lang w:eastAsia="ru-RU"/>
        </w:rPr>
        <mc:AlternateContent>
          <mc:Choice Requires="wps">
            <w:drawing>
              <wp:anchor distT="0" distB="0" distL="114300" distR="114300" simplePos="0" relativeHeight="251668992" behindDoc="0" locked="0" layoutInCell="1" allowOverlap="1" wp14:anchorId="7F6A0F0B" wp14:editId="22D002A6">
                <wp:simplePos x="0" y="0"/>
                <wp:positionH relativeFrom="page">
                  <wp:posOffset>2720340</wp:posOffset>
                </wp:positionH>
                <wp:positionV relativeFrom="paragraph">
                  <wp:posOffset>1110615</wp:posOffset>
                </wp:positionV>
                <wp:extent cx="922020" cy="419100"/>
                <wp:effectExtent l="0" t="0" r="11430" b="19050"/>
                <wp:wrapNone/>
                <wp:docPr id="118" name="Надпись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4191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Отдел «запчасти»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6A0F0B" id="Надпись 118" o:spid="_x0000_s1060" type="#_x0000_t202" style="position:absolute;left:0;text-align:left;margin-left:214.2pt;margin-top:87.45pt;width:72.6pt;height:3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" filled="f">
                <v:textbox inset="0,0,0,0">
                  <w:txbxContent>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Отдел «запчасти»</w:t>
                      </w:r>
                    </w:p>
                  </w:txbxContent>
                </v:textbox>
                <w10:wrap anchorx="page"/>
              </v:shape>
            </w:pict>
          </mc:Fallback>
        </mc:AlternateContent>
      </w:r>
      <w:r w:rsidR="00DB3277" w:rsidRPr="00FC6C13">
        <w:rPr>
          <w:noProof/>
          <w:lang w:eastAsia="ru-RU"/>
        </w:rPr>
        <mc:AlternateContent>
          <mc:Choice Requires="wpg">
            <w:drawing>
              <wp:anchor distT="0" distB="0" distL="114300" distR="114300" simplePos="0" relativeHeight="251646464" behindDoc="0" locked="0" layoutInCell="1" allowOverlap="1" wp14:anchorId="21025221" wp14:editId="71157BD3">
                <wp:simplePos x="0" y="0"/>
                <wp:positionH relativeFrom="page">
                  <wp:posOffset>929640</wp:posOffset>
                </wp:positionH>
                <wp:positionV relativeFrom="paragraph">
                  <wp:posOffset>645795</wp:posOffset>
                </wp:positionV>
                <wp:extent cx="1557655" cy="1836420"/>
                <wp:effectExtent l="0" t="0" r="23495" b="11430"/>
                <wp:wrapNone/>
                <wp:docPr id="130" name="Группа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7655" cy="1836420"/>
                          <a:chOff x="1455" y="1982"/>
                          <a:chExt cx="2453" cy="2892"/>
                        </a:xfrm>
                      </wpg:grpSpPr>
                      <wps:wsp>
                        <wps:cNvPr id="131" name="AutoShape 80"/>
                        <wps:cNvSpPr>
                          <a:spLocks/>
                        </wps:cNvSpPr>
                        <wps:spPr bwMode="auto">
                          <a:xfrm>
                            <a:off x="1455" y="2315"/>
                            <a:ext cx="255" cy="2415"/>
                          </a:xfrm>
                          <a:custGeom>
                            <a:avLst/>
                            <a:gdLst>
                              <a:gd name="T0" fmla="+- 0 1710 1455"/>
                              <a:gd name="T1" fmla="*/ T0 w 255"/>
                              <a:gd name="T2" fmla="+- 0 2315 2315"/>
                              <a:gd name="T3" fmla="*/ 2315 h 2851"/>
                              <a:gd name="T4" fmla="+- 0 1455 1455"/>
                              <a:gd name="T5" fmla="*/ T4 w 255"/>
                              <a:gd name="T6" fmla="+- 0 2315 2315"/>
                              <a:gd name="T7" fmla="*/ 2315 h 2851"/>
                              <a:gd name="T8" fmla="+- 0 1455 1455"/>
                              <a:gd name="T9" fmla="*/ T8 w 255"/>
                              <a:gd name="T10" fmla="+- 0 2316 2315"/>
                              <a:gd name="T11" fmla="*/ 2316 h 2851"/>
                              <a:gd name="T12" fmla="+- 0 1455 1455"/>
                              <a:gd name="T13" fmla="*/ T12 w 255"/>
                              <a:gd name="T14" fmla="+- 0 5166 2315"/>
                              <a:gd name="T15" fmla="*/ 5166 h 2851"/>
                              <a:gd name="T16" fmla="+- 0 1455 1455"/>
                              <a:gd name="T17" fmla="*/ T16 w 255"/>
                              <a:gd name="T18" fmla="+- 0 5166 2315"/>
                              <a:gd name="T19" fmla="*/ 5166 h 2851"/>
                              <a:gd name="T20" fmla="+- 0 1710 1455"/>
                              <a:gd name="T21" fmla="*/ T20 w 255"/>
                              <a:gd name="T22" fmla="+- 0 5166 2315"/>
                              <a:gd name="T23" fmla="*/ 5166 h 2851"/>
                            </a:gdLst>
                            <a:ahLst/>
                            <a:cxnLst>
                              <a:cxn ang="0">
                                <a:pos x="T1" y="T3"/>
                              </a:cxn>
                              <a:cxn ang="0">
                                <a:pos x="T5" y="T7"/>
                              </a:cxn>
                              <a:cxn ang="0">
                                <a:pos x="T9" y="T11"/>
                              </a:cxn>
                              <a:cxn ang="0">
                                <a:pos x="T13" y="T15"/>
                              </a:cxn>
                              <a:cxn ang="0">
                                <a:pos x="T17" y="T19"/>
                              </a:cxn>
                              <a:cxn ang="0">
                                <a:pos x="T21" y="T23"/>
                              </a:cxn>
                            </a:cxnLst>
                            <a:rect l="0" t="0" r="r" b="b"/>
                            <a:pathLst>
                              <a:path w="255" h="2851">
                                <a:moveTo>
                                  <a:pt x="255" y="0"/>
                                </a:moveTo>
                                <a:lnTo>
                                  <a:pt x="0" y="0"/>
                                </a:lnTo>
                                <a:moveTo>
                                  <a:pt x="0" y="1"/>
                                </a:moveTo>
                                <a:lnTo>
                                  <a:pt x="0" y="2851"/>
                                </a:lnTo>
                                <a:moveTo>
                                  <a:pt x="0" y="2851"/>
                                </a:moveTo>
                                <a:lnTo>
                                  <a:pt x="255" y="285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Text Box 81"/>
                        <wps:cNvSpPr txBox="1">
                          <a:spLocks noChangeArrowheads="1"/>
                        </wps:cNvSpPr>
                        <wps:spPr bwMode="auto">
                          <a:xfrm>
                            <a:off x="1710" y="4496"/>
                            <a:ext cx="2198" cy="37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Юридический отдел</w:t>
                              </w:r>
                            </w:p>
                          </w:txbxContent>
                        </wps:txbx>
                        <wps:bodyPr rot="0" vert="horz" wrap="square" lIns="0" tIns="0" rIns="0" bIns="0" anchor="ctr" anchorCtr="0" upright="1">
                          <a:noAutofit/>
                        </wps:bodyPr>
                      </wps:wsp>
                      <wps:wsp>
                        <wps:cNvPr id="133" name="Text Box 82"/>
                        <wps:cNvSpPr txBox="1">
                          <a:spLocks noChangeArrowheads="1"/>
                        </wps:cNvSpPr>
                        <wps:spPr bwMode="auto">
                          <a:xfrm>
                            <a:off x="1710" y="3764"/>
                            <a:ext cx="2198" cy="40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Расчетные группы</w:t>
                              </w:r>
                            </w:p>
                          </w:txbxContent>
                        </wps:txbx>
                        <wps:bodyPr rot="0" vert="horz" wrap="square" lIns="0" tIns="0" rIns="0" bIns="0" anchor="ctr" anchorCtr="0" upright="1">
                          <a:noAutofit/>
                        </wps:bodyPr>
                      </wps:wsp>
                      <wps:wsp>
                        <wps:cNvPr id="134" name="Text Box 83"/>
                        <wps:cNvSpPr txBox="1">
                          <a:spLocks noChangeArrowheads="1"/>
                        </wps:cNvSpPr>
                        <wps:spPr bwMode="auto">
                          <a:xfrm>
                            <a:off x="1710" y="3046"/>
                            <a:ext cx="2198" cy="39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Главный бухгалтер</w:t>
                              </w:r>
                            </w:p>
                          </w:txbxContent>
                        </wps:txbx>
                        <wps:bodyPr rot="0" vert="horz" wrap="square" lIns="0" tIns="0" rIns="0" bIns="0" anchor="ctr" anchorCtr="0" upright="1">
                          <a:noAutofit/>
                        </wps:bodyPr>
                      </wps:wsp>
                      <wps:wsp>
                        <wps:cNvPr id="135" name="Text Box 84"/>
                        <wps:cNvSpPr txBox="1">
                          <a:spLocks noChangeArrowheads="1"/>
                        </wps:cNvSpPr>
                        <wps:spPr bwMode="auto">
                          <a:xfrm>
                            <a:off x="1710" y="1982"/>
                            <a:ext cx="2198" cy="8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Административный блок</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25221" id="Группа 130" o:spid="_x0000_s1061" style="position:absolute;left:0;text-align:left;margin-left:73.2pt;margin-top:50.85pt;width:122.65pt;height:144.6pt;z-index:251646464;mso-position-horizontal-relative:page" coordorigin="1455,1982" coordsize="2453,2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">
                <v:shape id="AutoShape 80" o:spid="_x0000_s1062" style="position:absolute;left:1455;top:2315;width:255;height:2415;visibility:visible;mso-wrap-style:square;v-text-anchor:top" coordsize="255,2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" path="m255,l,m,1l,2851t,l255,2851e" filled="f">
                  <v:path arrowok="t" o:connecttype="custom" o:connectlocs="255,1961;0,1961;0,1962;0,4376;0,4376;255,4376" o:connectangles="0,0,0,0,0,0"/>
                </v:shape>
                <v:shape id="Text Box 81" o:spid="_x0000_s1063" type="#_x0000_t202" style="position:absolute;left:1710;top:4496;width:2198;height: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" filled="f">
                  <v:textbox inset="0,0,0,0">
                    <w:txbxContent>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Юридический отдел</w:t>
                        </w:r>
                      </w:p>
                    </w:txbxContent>
                  </v:textbox>
                </v:shape>
                <v:shape id="Text Box 82" o:spid="_x0000_s1064" type="#_x0000_t202" style="position:absolute;left:1710;top:3764;width:2198;height: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" filled="f">
                  <v:textbox inset="0,0,0,0">
                    <w:txbxContent>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Расчетные группы</w:t>
                        </w:r>
                      </w:p>
                    </w:txbxContent>
                  </v:textbox>
                </v:shape>
                <v:shape id="Text Box 83" o:spid="_x0000_s1065" type="#_x0000_t202" style="position:absolute;left:1710;top:3046;width:2198;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" filled="f">
                  <v:textbox inset="0,0,0,0">
                    <w:txbxContent>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Главный бухгалтер</w:t>
                        </w:r>
                      </w:p>
                    </w:txbxContent>
                  </v:textbox>
                </v:shape>
                <v:shape id="Text Box 84" o:spid="_x0000_s1066" type="#_x0000_t202" style="position:absolute;left:1710;top:1982;width:2198;height: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" filled="f">
                  <v:textbox inset="0,0,0,0">
                    <w:txbxContent>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Административный блок</w:t>
                        </w:r>
                      </w:p>
                    </w:txbxContent>
                  </v:textbox>
                </v:shape>
                <w10:wrap anchorx="page"/>
              </v:group>
            </w:pict>
          </mc:Fallback>
        </mc:AlternateContent>
      </w:r>
    </w:p>
    <w:p w:rsidR="00164167" w:rsidRDefault="00DB3277" w:rsidP="00447B43">
      <w:pPr>
        <w:pStyle w:val="a3"/>
        <w:rPr>
          <w:sz w:val="20"/>
        </w:rPr>
      </w:pPr>
      <w:r w:rsidRPr="00FC6C13">
        <w:rPr>
          <w:noProof/>
          <w:lang w:eastAsia="ru-RU"/>
        </w:rPr>
        <mc:AlternateContent>
          <mc:Choice Requires="wps">
            <w:drawing>
              <wp:anchor distT="0" distB="0" distL="114300" distR="114300" simplePos="0" relativeHeight="251642368" behindDoc="0" locked="0" layoutInCell="1" allowOverlap="1" wp14:anchorId="603C4490" wp14:editId="031F2C59">
                <wp:simplePos x="0" y="0"/>
                <wp:positionH relativeFrom="page">
                  <wp:posOffset>1753870</wp:posOffset>
                </wp:positionH>
                <wp:positionV relativeFrom="paragraph">
                  <wp:posOffset>-6350</wp:posOffset>
                </wp:positionV>
                <wp:extent cx="0" cy="161925"/>
                <wp:effectExtent l="0" t="0" r="19050" b="9525"/>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9DDDC" id="Прямая соединительная линия 138"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8.1pt,-.5pt" to="138.1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">
                <w10:wrap anchorx="page"/>
              </v:line>
            </w:pict>
          </mc:Fallback>
        </mc:AlternateContent>
      </w:r>
    </w:p>
    <w:p w:rsidR="00164167" w:rsidRDefault="00164167" w:rsidP="00447B43">
      <w:pPr>
        <w:pStyle w:val="a3"/>
        <w:rPr>
          <w:sz w:val="20"/>
        </w:rPr>
      </w:pPr>
    </w:p>
    <w:p w:rsidR="00164167" w:rsidRDefault="00D30E90" w:rsidP="00447B43">
      <w:pPr>
        <w:pStyle w:val="a3"/>
        <w:rPr>
          <w:sz w:val="20"/>
        </w:rPr>
      </w:pPr>
      <w:r w:rsidRPr="00FC6C13">
        <w:rPr>
          <w:noProof/>
          <w:lang w:eastAsia="ru-RU"/>
        </w:rPr>
        <mc:AlternateContent>
          <mc:Choice Requires="wps">
            <w:drawing>
              <wp:anchor distT="0" distB="0" distL="114300" distR="114300" simplePos="0" relativeHeight="251659776" behindDoc="0" locked="0" layoutInCell="1" allowOverlap="1" wp14:anchorId="46F3BFF6" wp14:editId="101818F0">
                <wp:simplePos x="0" y="0"/>
                <wp:positionH relativeFrom="page">
                  <wp:posOffset>6514465</wp:posOffset>
                </wp:positionH>
                <wp:positionV relativeFrom="paragraph">
                  <wp:posOffset>90170</wp:posOffset>
                </wp:positionV>
                <wp:extent cx="0" cy="119380"/>
                <wp:effectExtent l="0" t="0" r="19050" b="1397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938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9171B" id="Прямая соединительная линия 125"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2.95pt,7.1pt" to="512.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">
                <w10:wrap anchorx="page"/>
              </v:line>
            </w:pict>
          </mc:Fallback>
        </mc:AlternateContent>
      </w:r>
      <w:r w:rsidRPr="00FC6C13">
        <w:rPr>
          <w:noProof/>
          <w:lang w:eastAsia="ru-RU"/>
        </w:rPr>
        <mc:AlternateContent>
          <mc:Choice Requires="wps">
            <w:drawing>
              <wp:anchor distT="0" distB="0" distL="114300" distR="114300" simplePos="0" relativeHeight="251665920" behindDoc="0" locked="0" layoutInCell="1" allowOverlap="1" wp14:anchorId="3D48ED37" wp14:editId="31C11B17">
                <wp:simplePos x="0" y="0"/>
                <wp:positionH relativeFrom="page">
                  <wp:posOffset>4290060</wp:posOffset>
                </wp:positionH>
                <wp:positionV relativeFrom="paragraph">
                  <wp:posOffset>34290</wp:posOffset>
                </wp:positionV>
                <wp:extent cx="1211580" cy="294005"/>
                <wp:effectExtent l="0" t="0" r="26670" b="10795"/>
                <wp:wrapNone/>
                <wp:docPr id="121" name="Надпись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940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Проектирование</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D48ED37" id="Надпись 121" o:spid="_x0000_s1067" type="#_x0000_t202" style="position:absolute;left:0;text-align:left;margin-left:337.8pt;margin-top:2.7pt;width:95.4pt;height:23.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" filled="f">
                <v:textbox inset="0,0,0,0">
                  <w:txbxContent>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Проектирование</w:t>
                      </w:r>
                    </w:p>
                  </w:txbxContent>
                </v:textbox>
                <w10:wrap anchorx="page"/>
              </v:shape>
            </w:pict>
          </mc:Fallback>
        </mc:AlternateContent>
      </w:r>
      <w:r w:rsidR="00DB3277" w:rsidRPr="00FC6C13">
        <w:rPr>
          <w:noProof/>
          <w:lang w:eastAsia="ru-RU"/>
        </w:rPr>
        <mc:AlternateContent>
          <mc:Choice Requires="wps">
            <w:drawing>
              <wp:anchor distT="0" distB="0" distL="114300" distR="114300" simplePos="0" relativeHeight="251643392" behindDoc="0" locked="0" layoutInCell="1" allowOverlap="1" wp14:anchorId="58391F77" wp14:editId="2278F777">
                <wp:simplePos x="0" y="0"/>
                <wp:positionH relativeFrom="page">
                  <wp:posOffset>1752600</wp:posOffset>
                </wp:positionH>
                <wp:positionV relativeFrom="paragraph">
                  <wp:posOffset>116205</wp:posOffset>
                </wp:positionV>
                <wp:extent cx="0" cy="210185"/>
                <wp:effectExtent l="0" t="0" r="19050" b="18415"/>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18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04D46" id="Прямая соединительная линия 115"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8pt,9.15pt" to="138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">
                <w10:wrap anchorx="page"/>
              </v:line>
            </w:pict>
          </mc:Fallback>
        </mc:AlternateContent>
      </w:r>
    </w:p>
    <w:p w:rsidR="00164167" w:rsidRDefault="00D30E90" w:rsidP="00447B43">
      <w:pPr>
        <w:pStyle w:val="a3"/>
        <w:rPr>
          <w:sz w:val="20"/>
        </w:rPr>
      </w:pPr>
      <w:r w:rsidRPr="00FC6C13">
        <w:rPr>
          <w:noProof/>
          <w:lang w:eastAsia="ru-RU"/>
        </w:rPr>
        <mc:AlternateContent>
          <mc:Choice Requires="wps">
            <w:drawing>
              <wp:anchor distT="0" distB="0" distL="114300" distR="114300" simplePos="0" relativeHeight="251663872" behindDoc="0" locked="0" layoutInCell="1" allowOverlap="1" wp14:anchorId="022D0BD5" wp14:editId="152B9564">
                <wp:simplePos x="0" y="0"/>
                <wp:positionH relativeFrom="page">
                  <wp:posOffset>5935980</wp:posOffset>
                </wp:positionH>
                <wp:positionV relativeFrom="paragraph">
                  <wp:posOffset>71120</wp:posOffset>
                </wp:positionV>
                <wp:extent cx="1160780" cy="428625"/>
                <wp:effectExtent l="0" t="0" r="20320" b="28575"/>
                <wp:wrapNone/>
                <wp:docPr id="123"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4286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B01FC" w:rsidRDefault="00AB01FC" w:rsidP="00DB3277">
                            <w:pPr>
                              <w:pStyle w:val="af4"/>
                              <w:jc w:val="center"/>
                              <w:rPr>
                                <w:rFonts w:ascii="Times New Roman" w:hAnsi="Times New Roman" w:cs="Times New Roman"/>
                              </w:rPr>
                            </w:pPr>
                            <w:r w:rsidRPr="00DB3277">
                              <w:rPr>
                                <w:rFonts w:ascii="Times New Roman" w:hAnsi="Times New Roman" w:cs="Times New Roman"/>
                              </w:rPr>
                              <w:t xml:space="preserve">Технический </w:t>
                            </w:r>
                          </w:p>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отдел</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2D0BD5" id="Надпись 123" o:spid="_x0000_s1068" type="#_x0000_t202" style="position:absolute;left:0;text-align:left;margin-left:467.4pt;margin-top:5.6pt;width:91.4pt;height:33.7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" filled="f">
                <v:textbox inset="0,0,0,0">
                  <w:txbxContent>
                    <w:p w:rsidR="00AB01FC" w:rsidRDefault="00AB01FC" w:rsidP="00DB3277">
                      <w:pPr>
                        <w:pStyle w:val="af4"/>
                        <w:jc w:val="center"/>
                        <w:rPr>
                          <w:rFonts w:ascii="Times New Roman" w:hAnsi="Times New Roman" w:cs="Times New Roman"/>
                        </w:rPr>
                      </w:pPr>
                      <w:r w:rsidRPr="00DB3277">
                        <w:rPr>
                          <w:rFonts w:ascii="Times New Roman" w:hAnsi="Times New Roman" w:cs="Times New Roman"/>
                        </w:rPr>
                        <w:t xml:space="preserve">Технический </w:t>
                      </w:r>
                    </w:p>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отдел</w:t>
                      </w:r>
                    </w:p>
                  </w:txbxContent>
                </v:textbox>
                <w10:wrap anchorx="page"/>
              </v:shape>
            </w:pict>
          </mc:Fallback>
        </mc:AlternateContent>
      </w:r>
      <w:r w:rsidR="00164167">
        <w:rPr>
          <w:noProof/>
          <w:lang w:eastAsia="ru-RU"/>
        </w:rPr>
        <mc:AlternateContent>
          <mc:Choice Requires="wps">
            <w:drawing>
              <wp:anchor distT="0" distB="0" distL="114300" distR="114300" simplePos="0" relativeHeight="251664896" behindDoc="0" locked="0" layoutInCell="1" allowOverlap="1" wp14:anchorId="5209954E" wp14:editId="54B1BA76">
                <wp:simplePos x="0" y="0"/>
                <wp:positionH relativeFrom="page">
                  <wp:posOffset>2689860</wp:posOffset>
                </wp:positionH>
                <wp:positionV relativeFrom="paragraph">
                  <wp:posOffset>97155</wp:posOffset>
                </wp:positionV>
                <wp:extent cx="1249680" cy="561975"/>
                <wp:effectExtent l="0" t="0" r="26670" b="28575"/>
                <wp:wrapNone/>
                <wp:docPr id="122" name="Надпись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5619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Отдел «сервисное обслуживание»</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09954E" id="Надпись 122" o:spid="_x0000_s1069" type="#_x0000_t202" style="position:absolute;left:0;text-align:left;margin-left:211.8pt;margin-top:7.65pt;width:98.4pt;height:44.2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" filled="f">
                <v:textbox inset="0,0,0,0">
                  <w:txbxContent>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Отдел «сервисное обслуживание»</w:t>
                      </w:r>
                    </w:p>
                  </w:txbxContent>
                </v:textbox>
                <w10:wrap anchorx="page"/>
              </v:shape>
            </w:pict>
          </mc:Fallback>
        </mc:AlternateContent>
      </w:r>
    </w:p>
    <w:p w:rsidR="00164167" w:rsidRDefault="00164167" w:rsidP="00447B43">
      <w:pPr>
        <w:pStyle w:val="a3"/>
        <w:rPr>
          <w:sz w:val="20"/>
        </w:rPr>
      </w:pPr>
    </w:p>
    <w:p w:rsidR="00164167" w:rsidRDefault="00D30E90" w:rsidP="00447B43">
      <w:pPr>
        <w:pStyle w:val="a3"/>
        <w:rPr>
          <w:sz w:val="20"/>
        </w:rPr>
      </w:pPr>
      <w:r w:rsidRPr="00FC6C13">
        <w:rPr>
          <w:noProof/>
          <w:lang w:eastAsia="ru-RU"/>
        </w:rPr>
        <mc:AlternateContent>
          <mc:Choice Requires="wps">
            <w:drawing>
              <wp:anchor distT="0" distB="0" distL="114300" distR="114300" simplePos="0" relativeHeight="251662848" behindDoc="0" locked="0" layoutInCell="1" allowOverlap="1" wp14:anchorId="5B5B49C3" wp14:editId="58299415">
                <wp:simplePos x="0" y="0"/>
                <wp:positionH relativeFrom="page">
                  <wp:posOffset>4368800</wp:posOffset>
                </wp:positionH>
                <wp:positionV relativeFrom="paragraph">
                  <wp:posOffset>26670</wp:posOffset>
                </wp:positionV>
                <wp:extent cx="1457325" cy="316865"/>
                <wp:effectExtent l="0" t="0" r="28575" b="26035"/>
                <wp:wrapNone/>
                <wp:docPr id="112" name="Надпись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3168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Отдел маркетинга</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5B49C3" id="Надпись 112" o:spid="_x0000_s1070" type="#_x0000_t202" style="position:absolute;left:0;text-align:left;margin-left:344pt;margin-top:2.1pt;width:114.75pt;height:24.9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" filled="f">
                <v:textbox inset="0,0,0,0">
                  <w:txbxContent>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Отдел маркетинга</w:t>
                      </w:r>
                    </w:p>
                  </w:txbxContent>
                </v:textbox>
                <w10:wrap anchorx="page"/>
              </v:shape>
            </w:pict>
          </mc:Fallback>
        </mc:AlternateContent>
      </w:r>
    </w:p>
    <w:p w:rsidR="00DB3277" w:rsidRDefault="00D30E90" w:rsidP="00447B43">
      <w:pPr>
        <w:pStyle w:val="a3"/>
        <w:spacing w:before="7"/>
        <w:rPr>
          <w:sz w:val="21"/>
        </w:rPr>
      </w:pPr>
      <w:r w:rsidRPr="00FC6C13">
        <w:rPr>
          <w:noProof/>
          <w:lang w:eastAsia="ru-RU"/>
        </w:rPr>
        <mc:AlternateContent>
          <mc:Choice Requires="wps">
            <w:drawing>
              <wp:anchor distT="0" distB="0" distL="114300" distR="114300" simplePos="0" relativeHeight="251651584" behindDoc="0" locked="0" layoutInCell="1" allowOverlap="1" wp14:anchorId="4E22C617" wp14:editId="27163FBE">
                <wp:simplePos x="0" y="0"/>
                <wp:positionH relativeFrom="page">
                  <wp:posOffset>6515100</wp:posOffset>
                </wp:positionH>
                <wp:positionV relativeFrom="paragraph">
                  <wp:posOffset>61595</wp:posOffset>
                </wp:positionV>
                <wp:extent cx="0" cy="158115"/>
                <wp:effectExtent l="0" t="0" r="19050" b="13335"/>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456EE" id="Прямая соединительная линия 127"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3pt,4.85pt" to="513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">
                <w10:wrap anchorx="page"/>
              </v:line>
            </w:pict>
          </mc:Fallback>
        </mc:AlternateContent>
      </w:r>
      <w:r w:rsidR="00DB3277">
        <w:rPr>
          <w:noProof/>
          <w:sz w:val="21"/>
          <w:lang w:eastAsia="ru-RU"/>
        </w:rPr>
        <mc:AlternateContent>
          <mc:Choice Requires="wps">
            <w:drawing>
              <wp:anchor distT="0" distB="0" distL="114300" distR="114300" simplePos="0" relativeHeight="251681280" behindDoc="0" locked="0" layoutInCell="1" allowOverlap="1" wp14:anchorId="1B981845" wp14:editId="34E7C40B">
                <wp:simplePos x="0" y="0"/>
                <wp:positionH relativeFrom="column">
                  <wp:posOffset>672465</wp:posOffset>
                </wp:positionH>
                <wp:positionV relativeFrom="paragraph">
                  <wp:posOffset>-3175</wp:posOffset>
                </wp:positionV>
                <wp:extent cx="0" cy="201930"/>
                <wp:effectExtent l="0" t="0" r="19050" b="2667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0" cy="2019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DCC8D1" id="Прямая соединительная линия 8"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5pt,-.25pt" to="52.9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" strokecolor="black [3213]"/>
            </w:pict>
          </mc:Fallback>
        </mc:AlternateContent>
      </w:r>
    </w:p>
    <w:p w:rsidR="00DB3277" w:rsidRDefault="00D30E90" w:rsidP="00447B43">
      <w:pPr>
        <w:pStyle w:val="a3"/>
        <w:spacing w:before="7"/>
        <w:rPr>
          <w:sz w:val="21"/>
        </w:rPr>
      </w:pPr>
      <w:r>
        <w:rPr>
          <w:noProof/>
          <w:lang w:eastAsia="ru-RU"/>
        </w:rPr>
        <mc:AlternateContent>
          <mc:Choice Requires="wps">
            <w:drawing>
              <wp:anchor distT="0" distB="0" distL="0" distR="0" simplePos="0" relativeHeight="251673088" behindDoc="1" locked="0" layoutInCell="1" allowOverlap="1" wp14:anchorId="6396CC5C" wp14:editId="2B2AD6DD">
                <wp:simplePos x="0" y="0"/>
                <wp:positionH relativeFrom="page">
                  <wp:posOffset>5926455</wp:posOffset>
                </wp:positionH>
                <wp:positionV relativeFrom="paragraph">
                  <wp:posOffset>62230</wp:posOffset>
                </wp:positionV>
                <wp:extent cx="1143000" cy="433705"/>
                <wp:effectExtent l="0" t="0" r="19050" b="23495"/>
                <wp:wrapTopAndBottom/>
                <wp:docPr id="116" name="Надпись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337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Отдел охраны труда</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96CC5C" id="Надпись 116" o:spid="_x0000_s1071" type="#_x0000_t202" style="position:absolute;left:0;text-align:left;margin-left:466.65pt;margin-top:4.9pt;width:90pt;height:34.1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" filled="f">
                <v:textbox inset="0,0,0,0">
                  <w:txbxContent>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Отдел охраны труда</w:t>
                      </w:r>
                    </w:p>
                  </w:txbxContent>
                </v:textbox>
                <w10:wrap type="topAndBottom" anchorx="page"/>
              </v:shape>
            </w:pict>
          </mc:Fallback>
        </mc:AlternateContent>
      </w:r>
      <w:r w:rsidR="00DB3277">
        <w:rPr>
          <w:noProof/>
          <w:lang w:eastAsia="ru-RU"/>
        </w:rPr>
        <mc:AlternateContent>
          <mc:Choice Requires="wps">
            <w:drawing>
              <wp:anchor distT="0" distB="0" distL="0" distR="0" simplePos="0" relativeHeight="251672064" behindDoc="1" locked="0" layoutInCell="1" allowOverlap="1" wp14:anchorId="30B408AF" wp14:editId="05BDF619">
                <wp:simplePos x="0" y="0"/>
                <wp:positionH relativeFrom="page">
                  <wp:posOffset>2689860</wp:posOffset>
                </wp:positionH>
                <wp:positionV relativeFrom="paragraph">
                  <wp:posOffset>194945</wp:posOffset>
                </wp:positionV>
                <wp:extent cx="1600200" cy="525780"/>
                <wp:effectExtent l="0" t="0" r="19050" b="26670"/>
                <wp:wrapTopAndBottom/>
                <wp:docPr id="117" name="Надпись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257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Отдел</w:t>
                            </w:r>
                          </w:p>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«переоборудование существующих систем»</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B408AF" id="Надпись 117" o:spid="_x0000_s1072" type="#_x0000_t202" style="position:absolute;left:0;text-align:left;margin-left:211.8pt;margin-top:15.35pt;width:126pt;height:41.4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" filled="f">
                <v:textbox inset="0,0,0,0">
                  <w:txbxContent>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Отдел</w:t>
                      </w:r>
                    </w:p>
                    <w:p w:rsidR="00AB01FC" w:rsidRPr="00DB3277" w:rsidRDefault="00AB01FC" w:rsidP="00DB3277">
                      <w:pPr>
                        <w:pStyle w:val="af4"/>
                        <w:jc w:val="center"/>
                        <w:rPr>
                          <w:rFonts w:ascii="Times New Roman" w:hAnsi="Times New Roman" w:cs="Times New Roman"/>
                        </w:rPr>
                      </w:pPr>
                      <w:r w:rsidRPr="00DB3277">
                        <w:rPr>
                          <w:rFonts w:ascii="Times New Roman" w:hAnsi="Times New Roman" w:cs="Times New Roman"/>
                        </w:rPr>
                        <w:t>«переоборудование существующих систем»</w:t>
                      </w:r>
                    </w:p>
                  </w:txbxContent>
                </v:textbox>
                <w10:wrap type="topAndBottom" anchorx="page"/>
              </v:shape>
            </w:pict>
          </mc:Fallback>
        </mc:AlternateContent>
      </w:r>
    </w:p>
    <w:p w:rsidR="00164167" w:rsidRPr="00DB3277" w:rsidRDefault="00164167" w:rsidP="00DB3277">
      <w:pPr>
        <w:pStyle w:val="af4"/>
        <w:spacing w:line="360" w:lineRule="auto"/>
        <w:jc w:val="center"/>
        <w:rPr>
          <w:rFonts w:ascii="Times New Roman" w:hAnsi="Times New Roman" w:cs="Times New Roman"/>
          <w:sz w:val="28"/>
          <w:szCs w:val="28"/>
        </w:rPr>
      </w:pPr>
      <w:r w:rsidRPr="00DB3277">
        <w:rPr>
          <w:rFonts w:ascii="Times New Roman" w:hAnsi="Times New Roman" w:cs="Times New Roman"/>
          <w:sz w:val="28"/>
          <w:szCs w:val="28"/>
        </w:rPr>
        <w:t>Рис</w:t>
      </w:r>
      <w:r w:rsidR="009B1F25" w:rsidRPr="00DB3277">
        <w:rPr>
          <w:rFonts w:ascii="Times New Roman" w:hAnsi="Times New Roman" w:cs="Times New Roman"/>
          <w:sz w:val="28"/>
          <w:szCs w:val="28"/>
        </w:rPr>
        <w:t xml:space="preserve">унок </w:t>
      </w:r>
      <w:r w:rsidR="00AB2094" w:rsidRPr="00DB3277">
        <w:rPr>
          <w:rFonts w:ascii="Times New Roman" w:hAnsi="Times New Roman" w:cs="Times New Roman"/>
          <w:sz w:val="28"/>
          <w:szCs w:val="28"/>
        </w:rPr>
        <w:t>3</w:t>
      </w:r>
      <w:r w:rsidR="009B1F25" w:rsidRPr="00DB3277">
        <w:rPr>
          <w:rFonts w:ascii="Times New Roman" w:hAnsi="Times New Roman" w:cs="Times New Roman"/>
          <w:sz w:val="28"/>
          <w:szCs w:val="28"/>
        </w:rPr>
        <w:t xml:space="preserve"> </w:t>
      </w:r>
      <w:r w:rsidR="00DB3277" w:rsidRPr="00DB3277">
        <w:rPr>
          <w:rFonts w:ascii="Times New Roman" w:hAnsi="Times New Roman" w:cs="Times New Roman"/>
          <w:sz w:val="28"/>
          <w:szCs w:val="28"/>
        </w:rPr>
        <w:t>–</w:t>
      </w:r>
      <w:r w:rsidRPr="00DB3277">
        <w:rPr>
          <w:rFonts w:ascii="Times New Roman" w:hAnsi="Times New Roman" w:cs="Times New Roman"/>
          <w:sz w:val="28"/>
          <w:szCs w:val="28"/>
        </w:rPr>
        <w:t xml:space="preserve"> Организационная структура управления </w:t>
      </w:r>
      <w:r w:rsidR="00D01B5B" w:rsidRPr="00DB3277">
        <w:rPr>
          <w:rFonts w:ascii="Times New Roman" w:hAnsi="Times New Roman" w:cs="Times New Roman"/>
          <w:sz w:val="28"/>
          <w:szCs w:val="28"/>
        </w:rPr>
        <w:t>ООО «МОСКВА КАРГО»</w:t>
      </w:r>
    </w:p>
    <w:p w:rsidR="00DB3277" w:rsidRPr="00DB3277" w:rsidRDefault="00DB3277" w:rsidP="00DB3277">
      <w:pPr>
        <w:pStyle w:val="af4"/>
        <w:spacing w:line="360" w:lineRule="auto"/>
        <w:jc w:val="center"/>
        <w:rPr>
          <w:rFonts w:ascii="Times New Roman" w:hAnsi="Times New Roman" w:cs="Times New Roman"/>
          <w:sz w:val="28"/>
          <w:szCs w:val="28"/>
        </w:rPr>
      </w:pPr>
    </w:p>
    <w:p w:rsidR="00164167" w:rsidRPr="00FC6C13" w:rsidRDefault="00164167" w:rsidP="00447B4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Система управления на данном предприятии представляет собой несколько производств, связанных между собой организацией, техническим</w:t>
      </w:r>
      <w:r w:rsidR="00A970C5">
        <w:rPr>
          <w:rFonts w:ascii="Times New Roman" w:hAnsi="Times New Roman" w:cs="Times New Roman"/>
          <w:sz w:val="28"/>
        </w:rPr>
        <w:t xml:space="preserve"> </w:t>
      </w:r>
      <w:r w:rsidRPr="00FC6C13">
        <w:rPr>
          <w:rFonts w:ascii="Times New Roman" w:hAnsi="Times New Roman" w:cs="Times New Roman"/>
          <w:sz w:val="28"/>
        </w:rPr>
        <w:t>обслуживанием, материальным снабжением, производственной экономикой, ценообразованием, социальной политикой.</w:t>
      </w:r>
    </w:p>
    <w:p w:rsidR="00164167" w:rsidRPr="00FC6C13" w:rsidRDefault="00D01B5B"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ООО «МОСКВА КАРГО» </w:t>
      </w:r>
      <w:r w:rsidR="00164167" w:rsidRPr="00FC6C13">
        <w:rPr>
          <w:rFonts w:ascii="Times New Roman" w:hAnsi="Times New Roman" w:cs="Times New Roman"/>
          <w:sz w:val="28"/>
        </w:rPr>
        <w:t xml:space="preserve">осуществляет учет результатов своей деятельности, ведет оперативный, бухгалтерский, налоговый и статистический учет в соответствии с законодательством Российской Федерации. Основные технико-экономические показатели предприятия представлены в таблице </w:t>
      </w:r>
      <w:r w:rsidR="00D30E90">
        <w:rPr>
          <w:rFonts w:ascii="Times New Roman" w:hAnsi="Times New Roman" w:cs="Times New Roman"/>
          <w:sz w:val="28"/>
        </w:rPr>
        <w:t>2</w:t>
      </w:r>
      <w:r w:rsidR="00164167" w:rsidRPr="00FC6C13">
        <w:rPr>
          <w:rFonts w:ascii="Times New Roman" w:hAnsi="Times New Roman" w:cs="Times New Roman"/>
          <w:sz w:val="28"/>
        </w:rPr>
        <w:t>.</w:t>
      </w:r>
    </w:p>
    <w:p w:rsidR="00D30E90" w:rsidRDefault="00D30E90" w:rsidP="00D30E90">
      <w:pPr>
        <w:widowControl w:val="0"/>
        <w:spacing w:after="0" w:line="360" w:lineRule="auto"/>
        <w:contextualSpacing/>
        <w:jc w:val="center"/>
        <w:rPr>
          <w:rFonts w:ascii="Times New Roman" w:hAnsi="Times New Roman" w:cs="Times New Roman"/>
          <w:sz w:val="28"/>
        </w:rPr>
      </w:pPr>
    </w:p>
    <w:p w:rsidR="00D30E90" w:rsidRDefault="00D30E90" w:rsidP="00D30E90">
      <w:pPr>
        <w:widowControl w:val="0"/>
        <w:spacing w:after="0" w:line="360" w:lineRule="auto"/>
        <w:contextualSpacing/>
        <w:jc w:val="center"/>
        <w:rPr>
          <w:rFonts w:ascii="Times New Roman" w:hAnsi="Times New Roman" w:cs="Times New Roman"/>
          <w:sz w:val="28"/>
        </w:rPr>
      </w:pPr>
    </w:p>
    <w:p w:rsidR="00D30E90" w:rsidRDefault="00D30E90" w:rsidP="00D30E90">
      <w:pPr>
        <w:widowControl w:val="0"/>
        <w:spacing w:after="0" w:line="360" w:lineRule="auto"/>
        <w:contextualSpacing/>
        <w:jc w:val="center"/>
        <w:rPr>
          <w:rFonts w:ascii="Times New Roman" w:hAnsi="Times New Roman" w:cs="Times New Roman"/>
          <w:sz w:val="28"/>
        </w:rPr>
      </w:pPr>
    </w:p>
    <w:p w:rsidR="00D30E90" w:rsidRDefault="00164167" w:rsidP="00D30E90">
      <w:pPr>
        <w:widowControl w:val="0"/>
        <w:spacing w:after="0" w:line="360" w:lineRule="auto"/>
        <w:contextualSpacing/>
        <w:jc w:val="center"/>
        <w:rPr>
          <w:rFonts w:ascii="Times New Roman" w:hAnsi="Times New Roman" w:cs="Times New Roman"/>
          <w:sz w:val="28"/>
        </w:rPr>
      </w:pPr>
      <w:r w:rsidRPr="00FC6C13">
        <w:rPr>
          <w:rFonts w:ascii="Times New Roman" w:hAnsi="Times New Roman" w:cs="Times New Roman"/>
          <w:sz w:val="28"/>
        </w:rPr>
        <w:lastRenderedPageBreak/>
        <w:t xml:space="preserve">Таблица </w:t>
      </w:r>
      <w:r w:rsidR="00AB2094">
        <w:rPr>
          <w:rFonts w:ascii="Times New Roman" w:hAnsi="Times New Roman" w:cs="Times New Roman"/>
          <w:sz w:val="28"/>
        </w:rPr>
        <w:t xml:space="preserve">2 </w:t>
      </w:r>
      <w:r w:rsidR="00D30E90">
        <w:rPr>
          <w:rFonts w:ascii="Times New Roman" w:hAnsi="Times New Roman" w:cs="Times New Roman"/>
          <w:sz w:val="28"/>
        </w:rPr>
        <w:t>–</w:t>
      </w:r>
      <w:r w:rsidRPr="00FC6C13">
        <w:rPr>
          <w:rFonts w:ascii="Times New Roman" w:hAnsi="Times New Roman" w:cs="Times New Roman"/>
          <w:sz w:val="28"/>
        </w:rPr>
        <w:t xml:space="preserve"> Основные технико-экономические показатели</w:t>
      </w:r>
    </w:p>
    <w:p w:rsidR="00164167" w:rsidRPr="00FC6C13" w:rsidRDefault="00D01B5B" w:rsidP="00D30E90">
      <w:pPr>
        <w:widowControl w:val="0"/>
        <w:spacing w:after="0" w:line="360" w:lineRule="auto"/>
        <w:contextualSpacing/>
        <w:jc w:val="center"/>
        <w:rPr>
          <w:rFonts w:ascii="Times New Roman" w:hAnsi="Times New Roman" w:cs="Times New Roman"/>
          <w:sz w:val="28"/>
        </w:rPr>
      </w:pPr>
      <w:r>
        <w:rPr>
          <w:rFonts w:ascii="Times New Roman" w:hAnsi="Times New Roman" w:cs="Times New Roman"/>
          <w:sz w:val="28"/>
        </w:rPr>
        <w:t>ООО «МОСКВА КАРГО»</w:t>
      </w:r>
    </w:p>
    <w:tbl>
      <w:tblPr>
        <w:tblStyle w:val="af5"/>
        <w:tblW w:w="0" w:type="auto"/>
        <w:tblInd w:w="-34" w:type="dxa"/>
        <w:tblLayout w:type="fixed"/>
        <w:tblLook w:val="01E0" w:firstRow="1" w:lastRow="1" w:firstColumn="1" w:lastColumn="1" w:noHBand="0" w:noVBand="0"/>
      </w:tblPr>
      <w:tblGrid>
        <w:gridCol w:w="2269"/>
        <w:gridCol w:w="992"/>
        <w:gridCol w:w="992"/>
        <w:gridCol w:w="992"/>
        <w:gridCol w:w="1134"/>
        <w:gridCol w:w="1134"/>
        <w:gridCol w:w="1134"/>
        <w:gridCol w:w="1134"/>
      </w:tblGrid>
      <w:tr w:rsidR="00164167" w:rsidTr="00D30E90">
        <w:trPr>
          <w:trHeight w:val="58"/>
        </w:trPr>
        <w:tc>
          <w:tcPr>
            <w:tcW w:w="2269" w:type="dxa"/>
            <w:vMerge w:val="restart"/>
            <w:vAlign w:val="center"/>
          </w:tcPr>
          <w:p w:rsidR="00164167" w:rsidRPr="00D30E90" w:rsidRDefault="00D30E90" w:rsidP="00D30E90">
            <w:pPr>
              <w:pStyle w:val="af4"/>
              <w:jc w:val="center"/>
              <w:rPr>
                <w:rFonts w:ascii="Times New Roman" w:hAnsi="Times New Roman" w:cs="Times New Roman"/>
              </w:rPr>
            </w:pPr>
            <w:r w:rsidRPr="00D30E90">
              <w:rPr>
                <w:rFonts w:ascii="Times New Roman" w:hAnsi="Times New Roman" w:cs="Times New Roman"/>
              </w:rPr>
              <w:t>Показатели</w:t>
            </w:r>
          </w:p>
        </w:tc>
        <w:tc>
          <w:tcPr>
            <w:tcW w:w="992" w:type="dxa"/>
            <w:vMerge w:val="restart"/>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201</w:t>
            </w:r>
            <w:r w:rsidR="009A10C2" w:rsidRPr="00D30E90">
              <w:rPr>
                <w:rFonts w:ascii="Times New Roman" w:hAnsi="Times New Roman" w:cs="Times New Roman"/>
              </w:rPr>
              <w:t>7</w:t>
            </w:r>
            <w:r w:rsidR="00D30E90" w:rsidRPr="00D30E90">
              <w:rPr>
                <w:rFonts w:ascii="Times New Roman" w:hAnsi="Times New Roman" w:cs="Times New Roman"/>
              </w:rPr>
              <w:t xml:space="preserve"> г.</w:t>
            </w:r>
          </w:p>
        </w:tc>
        <w:tc>
          <w:tcPr>
            <w:tcW w:w="992" w:type="dxa"/>
            <w:vMerge w:val="restart"/>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201</w:t>
            </w:r>
            <w:r w:rsidR="00D30E90" w:rsidRPr="00D30E90">
              <w:rPr>
                <w:rFonts w:ascii="Times New Roman" w:hAnsi="Times New Roman" w:cs="Times New Roman"/>
              </w:rPr>
              <w:t>8 г.</w:t>
            </w:r>
          </w:p>
        </w:tc>
        <w:tc>
          <w:tcPr>
            <w:tcW w:w="992" w:type="dxa"/>
            <w:vMerge w:val="restart"/>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201</w:t>
            </w:r>
            <w:r w:rsidR="009A10C2" w:rsidRPr="00D30E90">
              <w:rPr>
                <w:rFonts w:ascii="Times New Roman" w:hAnsi="Times New Roman" w:cs="Times New Roman"/>
              </w:rPr>
              <w:t>9</w:t>
            </w:r>
            <w:r w:rsidR="00D30E90" w:rsidRPr="00D30E90">
              <w:rPr>
                <w:rFonts w:ascii="Times New Roman" w:hAnsi="Times New Roman" w:cs="Times New Roman"/>
              </w:rPr>
              <w:t xml:space="preserve"> г.</w:t>
            </w:r>
          </w:p>
        </w:tc>
        <w:tc>
          <w:tcPr>
            <w:tcW w:w="2268" w:type="dxa"/>
            <w:gridSpan w:val="2"/>
            <w:vAlign w:val="center"/>
          </w:tcPr>
          <w:p w:rsidR="00164167" w:rsidRPr="00D30E90" w:rsidRDefault="00D30E90" w:rsidP="00D30E90">
            <w:pPr>
              <w:pStyle w:val="af4"/>
              <w:jc w:val="center"/>
              <w:rPr>
                <w:rFonts w:ascii="Times New Roman" w:hAnsi="Times New Roman" w:cs="Times New Roman"/>
              </w:rPr>
            </w:pPr>
            <w:r w:rsidRPr="00D30E90">
              <w:rPr>
                <w:rFonts w:ascii="Times New Roman" w:hAnsi="Times New Roman" w:cs="Times New Roman"/>
              </w:rPr>
              <w:t>Отклонение (+/-)</w:t>
            </w:r>
          </w:p>
        </w:tc>
        <w:tc>
          <w:tcPr>
            <w:tcW w:w="2268" w:type="dxa"/>
            <w:gridSpan w:val="2"/>
            <w:vAlign w:val="center"/>
          </w:tcPr>
          <w:p w:rsidR="00164167" w:rsidRPr="00D30E90" w:rsidRDefault="00D30E90" w:rsidP="00D30E90">
            <w:pPr>
              <w:pStyle w:val="af4"/>
              <w:jc w:val="center"/>
              <w:rPr>
                <w:rFonts w:ascii="Times New Roman" w:hAnsi="Times New Roman" w:cs="Times New Roman"/>
              </w:rPr>
            </w:pPr>
            <w:r w:rsidRPr="00D30E90">
              <w:rPr>
                <w:rFonts w:ascii="Times New Roman" w:hAnsi="Times New Roman" w:cs="Times New Roman"/>
              </w:rPr>
              <w:t>Темп роста, %</w:t>
            </w:r>
          </w:p>
        </w:tc>
      </w:tr>
      <w:tr w:rsidR="00164167" w:rsidTr="00D30E90">
        <w:trPr>
          <w:trHeight w:val="165"/>
        </w:trPr>
        <w:tc>
          <w:tcPr>
            <w:tcW w:w="2269" w:type="dxa"/>
            <w:vMerge/>
            <w:vAlign w:val="center"/>
          </w:tcPr>
          <w:p w:rsidR="00164167" w:rsidRPr="00D30E90" w:rsidRDefault="00164167" w:rsidP="00D30E90">
            <w:pPr>
              <w:pStyle w:val="af4"/>
              <w:jc w:val="center"/>
              <w:rPr>
                <w:rFonts w:ascii="Times New Roman" w:hAnsi="Times New Roman" w:cs="Times New Roman"/>
              </w:rPr>
            </w:pPr>
          </w:p>
        </w:tc>
        <w:tc>
          <w:tcPr>
            <w:tcW w:w="992" w:type="dxa"/>
            <w:vMerge/>
            <w:vAlign w:val="center"/>
          </w:tcPr>
          <w:p w:rsidR="00164167" w:rsidRPr="00D30E90" w:rsidRDefault="00164167" w:rsidP="00D30E90">
            <w:pPr>
              <w:pStyle w:val="af4"/>
              <w:jc w:val="center"/>
              <w:rPr>
                <w:rFonts w:ascii="Times New Roman" w:hAnsi="Times New Roman" w:cs="Times New Roman"/>
              </w:rPr>
            </w:pPr>
          </w:p>
        </w:tc>
        <w:tc>
          <w:tcPr>
            <w:tcW w:w="992" w:type="dxa"/>
            <w:vMerge/>
            <w:vAlign w:val="center"/>
          </w:tcPr>
          <w:p w:rsidR="00164167" w:rsidRPr="00D30E90" w:rsidRDefault="00164167" w:rsidP="00D30E90">
            <w:pPr>
              <w:pStyle w:val="af4"/>
              <w:jc w:val="center"/>
              <w:rPr>
                <w:rFonts w:ascii="Times New Roman" w:hAnsi="Times New Roman" w:cs="Times New Roman"/>
              </w:rPr>
            </w:pPr>
          </w:p>
        </w:tc>
        <w:tc>
          <w:tcPr>
            <w:tcW w:w="992" w:type="dxa"/>
            <w:vMerge/>
            <w:vAlign w:val="center"/>
          </w:tcPr>
          <w:p w:rsidR="00164167" w:rsidRPr="00D30E90" w:rsidRDefault="00164167" w:rsidP="00D30E90">
            <w:pPr>
              <w:pStyle w:val="af4"/>
              <w:jc w:val="center"/>
              <w:rPr>
                <w:rFonts w:ascii="Times New Roman" w:hAnsi="Times New Roman" w:cs="Times New Roman"/>
              </w:rPr>
            </w:pP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201</w:t>
            </w:r>
            <w:r w:rsidR="00D30E90" w:rsidRPr="00D30E90">
              <w:rPr>
                <w:rFonts w:ascii="Times New Roman" w:hAnsi="Times New Roman" w:cs="Times New Roman"/>
              </w:rPr>
              <w:t xml:space="preserve">8 </w:t>
            </w:r>
            <w:r w:rsidRPr="00D30E90">
              <w:rPr>
                <w:rFonts w:ascii="Times New Roman" w:hAnsi="Times New Roman" w:cs="Times New Roman"/>
              </w:rPr>
              <w:t>г.</w:t>
            </w:r>
          </w:p>
          <w:p w:rsidR="00164167" w:rsidRPr="00D30E90" w:rsidRDefault="00D30E90" w:rsidP="00D30E90">
            <w:pPr>
              <w:pStyle w:val="af4"/>
              <w:jc w:val="center"/>
              <w:rPr>
                <w:rFonts w:ascii="Times New Roman" w:hAnsi="Times New Roman" w:cs="Times New Roman"/>
              </w:rPr>
            </w:pPr>
            <w:r w:rsidRPr="00D30E90">
              <w:rPr>
                <w:rFonts w:ascii="Times New Roman" w:hAnsi="Times New Roman" w:cs="Times New Roman"/>
              </w:rPr>
              <w:t>от</w:t>
            </w:r>
            <w:r w:rsidR="00164167" w:rsidRPr="00D30E90">
              <w:rPr>
                <w:rFonts w:ascii="Times New Roman" w:hAnsi="Times New Roman" w:cs="Times New Roman"/>
              </w:rPr>
              <w:t xml:space="preserve"> 201</w:t>
            </w:r>
            <w:r w:rsidRPr="00D30E90">
              <w:rPr>
                <w:rFonts w:ascii="Times New Roman" w:hAnsi="Times New Roman" w:cs="Times New Roman"/>
              </w:rPr>
              <w:t xml:space="preserve">7 </w:t>
            </w:r>
            <w:r w:rsidR="00164167" w:rsidRPr="00D30E90">
              <w:rPr>
                <w:rFonts w:ascii="Times New Roman" w:hAnsi="Times New Roman" w:cs="Times New Roman"/>
              </w:rPr>
              <w:t>г.</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201</w:t>
            </w:r>
            <w:r w:rsidR="00D30E90" w:rsidRPr="00D30E90">
              <w:rPr>
                <w:rFonts w:ascii="Times New Roman" w:hAnsi="Times New Roman" w:cs="Times New Roman"/>
              </w:rPr>
              <w:t xml:space="preserve">9 </w:t>
            </w:r>
            <w:r w:rsidRPr="00D30E90">
              <w:rPr>
                <w:rFonts w:ascii="Times New Roman" w:hAnsi="Times New Roman" w:cs="Times New Roman"/>
              </w:rPr>
              <w:t>г.</w:t>
            </w:r>
          </w:p>
          <w:p w:rsidR="00164167" w:rsidRPr="00D30E90" w:rsidRDefault="00D30E90" w:rsidP="00D30E90">
            <w:pPr>
              <w:pStyle w:val="af4"/>
              <w:jc w:val="center"/>
              <w:rPr>
                <w:rFonts w:ascii="Times New Roman" w:hAnsi="Times New Roman" w:cs="Times New Roman"/>
              </w:rPr>
            </w:pPr>
            <w:r w:rsidRPr="00D30E90">
              <w:rPr>
                <w:rFonts w:ascii="Times New Roman" w:hAnsi="Times New Roman" w:cs="Times New Roman"/>
              </w:rPr>
              <w:t>от</w:t>
            </w:r>
            <w:r w:rsidR="00164167" w:rsidRPr="00D30E90">
              <w:rPr>
                <w:rFonts w:ascii="Times New Roman" w:hAnsi="Times New Roman" w:cs="Times New Roman"/>
              </w:rPr>
              <w:t xml:space="preserve"> 201</w:t>
            </w:r>
            <w:r w:rsidRPr="00D30E90">
              <w:rPr>
                <w:rFonts w:ascii="Times New Roman" w:hAnsi="Times New Roman" w:cs="Times New Roman"/>
              </w:rPr>
              <w:t xml:space="preserve">8 </w:t>
            </w:r>
            <w:r w:rsidR="00164167" w:rsidRPr="00D30E90">
              <w:rPr>
                <w:rFonts w:ascii="Times New Roman" w:hAnsi="Times New Roman" w:cs="Times New Roman"/>
              </w:rPr>
              <w:t>г.</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201</w:t>
            </w:r>
            <w:r w:rsidR="00D30E90" w:rsidRPr="00D30E90">
              <w:rPr>
                <w:rFonts w:ascii="Times New Roman" w:hAnsi="Times New Roman" w:cs="Times New Roman"/>
              </w:rPr>
              <w:t xml:space="preserve">8 </w:t>
            </w:r>
            <w:r w:rsidRPr="00D30E90">
              <w:rPr>
                <w:rFonts w:ascii="Times New Roman" w:hAnsi="Times New Roman" w:cs="Times New Roman"/>
              </w:rPr>
              <w:t>г.</w:t>
            </w:r>
          </w:p>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к 201</w:t>
            </w:r>
            <w:r w:rsidR="00D30E90" w:rsidRPr="00D30E90">
              <w:rPr>
                <w:rFonts w:ascii="Times New Roman" w:hAnsi="Times New Roman" w:cs="Times New Roman"/>
              </w:rPr>
              <w:t xml:space="preserve">7 </w:t>
            </w:r>
            <w:r w:rsidRPr="00D30E90">
              <w:rPr>
                <w:rFonts w:ascii="Times New Roman" w:hAnsi="Times New Roman" w:cs="Times New Roman"/>
              </w:rPr>
              <w:t>г.</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201</w:t>
            </w:r>
            <w:r w:rsidR="00D30E90" w:rsidRPr="00D30E90">
              <w:rPr>
                <w:rFonts w:ascii="Times New Roman" w:hAnsi="Times New Roman" w:cs="Times New Roman"/>
              </w:rPr>
              <w:t xml:space="preserve">9 </w:t>
            </w:r>
            <w:r w:rsidRPr="00D30E90">
              <w:rPr>
                <w:rFonts w:ascii="Times New Roman" w:hAnsi="Times New Roman" w:cs="Times New Roman"/>
              </w:rPr>
              <w:t>г.</w:t>
            </w:r>
          </w:p>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к 201</w:t>
            </w:r>
            <w:r w:rsidR="00D30E90" w:rsidRPr="00D30E90">
              <w:rPr>
                <w:rFonts w:ascii="Times New Roman" w:hAnsi="Times New Roman" w:cs="Times New Roman"/>
              </w:rPr>
              <w:t xml:space="preserve">8 </w:t>
            </w:r>
            <w:r w:rsidRPr="00D30E90">
              <w:rPr>
                <w:rFonts w:ascii="Times New Roman" w:hAnsi="Times New Roman" w:cs="Times New Roman"/>
              </w:rPr>
              <w:t>г.</w:t>
            </w:r>
          </w:p>
        </w:tc>
      </w:tr>
      <w:tr w:rsidR="00164167" w:rsidTr="00D30E90">
        <w:trPr>
          <w:trHeight w:val="58"/>
        </w:trPr>
        <w:tc>
          <w:tcPr>
            <w:tcW w:w="2269" w:type="dxa"/>
          </w:tcPr>
          <w:p w:rsidR="00164167" w:rsidRPr="00D30E90" w:rsidRDefault="00164167" w:rsidP="00D30E90">
            <w:pPr>
              <w:pStyle w:val="af4"/>
              <w:rPr>
                <w:rFonts w:ascii="Times New Roman" w:hAnsi="Times New Roman" w:cs="Times New Roman"/>
              </w:rPr>
            </w:pPr>
            <w:r w:rsidRPr="00D30E90">
              <w:rPr>
                <w:rFonts w:ascii="Times New Roman" w:hAnsi="Times New Roman" w:cs="Times New Roman"/>
              </w:rPr>
              <w:t xml:space="preserve">1. </w:t>
            </w:r>
            <w:r w:rsidR="00D30E90">
              <w:rPr>
                <w:rFonts w:ascii="Times New Roman" w:hAnsi="Times New Roman" w:cs="Times New Roman"/>
              </w:rPr>
              <w:t>Выручка, тыс. руб.</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193750</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266431</w:t>
            </w:r>
          </w:p>
        </w:tc>
        <w:tc>
          <w:tcPr>
            <w:tcW w:w="992" w:type="dxa"/>
            <w:vAlign w:val="center"/>
          </w:tcPr>
          <w:p w:rsidR="00164167" w:rsidRPr="00D30E90" w:rsidRDefault="00A50FA5" w:rsidP="00D30E90">
            <w:pPr>
              <w:pStyle w:val="af4"/>
              <w:jc w:val="center"/>
              <w:rPr>
                <w:rFonts w:ascii="Times New Roman" w:hAnsi="Times New Roman" w:cs="Times New Roman"/>
              </w:rPr>
            </w:pPr>
            <w:r w:rsidRPr="00D30E90">
              <w:rPr>
                <w:rFonts w:ascii="Times New Roman" w:hAnsi="Times New Roman" w:cs="Times New Roman"/>
              </w:rPr>
              <w:t>4</w:t>
            </w:r>
            <w:r w:rsidR="00164167" w:rsidRPr="00D30E90">
              <w:rPr>
                <w:rFonts w:ascii="Times New Roman" w:hAnsi="Times New Roman" w:cs="Times New Roman"/>
              </w:rPr>
              <w:t>18256</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72681</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51825</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137,51</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119,45</w:t>
            </w:r>
          </w:p>
        </w:tc>
      </w:tr>
      <w:tr w:rsidR="00164167" w:rsidTr="00D30E90">
        <w:trPr>
          <w:trHeight w:val="102"/>
        </w:trPr>
        <w:tc>
          <w:tcPr>
            <w:tcW w:w="2269" w:type="dxa"/>
          </w:tcPr>
          <w:p w:rsidR="00164167" w:rsidRPr="00D30E90" w:rsidRDefault="00164167" w:rsidP="00D30E90">
            <w:pPr>
              <w:pStyle w:val="af4"/>
              <w:rPr>
                <w:rFonts w:ascii="Times New Roman" w:hAnsi="Times New Roman" w:cs="Times New Roman"/>
              </w:rPr>
            </w:pPr>
            <w:r w:rsidRPr="00D30E90">
              <w:rPr>
                <w:rFonts w:ascii="Times New Roman" w:hAnsi="Times New Roman" w:cs="Times New Roman"/>
              </w:rPr>
              <w:t xml:space="preserve">2. </w:t>
            </w:r>
            <w:r w:rsidR="00D30E90">
              <w:rPr>
                <w:rFonts w:ascii="Times New Roman" w:hAnsi="Times New Roman" w:cs="Times New Roman"/>
              </w:rPr>
              <w:t>Себестоимость продаж, тыс. руб.</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158424</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215228</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250614</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56804</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35386</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135,86</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116,44</w:t>
            </w:r>
          </w:p>
        </w:tc>
      </w:tr>
      <w:tr w:rsidR="00164167" w:rsidTr="00D30E90">
        <w:trPr>
          <w:trHeight w:val="58"/>
        </w:trPr>
        <w:tc>
          <w:tcPr>
            <w:tcW w:w="2269" w:type="dxa"/>
          </w:tcPr>
          <w:p w:rsidR="00164167" w:rsidRPr="00D30E90" w:rsidRDefault="00164167" w:rsidP="00D30E90">
            <w:pPr>
              <w:pStyle w:val="af4"/>
              <w:rPr>
                <w:rFonts w:ascii="Times New Roman" w:hAnsi="Times New Roman" w:cs="Times New Roman"/>
              </w:rPr>
            </w:pPr>
            <w:r w:rsidRPr="00D30E90">
              <w:rPr>
                <w:rFonts w:ascii="Times New Roman" w:hAnsi="Times New Roman" w:cs="Times New Roman"/>
              </w:rPr>
              <w:t>3. Прибыль от</w:t>
            </w:r>
            <w:r w:rsidR="00D30E90">
              <w:rPr>
                <w:rFonts w:ascii="Times New Roman" w:hAnsi="Times New Roman" w:cs="Times New Roman"/>
              </w:rPr>
              <w:t xml:space="preserve"> </w:t>
            </w:r>
            <w:r w:rsidRPr="00D30E90">
              <w:rPr>
                <w:rFonts w:ascii="Times New Roman" w:hAnsi="Times New Roman" w:cs="Times New Roman"/>
              </w:rPr>
              <w:t>продаж, тыс. руб.</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10591</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18502</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25108</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7911</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6606</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174,70</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135,70</w:t>
            </w:r>
          </w:p>
        </w:tc>
      </w:tr>
      <w:tr w:rsidR="00164167" w:rsidTr="00D30E90">
        <w:trPr>
          <w:trHeight w:val="60"/>
        </w:trPr>
        <w:tc>
          <w:tcPr>
            <w:tcW w:w="2269" w:type="dxa"/>
          </w:tcPr>
          <w:p w:rsidR="00164167" w:rsidRPr="00D30E90" w:rsidRDefault="00164167" w:rsidP="00D30E90">
            <w:pPr>
              <w:pStyle w:val="af4"/>
              <w:rPr>
                <w:rFonts w:ascii="Times New Roman" w:hAnsi="Times New Roman" w:cs="Times New Roman"/>
              </w:rPr>
            </w:pPr>
            <w:r w:rsidRPr="00D30E90">
              <w:rPr>
                <w:rFonts w:ascii="Times New Roman" w:hAnsi="Times New Roman" w:cs="Times New Roman"/>
              </w:rPr>
              <w:t xml:space="preserve">4. Доля </w:t>
            </w:r>
            <w:r w:rsidR="00D30E90">
              <w:rPr>
                <w:rFonts w:ascii="Times New Roman" w:hAnsi="Times New Roman" w:cs="Times New Roman"/>
              </w:rPr>
              <w:t>с</w:t>
            </w:r>
            <w:r w:rsidRPr="00D30E90">
              <w:rPr>
                <w:rFonts w:ascii="Times New Roman" w:hAnsi="Times New Roman" w:cs="Times New Roman"/>
              </w:rPr>
              <w:t>ебестоимости</w:t>
            </w:r>
            <w:r w:rsidR="00D30E90">
              <w:rPr>
                <w:rFonts w:ascii="Times New Roman" w:hAnsi="Times New Roman" w:cs="Times New Roman"/>
              </w:rPr>
              <w:t xml:space="preserve"> </w:t>
            </w:r>
            <w:r w:rsidRPr="00D30E90">
              <w:rPr>
                <w:rFonts w:ascii="Times New Roman" w:hAnsi="Times New Roman" w:cs="Times New Roman"/>
              </w:rPr>
              <w:t xml:space="preserve">продаж в общем </w:t>
            </w:r>
            <w:r w:rsidR="00D30E90">
              <w:rPr>
                <w:rFonts w:ascii="Times New Roman" w:hAnsi="Times New Roman" w:cs="Times New Roman"/>
              </w:rPr>
              <w:t xml:space="preserve"> объеме</w:t>
            </w:r>
            <w:r w:rsidRPr="00D30E90">
              <w:rPr>
                <w:rFonts w:ascii="Times New Roman" w:hAnsi="Times New Roman" w:cs="Times New Roman"/>
              </w:rPr>
              <w:t xml:space="preserve"> выручки, %</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81,77</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80,78</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78,75</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-0,99</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-2,04</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98,79</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97,48</w:t>
            </w:r>
          </w:p>
        </w:tc>
      </w:tr>
      <w:tr w:rsidR="00164167" w:rsidTr="00D30E90">
        <w:trPr>
          <w:trHeight w:val="58"/>
        </w:trPr>
        <w:tc>
          <w:tcPr>
            <w:tcW w:w="2269" w:type="dxa"/>
          </w:tcPr>
          <w:p w:rsidR="00164167" w:rsidRPr="00D30E90" w:rsidRDefault="00164167" w:rsidP="00D30E90">
            <w:pPr>
              <w:pStyle w:val="af4"/>
              <w:rPr>
                <w:rFonts w:ascii="Times New Roman" w:hAnsi="Times New Roman" w:cs="Times New Roman"/>
              </w:rPr>
            </w:pPr>
            <w:r w:rsidRPr="00D30E90">
              <w:rPr>
                <w:rFonts w:ascii="Times New Roman" w:hAnsi="Times New Roman" w:cs="Times New Roman"/>
              </w:rPr>
              <w:t>5.</w:t>
            </w:r>
            <w:r w:rsidR="00D30E90">
              <w:rPr>
                <w:rFonts w:ascii="Times New Roman" w:hAnsi="Times New Roman" w:cs="Times New Roman"/>
              </w:rPr>
              <w:t xml:space="preserve"> Чистая прибыль, тыс. руб.</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3351</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6738</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5278</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3387</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-1460</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201,07</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78,33</w:t>
            </w:r>
          </w:p>
        </w:tc>
      </w:tr>
      <w:tr w:rsidR="00164167" w:rsidTr="00D30E90">
        <w:trPr>
          <w:trHeight w:val="58"/>
        </w:trPr>
        <w:tc>
          <w:tcPr>
            <w:tcW w:w="2269" w:type="dxa"/>
          </w:tcPr>
          <w:p w:rsidR="00164167" w:rsidRPr="00D30E90" w:rsidRDefault="00164167" w:rsidP="00D30E90">
            <w:pPr>
              <w:pStyle w:val="af4"/>
              <w:rPr>
                <w:rFonts w:ascii="Times New Roman" w:hAnsi="Times New Roman" w:cs="Times New Roman"/>
              </w:rPr>
            </w:pPr>
            <w:r w:rsidRPr="00D30E90">
              <w:rPr>
                <w:rFonts w:ascii="Times New Roman" w:hAnsi="Times New Roman" w:cs="Times New Roman"/>
              </w:rPr>
              <w:t>6. Рентабельность</w:t>
            </w:r>
            <w:r w:rsidR="00D30E90">
              <w:rPr>
                <w:rFonts w:ascii="Times New Roman" w:hAnsi="Times New Roman" w:cs="Times New Roman"/>
              </w:rPr>
              <w:t xml:space="preserve"> </w:t>
            </w:r>
            <w:r w:rsidRPr="00D30E90">
              <w:rPr>
                <w:rFonts w:ascii="Times New Roman" w:hAnsi="Times New Roman" w:cs="Times New Roman"/>
              </w:rPr>
              <w:t>продаж, %</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5,47</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6,94</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7,89</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1,47</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0,95</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126,87</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113,69</w:t>
            </w:r>
          </w:p>
        </w:tc>
      </w:tr>
      <w:tr w:rsidR="00164167" w:rsidTr="00D30E90">
        <w:trPr>
          <w:trHeight w:val="58"/>
        </w:trPr>
        <w:tc>
          <w:tcPr>
            <w:tcW w:w="2269" w:type="dxa"/>
          </w:tcPr>
          <w:p w:rsidR="00164167" w:rsidRPr="00D30E90" w:rsidRDefault="00164167" w:rsidP="00D30E90">
            <w:pPr>
              <w:pStyle w:val="af4"/>
              <w:rPr>
                <w:rFonts w:ascii="Times New Roman" w:hAnsi="Times New Roman" w:cs="Times New Roman"/>
              </w:rPr>
            </w:pPr>
            <w:r w:rsidRPr="00D30E90">
              <w:rPr>
                <w:rFonts w:ascii="Times New Roman" w:hAnsi="Times New Roman" w:cs="Times New Roman"/>
              </w:rPr>
              <w:t>7. Стоимость</w:t>
            </w:r>
            <w:r w:rsidR="00D30E90">
              <w:rPr>
                <w:rFonts w:ascii="Times New Roman" w:hAnsi="Times New Roman" w:cs="Times New Roman"/>
              </w:rPr>
              <w:t xml:space="preserve"> </w:t>
            </w:r>
            <w:r w:rsidRPr="00D30E90">
              <w:rPr>
                <w:rFonts w:ascii="Times New Roman" w:hAnsi="Times New Roman" w:cs="Times New Roman"/>
              </w:rPr>
              <w:t>основных средств,</w:t>
            </w:r>
            <w:r w:rsidR="00D30E90">
              <w:rPr>
                <w:rFonts w:ascii="Times New Roman" w:hAnsi="Times New Roman" w:cs="Times New Roman"/>
              </w:rPr>
              <w:t xml:space="preserve"> </w:t>
            </w:r>
            <w:r w:rsidRPr="00D30E90">
              <w:rPr>
                <w:rFonts w:ascii="Times New Roman" w:hAnsi="Times New Roman" w:cs="Times New Roman"/>
              </w:rPr>
              <w:t>тыс. руб.</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50097</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80640</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77082</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30543</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-3558</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160,97</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95,59</w:t>
            </w:r>
          </w:p>
        </w:tc>
      </w:tr>
      <w:tr w:rsidR="00164167" w:rsidTr="00D30E90">
        <w:trPr>
          <w:trHeight w:val="58"/>
        </w:trPr>
        <w:tc>
          <w:tcPr>
            <w:tcW w:w="2269" w:type="dxa"/>
          </w:tcPr>
          <w:p w:rsidR="00164167" w:rsidRPr="00D30E90" w:rsidRDefault="00164167" w:rsidP="00D30E90">
            <w:pPr>
              <w:pStyle w:val="af4"/>
              <w:rPr>
                <w:rFonts w:ascii="Times New Roman" w:hAnsi="Times New Roman" w:cs="Times New Roman"/>
              </w:rPr>
            </w:pPr>
            <w:r w:rsidRPr="00D30E90">
              <w:rPr>
                <w:rFonts w:ascii="Times New Roman" w:hAnsi="Times New Roman" w:cs="Times New Roman"/>
              </w:rPr>
              <w:t>8. Фондоотдача</w:t>
            </w:r>
            <w:r w:rsidR="00D30E90">
              <w:rPr>
                <w:rFonts w:ascii="Times New Roman" w:hAnsi="Times New Roman" w:cs="Times New Roman"/>
              </w:rPr>
              <w:t xml:space="preserve"> </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3,87</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3,30</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4,13</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-0,56</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0,82</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85,43</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124,97</w:t>
            </w:r>
          </w:p>
        </w:tc>
      </w:tr>
      <w:tr w:rsidR="00164167" w:rsidTr="00D30E90">
        <w:trPr>
          <w:trHeight w:val="58"/>
        </w:trPr>
        <w:tc>
          <w:tcPr>
            <w:tcW w:w="2269" w:type="dxa"/>
          </w:tcPr>
          <w:p w:rsidR="00164167" w:rsidRPr="00D30E90" w:rsidRDefault="00164167" w:rsidP="00D30E90">
            <w:pPr>
              <w:pStyle w:val="af4"/>
              <w:rPr>
                <w:rFonts w:ascii="Times New Roman" w:hAnsi="Times New Roman" w:cs="Times New Roman"/>
              </w:rPr>
            </w:pPr>
            <w:r w:rsidRPr="00D30E90">
              <w:rPr>
                <w:rFonts w:ascii="Times New Roman" w:hAnsi="Times New Roman" w:cs="Times New Roman"/>
              </w:rPr>
              <w:t xml:space="preserve">9. Среднесписочная </w:t>
            </w:r>
            <w:r w:rsidR="00D30E90">
              <w:rPr>
                <w:rFonts w:ascii="Times New Roman" w:hAnsi="Times New Roman" w:cs="Times New Roman"/>
              </w:rPr>
              <w:t xml:space="preserve"> ч</w:t>
            </w:r>
            <w:r w:rsidRPr="00D30E90">
              <w:rPr>
                <w:rFonts w:ascii="Times New Roman" w:hAnsi="Times New Roman" w:cs="Times New Roman"/>
              </w:rPr>
              <w:t>исленность</w:t>
            </w:r>
            <w:r w:rsidR="00D30E90">
              <w:rPr>
                <w:rFonts w:ascii="Times New Roman" w:hAnsi="Times New Roman" w:cs="Times New Roman"/>
              </w:rPr>
              <w:t xml:space="preserve"> </w:t>
            </w:r>
            <w:r w:rsidRPr="00D30E90">
              <w:rPr>
                <w:rFonts w:ascii="Times New Roman" w:hAnsi="Times New Roman" w:cs="Times New Roman"/>
              </w:rPr>
              <w:t>работников, чел.</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71</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84</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91</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13</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7</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118,31</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108,33</w:t>
            </w:r>
          </w:p>
        </w:tc>
      </w:tr>
      <w:tr w:rsidR="00164167" w:rsidTr="00D30E90">
        <w:trPr>
          <w:trHeight w:val="58"/>
        </w:trPr>
        <w:tc>
          <w:tcPr>
            <w:tcW w:w="2269" w:type="dxa"/>
          </w:tcPr>
          <w:p w:rsidR="00164167" w:rsidRPr="00D30E90" w:rsidRDefault="00164167" w:rsidP="00D30E90">
            <w:pPr>
              <w:pStyle w:val="af4"/>
              <w:rPr>
                <w:rFonts w:ascii="Times New Roman" w:hAnsi="Times New Roman" w:cs="Times New Roman"/>
              </w:rPr>
            </w:pPr>
            <w:r w:rsidRPr="00D30E90">
              <w:rPr>
                <w:rFonts w:ascii="Times New Roman" w:hAnsi="Times New Roman" w:cs="Times New Roman"/>
              </w:rPr>
              <w:t>10. Среднемесячная</w:t>
            </w:r>
            <w:r w:rsidR="00D30E90">
              <w:rPr>
                <w:rFonts w:ascii="Times New Roman" w:hAnsi="Times New Roman" w:cs="Times New Roman"/>
              </w:rPr>
              <w:t xml:space="preserve"> </w:t>
            </w:r>
            <w:r w:rsidRPr="00D30E90">
              <w:rPr>
                <w:rFonts w:ascii="Times New Roman" w:hAnsi="Times New Roman" w:cs="Times New Roman"/>
              </w:rPr>
              <w:t xml:space="preserve">заработная плата, </w:t>
            </w:r>
            <w:r w:rsidR="00D30E90">
              <w:rPr>
                <w:rFonts w:ascii="Times New Roman" w:hAnsi="Times New Roman" w:cs="Times New Roman"/>
              </w:rPr>
              <w:t xml:space="preserve"> р</w:t>
            </w:r>
            <w:r w:rsidRPr="00D30E90">
              <w:rPr>
                <w:rFonts w:ascii="Times New Roman" w:hAnsi="Times New Roman" w:cs="Times New Roman"/>
              </w:rPr>
              <w:t>уб.</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16120</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17863</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19264</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1743</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1401</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110,81</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107,84</w:t>
            </w:r>
          </w:p>
        </w:tc>
      </w:tr>
      <w:tr w:rsidR="00164167" w:rsidTr="00D30E90">
        <w:trPr>
          <w:trHeight w:val="58"/>
        </w:trPr>
        <w:tc>
          <w:tcPr>
            <w:tcW w:w="2269" w:type="dxa"/>
          </w:tcPr>
          <w:p w:rsidR="00164167" w:rsidRPr="00D30E90" w:rsidRDefault="00164167" w:rsidP="00D30E90">
            <w:pPr>
              <w:pStyle w:val="af4"/>
              <w:rPr>
                <w:rFonts w:ascii="Times New Roman" w:hAnsi="Times New Roman" w:cs="Times New Roman"/>
              </w:rPr>
            </w:pPr>
            <w:r w:rsidRPr="00D30E90">
              <w:rPr>
                <w:rFonts w:ascii="Times New Roman" w:hAnsi="Times New Roman" w:cs="Times New Roman"/>
              </w:rPr>
              <w:t>11. Фонд заработной</w:t>
            </w:r>
            <w:r w:rsidR="00D30E90">
              <w:rPr>
                <w:rFonts w:ascii="Times New Roman" w:hAnsi="Times New Roman" w:cs="Times New Roman"/>
              </w:rPr>
              <w:t xml:space="preserve"> </w:t>
            </w:r>
            <w:r w:rsidRPr="00D30E90">
              <w:rPr>
                <w:rFonts w:ascii="Times New Roman" w:hAnsi="Times New Roman" w:cs="Times New Roman"/>
              </w:rPr>
              <w:t>платы, тыс. руб.</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13734,2</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18005,9</w:t>
            </w:r>
          </w:p>
        </w:tc>
        <w:tc>
          <w:tcPr>
            <w:tcW w:w="992"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21036,3</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4271,66</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3030,38</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131,10</w:t>
            </w:r>
          </w:p>
        </w:tc>
        <w:tc>
          <w:tcPr>
            <w:tcW w:w="1134" w:type="dxa"/>
            <w:vAlign w:val="center"/>
          </w:tcPr>
          <w:p w:rsidR="00164167" w:rsidRPr="00D30E90" w:rsidRDefault="00164167" w:rsidP="00D30E90">
            <w:pPr>
              <w:pStyle w:val="af4"/>
              <w:jc w:val="center"/>
              <w:rPr>
                <w:rFonts w:ascii="Times New Roman" w:hAnsi="Times New Roman" w:cs="Times New Roman"/>
              </w:rPr>
            </w:pPr>
            <w:r w:rsidRPr="00D30E90">
              <w:rPr>
                <w:rFonts w:ascii="Times New Roman" w:hAnsi="Times New Roman" w:cs="Times New Roman"/>
              </w:rPr>
              <w:t>116,83</w:t>
            </w:r>
          </w:p>
        </w:tc>
      </w:tr>
    </w:tbl>
    <w:p w:rsidR="00D30E90" w:rsidRDefault="00D30E90" w:rsidP="00214A73">
      <w:pPr>
        <w:widowControl w:val="0"/>
        <w:spacing w:after="0" w:line="240" w:lineRule="auto"/>
        <w:ind w:firstLine="709"/>
        <w:contextualSpacing/>
        <w:jc w:val="both"/>
        <w:rPr>
          <w:rFonts w:ascii="Times New Roman" w:hAnsi="Times New Roman" w:cs="Times New Roman"/>
          <w:sz w:val="28"/>
        </w:rPr>
      </w:pPr>
    </w:p>
    <w:p w:rsidR="00D30E90" w:rsidRDefault="00214A73" w:rsidP="00447B4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noProof/>
          <w:sz w:val="28"/>
        </w:rPr>
        <mc:AlternateContent>
          <mc:Choice Requires="wpg">
            <w:drawing>
              <wp:anchor distT="0" distB="0" distL="114300" distR="114300" simplePos="0" relativeHeight="251683328" behindDoc="1" locked="0" layoutInCell="1" allowOverlap="1" wp14:anchorId="4CA8827A" wp14:editId="77A252B7">
                <wp:simplePos x="0" y="0"/>
                <wp:positionH relativeFrom="page">
                  <wp:posOffset>1074420</wp:posOffset>
                </wp:positionH>
                <wp:positionV relativeFrom="paragraph">
                  <wp:posOffset>623570</wp:posOffset>
                </wp:positionV>
                <wp:extent cx="5991225" cy="2499360"/>
                <wp:effectExtent l="0" t="0" r="28575" b="15240"/>
                <wp:wrapTopAndBottom/>
                <wp:docPr id="78" name="Группа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2499360"/>
                          <a:chOff x="1701" y="2421"/>
                          <a:chExt cx="9435" cy="2955"/>
                        </a:xfrm>
                      </wpg:grpSpPr>
                      <wps:wsp>
                        <wps:cNvPr id="79" name="AutoShape 101"/>
                        <wps:cNvSpPr>
                          <a:spLocks/>
                        </wps:cNvSpPr>
                        <wps:spPr bwMode="auto">
                          <a:xfrm>
                            <a:off x="2755" y="3586"/>
                            <a:ext cx="5069" cy="932"/>
                          </a:xfrm>
                          <a:custGeom>
                            <a:avLst/>
                            <a:gdLst>
                              <a:gd name="T0" fmla="+- 0 2755 2755"/>
                              <a:gd name="T1" fmla="*/ T0 w 5069"/>
                              <a:gd name="T2" fmla="+- 0 4518 3586"/>
                              <a:gd name="T3" fmla="*/ 4518 h 932"/>
                              <a:gd name="T4" fmla="+- 0 7824 2755"/>
                              <a:gd name="T5" fmla="*/ T4 w 5069"/>
                              <a:gd name="T6" fmla="+- 0 4518 3586"/>
                              <a:gd name="T7" fmla="*/ 4518 h 932"/>
                              <a:gd name="T8" fmla="+- 0 2755 2755"/>
                              <a:gd name="T9" fmla="*/ T8 w 5069"/>
                              <a:gd name="T10" fmla="+- 0 4208 3586"/>
                              <a:gd name="T11" fmla="*/ 4208 h 932"/>
                              <a:gd name="T12" fmla="+- 0 7824 2755"/>
                              <a:gd name="T13" fmla="*/ T12 w 5069"/>
                              <a:gd name="T14" fmla="+- 0 4208 3586"/>
                              <a:gd name="T15" fmla="*/ 4208 h 932"/>
                              <a:gd name="T16" fmla="+- 0 2755 2755"/>
                              <a:gd name="T17" fmla="*/ T16 w 5069"/>
                              <a:gd name="T18" fmla="+- 0 3898 3586"/>
                              <a:gd name="T19" fmla="*/ 3898 h 932"/>
                              <a:gd name="T20" fmla="+- 0 7824 2755"/>
                              <a:gd name="T21" fmla="*/ T20 w 5069"/>
                              <a:gd name="T22" fmla="+- 0 3898 3586"/>
                              <a:gd name="T23" fmla="*/ 3898 h 932"/>
                              <a:gd name="T24" fmla="+- 0 2755 2755"/>
                              <a:gd name="T25" fmla="*/ T24 w 5069"/>
                              <a:gd name="T26" fmla="+- 0 3586 3586"/>
                              <a:gd name="T27" fmla="*/ 3586 h 932"/>
                              <a:gd name="T28" fmla="+- 0 7824 2755"/>
                              <a:gd name="T29" fmla="*/ T28 w 5069"/>
                              <a:gd name="T30" fmla="+- 0 3586 3586"/>
                              <a:gd name="T31" fmla="*/ 3586 h 9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69" h="932">
                                <a:moveTo>
                                  <a:pt x="0" y="932"/>
                                </a:moveTo>
                                <a:lnTo>
                                  <a:pt x="5069" y="932"/>
                                </a:lnTo>
                                <a:moveTo>
                                  <a:pt x="0" y="622"/>
                                </a:moveTo>
                                <a:lnTo>
                                  <a:pt x="5069" y="622"/>
                                </a:lnTo>
                                <a:moveTo>
                                  <a:pt x="0" y="312"/>
                                </a:moveTo>
                                <a:lnTo>
                                  <a:pt x="5069" y="312"/>
                                </a:lnTo>
                                <a:moveTo>
                                  <a:pt x="0" y="0"/>
                                </a:moveTo>
                                <a:lnTo>
                                  <a:pt x="5069" y="0"/>
                                </a:lnTo>
                              </a:path>
                            </a:pathLst>
                          </a:custGeom>
                          <a:noFill/>
                          <a:ln w="6096">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Line 102"/>
                        <wps:cNvCnPr>
                          <a:cxnSpLocks noChangeShapeType="1"/>
                        </wps:cNvCnPr>
                        <wps:spPr bwMode="auto">
                          <a:xfrm>
                            <a:off x="2755" y="3277"/>
                            <a:ext cx="4173" cy="0"/>
                          </a:xfrm>
                          <a:prstGeom prst="line">
                            <a:avLst/>
                          </a:prstGeom>
                          <a:noFill/>
                          <a:ln w="60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81" name="AutoShape 103"/>
                        <wps:cNvSpPr>
                          <a:spLocks/>
                        </wps:cNvSpPr>
                        <wps:spPr bwMode="auto">
                          <a:xfrm>
                            <a:off x="2685" y="2655"/>
                            <a:ext cx="5139" cy="2244"/>
                          </a:xfrm>
                          <a:custGeom>
                            <a:avLst/>
                            <a:gdLst>
                              <a:gd name="T0" fmla="+- 0 2755 2686"/>
                              <a:gd name="T1" fmla="*/ T0 w 5139"/>
                              <a:gd name="T2" fmla="+- 0 2965 2655"/>
                              <a:gd name="T3" fmla="*/ 2965 h 2244"/>
                              <a:gd name="T4" fmla="+- 0 7824 2686"/>
                              <a:gd name="T5" fmla="*/ T4 w 5139"/>
                              <a:gd name="T6" fmla="+- 0 2965 2655"/>
                              <a:gd name="T7" fmla="*/ 2965 h 2244"/>
                              <a:gd name="T8" fmla="+- 0 2755 2686"/>
                              <a:gd name="T9" fmla="*/ T8 w 5139"/>
                              <a:gd name="T10" fmla="+- 0 2655 2655"/>
                              <a:gd name="T11" fmla="*/ 2655 h 2244"/>
                              <a:gd name="T12" fmla="+- 0 7824 2686"/>
                              <a:gd name="T13" fmla="*/ T12 w 5139"/>
                              <a:gd name="T14" fmla="+- 0 2655 2655"/>
                              <a:gd name="T15" fmla="*/ 2655 h 2244"/>
                              <a:gd name="T16" fmla="+- 0 2755 2686"/>
                              <a:gd name="T17" fmla="*/ T16 w 5139"/>
                              <a:gd name="T18" fmla="+- 0 4830 2655"/>
                              <a:gd name="T19" fmla="*/ 4830 h 2244"/>
                              <a:gd name="T20" fmla="+- 0 2755 2686"/>
                              <a:gd name="T21" fmla="*/ T20 w 5139"/>
                              <a:gd name="T22" fmla="+- 0 2655 2655"/>
                              <a:gd name="T23" fmla="*/ 2655 h 2244"/>
                              <a:gd name="T24" fmla="+- 0 2686 2686"/>
                              <a:gd name="T25" fmla="*/ T24 w 5139"/>
                              <a:gd name="T26" fmla="+- 0 4830 2655"/>
                              <a:gd name="T27" fmla="*/ 4830 h 2244"/>
                              <a:gd name="T28" fmla="+- 0 2755 2686"/>
                              <a:gd name="T29" fmla="*/ T28 w 5139"/>
                              <a:gd name="T30" fmla="+- 0 4830 2655"/>
                              <a:gd name="T31" fmla="*/ 4830 h 2244"/>
                              <a:gd name="T32" fmla="+- 0 2686 2686"/>
                              <a:gd name="T33" fmla="*/ T32 w 5139"/>
                              <a:gd name="T34" fmla="+- 0 4518 2655"/>
                              <a:gd name="T35" fmla="*/ 4518 h 2244"/>
                              <a:gd name="T36" fmla="+- 0 2755 2686"/>
                              <a:gd name="T37" fmla="*/ T36 w 5139"/>
                              <a:gd name="T38" fmla="+- 0 4518 2655"/>
                              <a:gd name="T39" fmla="*/ 4518 h 2244"/>
                              <a:gd name="T40" fmla="+- 0 2686 2686"/>
                              <a:gd name="T41" fmla="*/ T40 w 5139"/>
                              <a:gd name="T42" fmla="+- 0 4208 2655"/>
                              <a:gd name="T43" fmla="*/ 4208 h 2244"/>
                              <a:gd name="T44" fmla="+- 0 2755 2686"/>
                              <a:gd name="T45" fmla="*/ T44 w 5139"/>
                              <a:gd name="T46" fmla="+- 0 4208 2655"/>
                              <a:gd name="T47" fmla="*/ 4208 h 2244"/>
                              <a:gd name="T48" fmla="+- 0 2686 2686"/>
                              <a:gd name="T49" fmla="*/ T48 w 5139"/>
                              <a:gd name="T50" fmla="+- 0 3898 2655"/>
                              <a:gd name="T51" fmla="*/ 3898 h 2244"/>
                              <a:gd name="T52" fmla="+- 0 2755 2686"/>
                              <a:gd name="T53" fmla="*/ T52 w 5139"/>
                              <a:gd name="T54" fmla="+- 0 3898 2655"/>
                              <a:gd name="T55" fmla="*/ 3898 h 2244"/>
                              <a:gd name="T56" fmla="+- 0 2686 2686"/>
                              <a:gd name="T57" fmla="*/ T56 w 5139"/>
                              <a:gd name="T58" fmla="+- 0 3586 2655"/>
                              <a:gd name="T59" fmla="*/ 3586 h 2244"/>
                              <a:gd name="T60" fmla="+- 0 2755 2686"/>
                              <a:gd name="T61" fmla="*/ T60 w 5139"/>
                              <a:gd name="T62" fmla="+- 0 3586 2655"/>
                              <a:gd name="T63" fmla="*/ 3586 h 2244"/>
                              <a:gd name="T64" fmla="+- 0 2686 2686"/>
                              <a:gd name="T65" fmla="*/ T64 w 5139"/>
                              <a:gd name="T66" fmla="+- 0 3277 2655"/>
                              <a:gd name="T67" fmla="*/ 3277 h 2244"/>
                              <a:gd name="T68" fmla="+- 0 2755 2686"/>
                              <a:gd name="T69" fmla="*/ T68 w 5139"/>
                              <a:gd name="T70" fmla="+- 0 3277 2655"/>
                              <a:gd name="T71" fmla="*/ 3277 h 2244"/>
                              <a:gd name="T72" fmla="+- 0 2686 2686"/>
                              <a:gd name="T73" fmla="*/ T72 w 5139"/>
                              <a:gd name="T74" fmla="+- 0 2965 2655"/>
                              <a:gd name="T75" fmla="*/ 2965 h 2244"/>
                              <a:gd name="T76" fmla="+- 0 2755 2686"/>
                              <a:gd name="T77" fmla="*/ T76 w 5139"/>
                              <a:gd name="T78" fmla="+- 0 2965 2655"/>
                              <a:gd name="T79" fmla="*/ 2965 h 2244"/>
                              <a:gd name="T80" fmla="+- 0 2686 2686"/>
                              <a:gd name="T81" fmla="*/ T80 w 5139"/>
                              <a:gd name="T82" fmla="+- 0 2655 2655"/>
                              <a:gd name="T83" fmla="*/ 2655 h 2244"/>
                              <a:gd name="T84" fmla="+- 0 2755 2686"/>
                              <a:gd name="T85" fmla="*/ T84 w 5139"/>
                              <a:gd name="T86" fmla="+- 0 2655 2655"/>
                              <a:gd name="T87" fmla="*/ 2655 h 2244"/>
                              <a:gd name="T88" fmla="+- 0 2755 2686"/>
                              <a:gd name="T89" fmla="*/ T88 w 5139"/>
                              <a:gd name="T90" fmla="+- 0 4830 2655"/>
                              <a:gd name="T91" fmla="*/ 4830 h 2244"/>
                              <a:gd name="T92" fmla="+- 0 7824 2686"/>
                              <a:gd name="T93" fmla="*/ T92 w 5139"/>
                              <a:gd name="T94" fmla="+- 0 4830 2655"/>
                              <a:gd name="T95" fmla="*/ 4830 h 2244"/>
                              <a:gd name="T96" fmla="+- 0 2755 2686"/>
                              <a:gd name="T97" fmla="*/ T96 w 5139"/>
                              <a:gd name="T98" fmla="+- 0 4830 2655"/>
                              <a:gd name="T99" fmla="*/ 4830 h 2244"/>
                              <a:gd name="T100" fmla="+- 0 2755 2686"/>
                              <a:gd name="T101" fmla="*/ T100 w 5139"/>
                              <a:gd name="T102" fmla="+- 0 4899 2655"/>
                              <a:gd name="T103" fmla="*/ 4899 h 2244"/>
                              <a:gd name="T104" fmla="+- 0 4445 2686"/>
                              <a:gd name="T105" fmla="*/ T104 w 5139"/>
                              <a:gd name="T106" fmla="+- 0 4830 2655"/>
                              <a:gd name="T107" fmla="*/ 4830 h 2244"/>
                              <a:gd name="T108" fmla="+- 0 4445 2686"/>
                              <a:gd name="T109" fmla="*/ T108 w 5139"/>
                              <a:gd name="T110" fmla="+- 0 4899 2655"/>
                              <a:gd name="T111" fmla="*/ 4899 h 2244"/>
                              <a:gd name="T112" fmla="+- 0 6134 2686"/>
                              <a:gd name="T113" fmla="*/ T112 w 5139"/>
                              <a:gd name="T114" fmla="+- 0 4830 2655"/>
                              <a:gd name="T115" fmla="*/ 4830 h 2244"/>
                              <a:gd name="T116" fmla="+- 0 6134 2686"/>
                              <a:gd name="T117" fmla="*/ T116 w 5139"/>
                              <a:gd name="T118" fmla="+- 0 4899 2655"/>
                              <a:gd name="T119" fmla="*/ 4899 h 2244"/>
                              <a:gd name="T120" fmla="+- 0 7824 2686"/>
                              <a:gd name="T121" fmla="*/ T120 w 5139"/>
                              <a:gd name="T122" fmla="+- 0 4830 2655"/>
                              <a:gd name="T123" fmla="*/ 4830 h 2244"/>
                              <a:gd name="T124" fmla="+- 0 7824 2686"/>
                              <a:gd name="T125" fmla="*/ T124 w 5139"/>
                              <a:gd name="T126" fmla="+- 0 4899 2655"/>
                              <a:gd name="T127" fmla="*/ 4899 h 2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139" h="2244">
                                <a:moveTo>
                                  <a:pt x="69" y="310"/>
                                </a:moveTo>
                                <a:lnTo>
                                  <a:pt x="5138" y="310"/>
                                </a:lnTo>
                                <a:moveTo>
                                  <a:pt x="69" y="0"/>
                                </a:moveTo>
                                <a:lnTo>
                                  <a:pt x="5138" y="0"/>
                                </a:lnTo>
                                <a:moveTo>
                                  <a:pt x="69" y="2175"/>
                                </a:moveTo>
                                <a:lnTo>
                                  <a:pt x="69" y="0"/>
                                </a:lnTo>
                                <a:moveTo>
                                  <a:pt x="0" y="2175"/>
                                </a:moveTo>
                                <a:lnTo>
                                  <a:pt x="69" y="2175"/>
                                </a:lnTo>
                                <a:moveTo>
                                  <a:pt x="0" y="1863"/>
                                </a:moveTo>
                                <a:lnTo>
                                  <a:pt x="69" y="1863"/>
                                </a:lnTo>
                                <a:moveTo>
                                  <a:pt x="0" y="1553"/>
                                </a:moveTo>
                                <a:lnTo>
                                  <a:pt x="69" y="1553"/>
                                </a:lnTo>
                                <a:moveTo>
                                  <a:pt x="0" y="1243"/>
                                </a:moveTo>
                                <a:lnTo>
                                  <a:pt x="69" y="1243"/>
                                </a:lnTo>
                                <a:moveTo>
                                  <a:pt x="0" y="931"/>
                                </a:moveTo>
                                <a:lnTo>
                                  <a:pt x="69" y="931"/>
                                </a:lnTo>
                                <a:moveTo>
                                  <a:pt x="0" y="622"/>
                                </a:moveTo>
                                <a:lnTo>
                                  <a:pt x="69" y="622"/>
                                </a:lnTo>
                                <a:moveTo>
                                  <a:pt x="0" y="310"/>
                                </a:moveTo>
                                <a:lnTo>
                                  <a:pt x="69" y="310"/>
                                </a:lnTo>
                                <a:moveTo>
                                  <a:pt x="0" y="0"/>
                                </a:moveTo>
                                <a:lnTo>
                                  <a:pt x="69" y="0"/>
                                </a:lnTo>
                                <a:moveTo>
                                  <a:pt x="69" y="2175"/>
                                </a:moveTo>
                                <a:lnTo>
                                  <a:pt x="5138" y="2175"/>
                                </a:lnTo>
                                <a:moveTo>
                                  <a:pt x="69" y="2175"/>
                                </a:moveTo>
                                <a:lnTo>
                                  <a:pt x="69" y="2244"/>
                                </a:lnTo>
                                <a:moveTo>
                                  <a:pt x="1759" y="2175"/>
                                </a:moveTo>
                                <a:lnTo>
                                  <a:pt x="1759" y="2244"/>
                                </a:lnTo>
                                <a:moveTo>
                                  <a:pt x="3448" y="2175"/>
                                </a:moveTo>
                                <a:lnTo>
                                  <a:pt x="3448" y="2244"/>
                                </a:lnTo>
                                <a:moveTo>
                                  <a:pt x="5138" y="2175"/>
                                </a:moveTo>
                                <a:lnTo>
                                  <a:pt x="5138" y="2244"/>
                                </a:lnTo>
                              </a:path>
                            </a:pathLst>
                          </a:custGeom>
                          <a:noFill/>
                          <a:ln w="6096">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Line 104"/>
                        <wps:cNvCnPr>
                          <a:cxnSpLocks noChangeShapeType="1"/>
                        </wps:cNvCnPr>
                        <wps:spPr bwMode="auto">
                          <a:xfrm>
                            <a:off x="7029" y="3277"/>
                            <a:ext cx="795" cy="0"/>
                          </a:xfrm>
                          <a:prstGeom prst="line">
                            <a:avLst/>
                          </a:prstGeom>
                          <a:noFill/>
                          <a:ln w="6096">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83" name="Freeform 105"/>
                        <wps:cNvSpPr>
                          <a:spLocks/>
                        </wps:cNvSpPr>
                        <wps:spPr bwMode="auto">
                          <a:xfrm>
                            <a:off x="3600" y="2852"/>
                            <a:ext cx="3380" cy="773"/>
                          </a:xfrm>
                          <a:custGeom>
                            <a:avLst/>
                            <a:gdLst>
                              <a:gd name="T0" fmla="+- 0 3600 3600"/>
                              <a:gd name="T1" fmla="*/ T0 w 3380"/>
                              <a:gd name="T2" fmla="+- 0 3625 2852"/>
                              <a:gd name="T3" fmla="*/ 3625 h 773"/>
                              <a:gd name="T4" fmla="+- 0 5290 3600"/>
                              <a:gd name="T5" fmla="*/ T4 w 3380"/>
                              <a:gd name="T6" fmla="+- 0 3174 2852"/>
                              <a:gd name="T7" fmla="*/ 3174 h 773"/>
                              <a:gd name="T8" fmla="+- 0 6979 3600"/>
                              <a:gd name="T9" fmla="*/ T8 w 3380"/>
                              <a:gd name="T10" fmla="+- 0 2852 2852"/>
                              <a:gd name="T11" fmla="*/ 2852 h 773"/>
                            </a:gdLst>
                            <a:ahLst/>
                            <a:cxnLst>
                              <a:cxn ang="0">
                                <a:pos x="T1" y="T3"/>
                              </a:cxn>
                              <a:cxn ang="0">
                                <a:pos x="T5" y="T7"/>
                              </a:cxn>
                              <a:cxn ang="0">
                                <a:pos x="T9" y="T11"/>
                              </a:cxn>
                            </a:cxnLst>
                            <a:rect l="0" t="0" r="r" b="b"/>
                            <a:pathLst>
                              <a:path w="3380" h="773">
                                <a:moveTo>
                                  <a:pt x="0" y="773"/>
                                </a:moveTo>
                                <a:lnTo>
                                  <a:pt x="1690" y="322"/>
                                </a:lnTo>
                                <a:lnTo>
                                  <a:pt x="3379" y="0"/>
                                </a:lnTo>
                              </a:path>
                            </a:pathLst>
                          </a:custGeom>
                          <a:noFill/>
                          <a:ln w="18288">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Picture 1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544" y="3568"/>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1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234" y="3117"/>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1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923" y="2796"/>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Freeform 109"/>
                        <wps:cNvSpPr>
                          <a:spLocks/>
                        </wps:cNvSpPr>
                        <wps:spPr bwMode="auto">
                          <a:xfrm>
                            <a:off x="3600" y="3272"/>
                            <a:ext cx="3380" cy="574"/>
                          </a:xfrm>
                          <a:custGeom>
                            <a:avLst/>
                            <a:gdLst>
                              <a:gd name="T0" fmla="+- 0 3600 3600"/>
                              <a:gd name="T1" fmla="*/ T0 w 3380"/>
                              <a:gd name="T2" fmla="+- 0 3846 3272"/>
                              <a:gd name="T3" fmla="*/ 3846 h 574"/>
                              <a:gd name="T4" fmla="+- 0 5290 3600"/>
                              <a:gd name="T5" fmla="*/ T4 w 3380"/>
                              <a:gd name="T6" fmla="+- 0 3493 3272"/>
                              <a:gd name="T7" fmla="*/ 3493 h 574"/>
                              <a:gd name="T8" fmla="+- 0 6979 3600"/>
                              <a:gd name="T9" fmla="*/ T8 w 3380"/>
                              <a:gd name="T10" fmla="+- 0 3272 3272"/>
                              <a:gd name="T11" fmla="*/ 3272 h 574"/>
                            </a:gdLst>
                            <a:ahLst/>
                            <a:cxnLst>
                              <a:cxn ang="0">
                                <a:pos x="T1" y="T3"/>
                              </a:cxn>
                              <a:cxn ang="0">
                                <a:pos x="T5" y="T7"/>
                              </a:cxn>
                              <a:cxn ang="0">
                                <a:pos x="T9" y="T11"/>
                              </a:cxn>
                            </a:cxnLst>
                            <a:rect l="0" t="0" r="r" b="b"/>
                            <a:pathLst>
                              <a:path w="3380" h="574">
                                <a:moveTo>
                                  <a:pt x="0" y="574"/>
                                </a:moveTo>
                                <a:lnTo>
                                  <a:pt x="1690" y="221"/>
                                </a:lnTo>
                                <a:lnTo>
                                  <a:pt x="3379" y="0"/>
                                </a:lnTo>
                              </a:path>
                            </a:pathLst>
                          </a:custGeom>
                          <a:noFill/>
                          <a:ln w="18288">
                            <a:solidFill>
                              <a:srgbClr val="EC7C3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110"/>
                        <wps:cNvSpPr>
                          <a:spLocks noChangeArrowheads="1"/>
                        </wps:cNvSpPr>
                        <wps:spPr bwMode="auto">
                          <a:xfrm>
                            <a:off x="3549" y="3791"/>
                            <a:ext cx="101" cy="10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111"/>
                        <wps:cNvSpPr>
                          <a:spLocks noChangeArrowheads="1"/>
                        </wps:cNvSpPr>
                        <wps:spPr bwMode="auto">
                          <a:xfrm>
                            <a:off x="3549" y="3791"/>
                            <a:ext cx="101" cy="101"/>
                          </a:xfrm>
                          <a:prstGeom prst="rect">
                            <a:avLst/>
                          </a:prstGeom>
                          <a:noFill/>
                          <a:ln w="6350">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112"/>
                        <wps:cNvSpPr>
                          <a:spLocks noChangeArrowheads="1"/>
                        </wps:cNvSpPr>
                        <wps:spPr bwMode="auto">
                          <a:xfrm>
                            <a:off x="5238" y="3439"/>
                            <a:ext cx="101" cy="10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113"/>
                        <wps:cNvSpPr>
                          <a:spLocks noChangeArrowheads="1"/>
                        </wps:cNvSpPr>
                        <wps:spPr bwMode="auto">
                          <a:xfrm>
                            <a:off x="5238" y="3439"/>
                            <a:ext cx="101" cy="101"/>
                          </a:xfrm>
                          <a:prstGeom prst="rect">
                            <a:avLst/>
                          </a:prstGeom>
                          <a:noFill/>
                          <a:ln w="6350">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114"/>
                        <wps:cNvSpPr>
                          <a:spLocks noChangeArrowheads="1"/>
                        </wps:cNvSpPr>
                        <wps:spPr bwMode="auto">
                          <a:xfrm>
                            <a:off x="6928" y="3220"/>
                            <a:ext cx="101" cy="10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115"/>
                        <wps:cNvSpPr>
                          <a:spLocks noChangeArrowheads="1"/>
                        </wps:cNvSpPr>
                        <wps:spPr bwMode="auto">
                          <a:xfrm>
                            <a:off x="6928" y="3220"/>
                            <a:ext cx="101" cy="101"/>
                          </a:xfrm>
                          <a:prstGeom prst="rect">
                            <a:avLst/>
                          </a:prstGeom>
                          <a:noFill/>
                          <a:ln w="6350">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116"/>
                        <wps:cNvSpPr>
                          <a:spLocks/>
                        </wps:cNvSpPr>
                        <wps:spPr bwMode="auto">
                          <a:xfrm>
                            <a:off x="3600" y="4673"/>
                            <a:ext cx="3380" cy="89"/>
                          </a:xfrm>
                          <a:custGeom>
                            <a:avLst/>
                            <a:gdLst>
                              <a:gd name="T0" fmla="+- 0 3600 3600"/>
                              <a:gd name="T1" fmla="*/ T0 w 3380"/>
                              <a:gd name="T2" fmla="+- 0 4762 4674"/>
                              <a:gd name="T3" fmla="*/ 4762 h 89"/>
                              <a:gd name="T4" fmla="+- 0 5290 3600"/>
                              <a:gd name="T5" fmla="*/ T4 w 3380"/>
                              <a:gd name="T6" fmla="+- 0 4714 4674"/>
                              <a:gd name="T7" fmla="*/ 4714 h 89"/>
                              <a:gd name="T8" fmla="+- 0 6979 3600"/>
                              <a:gd name="T9" fmla="*/ T8 w 3380"/>
                              <a:gd name="T10" fmla="+- 0 4674 4674"/>
                              <a:gd name="T11" fmla="*/ 4674 h 89"/>
                            </a:gdLst>
                            <a:ahLst/>
                            <a:cxnLst>
                              <a:cxn ang="0">
                                <a:pos x="T1" y="T3"/>
                              </a:cxn>
                              <a:cxn ang="0">
                                <a:pos x="T5" y="T7"/>
                              </a:cxn>
                              <a:cxn ang="0">
                                <a:pos x="T9" y="T11"/>
                              </a:cxn>
                            </a:cxnLst>
                            <a:rect l="0" t="0" r="r" b="b"/>
                            <a:pathLst>
                              <a:path w="3380" h="89">
                                <a:moveTo>
                                  <a:pt x="0" y="88"/>
                                </a:moveTo>
                                <a:lnTo>
                                  <a:pt x="1690" y="40"/>
                                </a:lnTo>
                                <a:lnTo>
                                  <a:pt x="3379" y="0"/>
                                </a:lnTo>
                              </a:path>
                            </a:pathLst>
                          </a:custGeom>
                          <a:noFill/>
                          <a:ln w="18288">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Picture 1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544" y="4706"/>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1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234" y="4656"/>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1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923" y="4615"/>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Line 120"/>
                        <wps:cNvCnPr>
                          <a:cxnSpLocks noChangeShapeType="1"/>
                        </wps:cNvCnPr>
                        <wps:spPr bwMode="auto">
                          <a:xfrm>
                            <a:off x="3586" y="4797"/>
                            <a:ext cx="3408" cy="0"/>
                          </a:xfrm>
                          <a:prstGeom prst="line">
                            <a:avLst/>
                          </a:prstGeom>
                          <a:noFill/>
                          <a:ln w="32004">
                            <a:solidFill>
                              <a:srgbClr val="FFC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9" name="Picture 1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544" y="4749"/>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1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34" y="4730"/>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1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923" y="4740"/>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1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138" y="3270"/>
                            <a:ext cx="384"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Line 125"/>
                        <wps:cNvCnPr>
                          <a:cxnSpLocks noChangeShapeType="1"/>
                        </wps:cNvCnPr>
                        <wps:spPr bwMode="auto">
                          <a:xfrm>
                            <a:off x="8138" y="3709"/>
                            <a:ext cx="384" cy="0"/>
                          </a:xfrm>
                          <a:prstGeom prst="line">
                            <a:avLst/>
                          </a:prstGeom>
                          <a:noFill/>
                          <a:ln w="18288">
                            <a:solidFill>
                              <a:srgbClr val="EC7C30"/>
                            </a:solidFill>
                            <a:prstDash val="solid"/>
                            <a:round/>
                            <a:headEnd/>
                            <a:tailEnd/>
                          </a:ln>
                          <a:extLst>
                            <a:ext uri="{909E8E84-426E-40DD-AFC4-6F175D3DCCD1}">
                              <a14:hiddenFill xmlns:a14="http://schemas.microsoft.com/office/drawing/2010/main">
                                <a:noFill/>
                              </a14:hiddenFill>
                            </a:ext>
                          </a:extLst>
                        </wps:spPr>
                        <wps:bodyPr/>
                      </wps:wsp>
                      <wps:wsp>
                        <wps:cNvPr id="104" name="Rectangle 126"/>
                        <wps:cNvSpPr>
                          <a:spLocks noChangeArrowheads="1"/>
                        </wps:cNvSpPr>
                        <wps:spPr bwMode="auto">
                          <a:xfrm>
                            <a:off x="8280" y="3658"/>
                            <a:ext cx="99" cy="101"/>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127"/>
                        <wps:cNvSpPr>
                          <a:spLocks noChangeArrowheads="1"/>
                        </wps:cNvSpPr>
                        <wps:spPr bwMode="auto">
                          <a:xfrm>
                            <a:off x="8280" y="3658"/>
                            <a:ext cx="99" cy="101"/>
                          </a:xfrm>
                          <a:prstGeom prst="rect">
                            <a:avLst/>
                          </a:prstGeom>
                          <a:noFill/>
                          <a:ln w="6096">
                            <a:solidFill>
                              <a:srgbClr val="EC7C3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138" y="4036"/>
                            <a:ext cx="384"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1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138" y="4419"/>
                            <a:ext cx="384"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Rectangle 130"/>
                        <wps:cNvSpPr>
                          <a:spLocks noChangeArrowheads="1"/>
                        </wps:cNvSpPr>
                        <wps:spPr bwMode="auto">
                          <a:xfrm>
                            <a:off x="1701" y="2421"/>
                            <a:ext cx="9435" cy="2955"/>
                          </a:xfrm>
                          <a:prstGeom prst="rect">
                            <a:avLst/>
                          </a:prstGeom>
                          <a:noFill/>
                          <a:ln w="6350">
                            <a:solidFill>
                              <a:srgbClr val="88888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Text Box 131"/>
                        <wps:cNvSpPr txBox="1">
                          <a:spLocks noChangeArrowheads="1"/>
                        </wps:cNvSpPr>
                        <wps:spPr bwMode="auto">
                          <a:xfrm>
                            <a:off x="1831" y="2516"/>
                            <a:ext cx="741" cy="2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1FC" w:rsidRPr="00214A73" w:rsidRDefault="00AB01FC" w:rsidP="00214A73">
                              <w:pPr>
                                <w:spacing w:line="266" w:lineRule="exact"/>
                                <w:ind w:right="18"/>
                                <w:jc w:val="right"/>
                                <w:rPr>
                                  <w:rFonts w:ascii="Times New Roman" w:hAnsi="Times New Roman" w:cs="Times New Roman"/>
                                  <w:sz w:val="16"/>
                                  <w:szCs w:val="16"/>
                                </w:rPr>
                              </w:pPr>
                              <w:r w:rsidRPr="00214A73">
                                <w:rPr>
                                  <w:rFonts w:ascii="Times New Roman" w:hAnsi="Times New Roman" w:cs="Times New Roman"/>
                                  <w:sz w:val="16"/>
                                  <w:szCs w:val="16"/>
                                </w:rPr>
                                <w:t>350000</w:t>
                              </w:r>
                            </w:p>
                            <w:p w:rsidR="00AB01FC" w:rsidRPr="00214A73" w:rsidRDefault="00AB01FC" w:rsidP="00214A73">
                              <w:pPr>
                                <w:spacing w:before="34"/>
                                <w:ind w:right="18"/>
                                <w:jc w:val="right"/>
                                <w:rPr>
                                  <w:rFonts w:ascii="Times New Roman" w:hAnsi="Times New Roman" w:cs="Times New Roman"/>
                                  <w:sz w:val="16"/>
                                  <w:szCs w:val="16"/>
                                </w:rPr>
                              </w:pPr>
                              <w:r w:rsidRPr="00214A73">
                                <w:rPr>
                                  <w:rFonts w:ascii="Times New Roman" w:hAnsi="Times New Roman" w:cs="Times New Roman"/>
                                  <w:sz w:val="16"/>
                                  <w:szCs w:val="16"/>
                                </w:rPr>
                                <w:t>300000</w:t>
                              </w:r>
                            </w:p>
                            <w:p w:rsidR="00AB01FC" w:rsidRPr="00214A73" w:rsidRDefault="00AB01FC" w:rsidP="00214A73">
                              <w:pPr>
                                <w:spacing w:before="35"/>
                                <w:ind w:right="18"/>
                                <w:jc w:val="right"/>
                                <w:rPr>
                                  <w:rFonts w:ascii="Times New Roman" w:hAnsi="Times New Roman" w:cs="Times New Roman"/>
                                  <w:sz w:val="16"/>
                                  <w:szCs w:val="16"/>
                                </w:rPr>
                              </w:pPr>
                              <w:r w:rsidRPr="00214A73">
                                <w:rPr>
                                  <w:rFonts w:ascii="Times New Roman" w:hAnsi="Times New Roman" w:cs="Times New Roman"/>
                                  <w:sz w:val="16"/>
                                  <w:szCs w:val="16"/>
                                </w:rPr>
                                <w:t>250000</w:t>
                              </w:r>
                            </w:p>
                            <w:p w:rsidR="00AB01FC" w:rsidRPr="00214A73" w:rsidRDefault="00AB01FC" w:rsidP="00214A73">
                              <w:pPr>
                                <w:spacing w:before="34"/>
                                <w:ind w:right="18"/>
                                <w:jc w:val="right"/>
                                <w:rPr>
                                  <w:rFonts w:ascii="Times New Roman" w:hAnsi="Times New Roman" w:cs="Times New Roman"/>
                                  <w:sz w:val="16"/>
                                  <w:szCs w:val="16"/>
                                </w:rPr>
                              </w:pPr>
                              <w:r w:rsidRPr="00214A73">
                                <w:rPr>
                                  <w:rFonts w:ascii="Times New Roman" w:hAnsi="Times New Roman" w:cs="Times New Roman"/>
                                  <w:sz w:val="16"/>
                                  <w:szCs w:val="16"/>
                                </w:rPr>
                                <w:t>200000</w:t>
                              </w:r>
                            </w:p>
                            <w:p w:rsidR="00AB01FC" w:rsidRPr="00214A73" w:rsidRDefault="00AB01FC" w:rsidP="00214A73">
                              <w:pPr>
                                <w:spacing w:before="35"/>
                                <w:ind w:right="18"/>
                                <w:jc w:val="right"/>
                                <w:rPr>
                                  <w:rFonts w:ascii="Times New Roman" w:hAnsi="Times New Roman" w:cs="Times New Roman"/>
                                  <w:sz w:val="16"/>
                                  <w:szCs w:val="16"/>
                                </w:rPr>
                              </w:pPr>
                              <w:r w:rsidRPr="00214A73">
                                <w:rPr>
                                  <w:rFonts w:ascii="Times New Roman" w:hAnsi="Times New Roman" w:cs="Times New Roman"/>
                                  <w:sz w:val="16"/>
                                  <w:szCs w:val="16"/>
                                </w:rPr>
                                <w:t>150000</w:t>
                              </w:r>
                            </w:p>
                            <w:p w:rsidR="00AB01FC" w:rsidRPr="00214A73" w:rsidRDefault="00AB01FC" w:rsidP="00214A73">
                              <w:pPr>
                                <w:spacing w:before="35"/>
                                <w:ind w:right="18"/>
                                <w:jc w:val="right"/>
                                <w:rPr>
                                  <w:rFonts w:ascii="Times New Roman" w:hAnsi="Times New Roman" w:cs="Times New Roman"/>
                                  <w:sz w:val="16"/>
                                  <w:szCs w:val="16"/>
                                </w:rPr>
                              </w:pPr>
                              <w:r w:rsidRPr="00214A73">
                                <w:rPr>
                                  <w:rFonts w:ascii="Times New Roman" w:hAnsi="Times New Roman" w:cs="Times New Roman"/>
                                  <w:sz w:val="16"/>
                                  <w:szCs w:val="16"/>
                                </w:rPr>
                                <w:t>100000</w:t>
                              </w:r>
                            </w:p>
                            <w:p w:rsidR="00AB01FC" w:rsidRPr="00214A73" w:rsidRDefault="00AB01FC" w:rsidP="00214A73">
                              <w:pPr>
                                <w:spacing w:before="34"/>
                                <w:ind w:right="18"/>
                                <w:jc w:val="right"/>
                                <w:rPr>
                                  <w:rFonts w:ascii="Times New Roman" w:hAnsi="Times New Roman" w:cs="Times New Roman"/>
                                  <w:sz w:val="16"/>
                                  <w:szCs w:val="16"/>
                                </w:rPr>
                              </w:pPr>
                              <w:r w:rsidRPr="00214A73">
                                <w:rPr>
                                  <w:rFonts w:ascii="Times New Roman" w:hAnsi="Times New Roman" w:cs="Times New Roman"/>
                                  <w:spacing w:val="-2"/>
                                  <w:sz w:val="16"/>
                                  <w:szCs w:val="16"/>
                                </w:rPr>
                                <w:t>50000</w:t>
                              </w:r>
                            </w:p>
                            <w:p w:rsidR="00AB01FC" w:rsidRPr="00214A73" w:rsidRDefault="00AB01FC" w:rsidP="00214A73">
                              <w:pPr>
                                <w:spacing w:before="35"/>
                                <w:ind w:right="19"/>
                                <w:jc w:val="right"/>
                                <w:rPr>
                                  <w:rFonts w:ascii="Times New Roman" w:hAnsi="Times New Roman" w:cs="Times New Roman"/>
                                  <w:sz w:val="16"/>
                                  <w:szCs w:val="16"/>
                                </w:rPr>
                              </w:pPr>
                              <w:r w:rsidRPr="00214A73">
                                <w:rPr>
                                  <w:rFonts w:ascii="Times New Roman" w:hAnsi="Times New Roman" w:cs="Times New Roman"/>
                                  <w:sz w:val="16"/>
                                  <w:szCs w:val="16"/>
                                </w:rPr>
                                <w:t>0</w:t>
                              </w:r>
                            </w:p>
                          </w:txbxContent>
                        </wps:txbx>
                        <wps:bodyPr rot="0" vert="horz" wrap="square" lIns="0" tIns="0" rIns="0" bIns="0" anchor="t" anchorCtr="0" upright="1">
                          <a:noAutofit/>
                        </wps:bodyPr>
                      </wps:wsp>
                      <wps:wsp>
                        <wps:cNvPr id="110" name="Text Box 132"/>
                        <wps:cNvSpPr txBox="1">
                          <a:spLocks noChangeArrowheads="1"/>
                        </wps:cNvSpPr>
                        <wps:spPr bwMode="auto">
                          <a:xfrm>
                            <a:off x="8562" y="3195"/>
                            <a:ext cx="2390"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1FC" w:rsidRDefault="00AB01FC" w:rsidP="00214A73">
                              <w:pPr>
                                <w:pStyle w:val="af4"/>
                                <w:rPr>
                                  <w:rFonts w:ascii="Times New Roman" w:hAnsi="Times New Roman" w:cs="Times New Roman"/>
                                  <w:sz w:val="24"/>
                                  <w:szCs w:val="24"/>
                                </w:rPr>
                              </w:pPr>
                              <w:r w:rsidRPr="00214A73">
                                <w:rPr>
                                  <w:rFonts w:ascii="Times New Roman" w:hAnsi="Times New Roman" w:cs="Times New Roman"/>
                                  <w:sz w:val="24"/>
                                  <w:szCs w:val="24"/>
                                </w:rPr>
                                <w:t xml:space="preserve">Выручка </w:t>
                              </w:r>
                            </w:p>
                            <w:p w:rsidR="00AB01FC" w:rsidRPr="00214A73" w:rsidRDefault="00AB01FC" w:rsidP="00214A73">
                              <w:pPr>
                                <w:pStyle w:val="af4"/>
                                <w:jc w:val="both"/>
                                <w:rPr>
                                  <w:rFonts w:ascii="Times New Roman" w:hAnsi="Times New Roman" w:cs="Times New Roman"/>
                                  <w:sz w:val="24"/>
                                  <w:szCs w:val="24"/>
                                </w:rPr>
                              </w:pPr>
                            </w:p>
                            <w:p w:rsidR="00AB01FC" w:rsidRDefault="00AB01FC" w:rsidP="00214A73">
                              <w:pPr>
                                <w:pStyle w:val="af4"/>
                                <w:rPr>
                                  <w:rFonts w:ascii="Times New Roman" w:hAnsi="Times New Roman" w:cs="Times New Roman"/>
                                  <w:sz w:val="24"/>
                                  <w:szCs w:val="24"/>
                                </w:rPr>
                              </w:pPr>
                              <w:r w:rsidRPr="00214A73">
                                <w:rPr>
                                  <w:rFonts w:ascii="Times New Roman" w:hAnsi="Times New Roman" w:cs="Times New Roman"/>
                                  <w:sz w:val="24"/>
                                  <w:szCs w:val="24"/>
                                </w:rPr>
                                <w:t xml:space="preserve">Себестоимость продаж </w:t>
                              </w:r>
                            </w:p>
                            <w:p w:rsidR="00AB01FC" w:rsidRPr="00214A73" w:rsidRDefault="00AB01FC" w:rsidP="00214A73">
                              <w:pPr>
                                <w:pStyle w:val="af4"/>
                                <w:rPr>
                                  <w:rFonts w:ascii="Times New Roman" w:hAnsi="Times New Roman" w:cs="Times New Roman"/>
                                  <w:sz w:val="24"/>
                                  <w:szCs w:val="24"/>
                                </w:rPr>
                              </w:pPr>
                            </w:p>
                            <w:p w:rsidR="00AB01FC" w:rsidRPr="00214A73" w:rsidRDefault="00AB01FC" w:rsidP="00214A73">
                              <w:pPr>
                                <w:pStyle w:val="af4"/>
                                <w:rPr>
                                  <w:rFonts w:ascii="Times New Roman" w:hAnsi="Times New Roman" w:cs="Times New Roman"/>
                                  <w:sz w:val="24"/>
                                  <w:szCs w:val="24"/>
                                </w:rPr>
                              </w:pPr>
                              <w:r w:rsidRPr="00214A73">
                                <w:rPr>
                                  <w:rFonts w:ascii="Times New Roman" w:hAnsi="Times New Roman" w:cs="Times New Roman"/>
                                  <w:sz w:val="24"/>
                                  <w:szCs w:val="24"/>
                                </w:rPr>
                                <w:t>Прибыль от продаж</w:t>
                              </w:r>
                            </w:p>
                            <w:p w:rsidR="00AB01FC" w:rsidRPr="00214A73" w:rsidRDefault="00AB01FC" w:rsidP="00214A73">
                              <w:pPr>
                                <w:pStyle w:val="af4"/>
                                <w:rPr>
                                  <w:rFonts w:ascii="Times New Roman" w:hAnsi="Times New Roman" w:cs="Times New Roman"/>
                                  <w:sz w:val="24"/>
                                  <w:szCs w:val="24"/>
                                </w:rPr>
                              </w:pPr>
                            </w:p>
                            <w:p w:rsidR="00AB01FC" w:rsidRPr="00214A73" w:rsidRDefault="00AB01FC" w:rsidP="00214A73">
                              <w:pPr>
                                <w:pStyle w:val="af4"/>
                                <w:rPr>
                                  <w:rFonts w:ascii="Times New Roman" w:hAnsi="Times New Roman" w:cs="Times New Roman"/>
                                  <w:sz w:val="24"/>
                                  <w:szCs w:val="24"/>
                                </w:rPr>
                              </w:pPr>
                              <w:r w:rsidRPr="00214A73">
                                <w:rPr>
                                  <w:rFonts w:ascii="Times New Roman" w:hAnsi="Times New Roman" w:cs="Times New Roman"/>
                                  <w:sz w:val="24"/>
                                  <w:szCs w:val="24"/>
                                </w:rPr>
                                <w:t>Чистая прибыль</w:t>
                              </w:r>
                            </w:p>
                          </w:txbxContent>
                        </wps:txbx>
                        <wps:bodyPr rot="0" vert="horz" wrap="square" lIns="0" tIns="0" rIns="0" bIns="0" anchor="t" anchorCtr="0" upright="1">
                          <a:noAutofit/>
                        </wps:bodyPr>
                      </wps:wsp>
                      <wps:wsp>
                        <wps:cNvPr id="111" name="Text Box 133"/>
                        <wps:cNvSpPr txBox="1">
                          <a:spLocks noChangeArrowheads="1"/>
                        </wps:cNvSpPr>
                        <wps:spPr bwMode="auto">
                          <a:xfrm>
                            <a:off x="3166" y="4981"/>
                            <a:ext cx="426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01FC" w:rsidRPr="00214A73" w:rsidRDefault="00AB01FC" w:rsidP="00214A73">
                              <w:pPr>
                                <w:tabs>
                                  <w:tab w:val="left" w:pos="1689"/>
                                  <w:tab w:val="left" w:pos="3379"/>
                                </w:tabs>
                                <w:spacing w:line="266" w:lineRule="exact"/>
                                <w:rPr>
                                  <w:rFonts w:ascii="Times New Roman" w:hAnsi="Times New Roman" w:cs="Times New Roman"/>
                                  <w:sz w:val="24"/>
                                </w:rPr>
                              </w:pPr>
                              <w:r w:rsidRPr="00214A73">
                                <w:rPr>
                                  <w:rFonts w:ascii="Times New Roman" w:hAnsi="Times New Roman" w:cs="Times New Roman"/>
                                  <w:sz w:val="24"/>
                                </w:rPr>
                                <w:t xml:space="preserve">2017 </w:t>
                              </w:r>
                              <w:r w:rsidRPr="00214A73">
                                <w:rPr>
                                  <w:rFonts w:ascii="Times New Roman" w:hAnsi="Times New Roman" w:cs="Times New Roman"/>
                                  <w:spacing w:val="-5"/>
                                  <w:sz w:val="24"/>
                                </w:rPr>
                                <w:t>год</w:t>
                              </w:r>
                              <w:r w:rsidRPr="00214A73">
                                <w:rPr>
                                  <w:rFonts w:ascii="Times New Roman" w:hAnsi="Times New Roman" w:cs="Times New Roman"/>
                                  <w:spacing w:val="-5"/>
                                  <w:sz w:val="24"/>
                                </w:rPr>
                                <w:tab/>
                              </w:r>
                              <w:r w:rsidRPr="00214A73">
                                <w:rPr>
                                  <w:rFonts w:ascii="Times New Roman" w:hAnsi="Times New Roman" w:cs="Times New Roman"/>
                                  <w:sz w:val="24"/>
                                </w:rPr>
                                <w:t>2018</w:t>
                              </w:r>
                              <w:r w:rsidRPr="00214A73">
                                <w:rPr>
                                  <w:rFonts w:ascii="Times New Roman" w:hAnsi="Times New Roman" w:cs="Times New Roman"/>
                                  <w:spacing w:val="1"/>
                                  <w:sz w:val="24"/>
                                </w:rPr>
                                <w:t xml:space="preserve"> </w:t>
                              </w:r>
                              <w:r w:rsidRPr="00214A73">
                                <w:rPr>
                                  <w:rFonts w:ascii="Times New Roman" w:hAnsi="Times New Roman" w:cs="Times New Roman"/>
                                  <w:spacing w:val="-5"/>
                                  <w:sz w:val="24"/>
                                </w:rPr>
                                <w:t>год</w:t>
                              </w:r>
                              <w:r w:rsidRPr="00214A73">
                                <w:rPr>
                                  <w:rFonts w:ascii="Times New Roman" w:hAnsi="Times New Roman" w:cs="Times New Roman"/>
                                  <w:spacing w:val="-5"/>
                                  <w:sz w:val="24"/>
                                </w:rPr>
                                <w:tab/>
                              </w:r>
                              <w:r w:rsidRPr="00214A73">
                                <w:rPr>
                                  <w:rFonts w:ascii="Times New Roman" w:hAnsi="Times New Roman" w:cs="Times New Roman"/>
                                  <w:sz w:val="24"/>
                                </w:rPr>
                                <w:t>2019</w:t>
                              </w:r>
                              <w:r w:rsidRPr="00214A73">
                                <w:rPr>
                                  <w:rFonts w:ascii="Times New Roman" w:hAnsi="Times New Roman" w:cs="Times New Roman"/>
                                  <w:spacing w:val="1"/>
                                  <w:sz w:val="24"/>
                                </w:rPr>
                                <w:t xml:space="preserve"> </w:t>
                              </w:r>
                              <w:r w:rsidRPr="00214A73">
                                <w:rPr>
                                  <w:rFonts w:ascii="Times New Roman" w:hAnsi="Times New Roman" w:cs="Times New Roman"/>
                                  <w:spacing w:val="-5"/>
                                  <w:sz w:val="24"/>
                                </w:rPr>
                                <w:t>год</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8827A" id="Группа 78" o:spid="_x0000_s1073" style="position:absolute;left:0;text-align:left;margin-left:84.6pt;margin-top:49.1pt;width:471.75pt;height:196.8pt;z-index:-251633152;mso-position-horizontal-relative:page" coordorigin="1701,2421" coordsize="9435,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">
                <v:shape id="AutoShape 101" o:spid="_x0000_s1074" style="position:absolute;left:2755;top:3586;width:5069;height:932;visibility:visible;mso-wrap-style:square;v-text-anchor:top" coordsize="506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" path="m,932r5069,m,622r5069,m,312r5069,m,l5069,e" filled="f" strokecolor="#888" strokeweight=".48pt">
                  <v:path arrowok="t" o:connecttype="custom" o:connectlocs="0,4518;5069,4518;0,4208;5069,4208;0,3898;5069,3898;0,3586;5069,3586" o:connectangles="0,0,0,0,0,0,0,0"/>
                </v:shape>
                <v:line id="Line 102" o:spid="_x0000_s1075" style="position:absolute;visibility:visible;mso-wrap-style:square" from="2755,3277" to="6928,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" strokecolor="#888" strokeweight=".48pt"/>
                <v:shape id="AutoShape 103" o:spid="_x0000_s1076" style="position:absolute;left:2685;top:2655;width:5139;height:2244;visibility:visible;mso-wrap-style:square;v-text-anchor:top" coordsize="5139,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" path="m69,310r5069,m69,l5138,m69,2175l69,m,2175r69,m,1863r69,m,1553r69,m,1243r69,m,931r69,m,622r69,m,310r69,m,l69,t,2175l5138,2175t-5069,l69,2244t1690,-69l1759,2244t1689,-69l3448,2244t1690,-69l5138,2244e" filled="f" strokecolor="#888" strokeweight=".48pt">
                  <v:path arrowok="t" o:connecttype="custom" o:connectlocs="69,2965;5138,2965;69,2655;5138,2655;69,4830;69,2655;0,4830;69,4830;0,4518;69,4518;0,4208;69,4208;0,3898;69,3898;0,3586;69,3586;0,3277;69,3277;0,2965;69,2965;0,2655;69,2655;69,4830;5138,4830;69,4830;69,4899;1759,4830;1759,4899;3448,4830;3448,4899;5138,4830;5138,4899" o:connectangles="0,0,0,0,0,0,0,0,0,0,0,0,0,0,0,0,0,0,0,0,0,0,0,0,0,0,0,0,0,0,0,0"/>
                </v:shape>
                <v:line id="Line 104" o:spid="_x0000_s1077" style="position:absolute;visibility:visible;mso-wrap-style:square" from="7029,3277" to="7824,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" strokecolor="#888" strokeweight=".48pt"/>
                <v:shape id="Freeform 105" o:spid="_x0000_s1078" style="position:absolute;left:3600;top:2852;width:3380;height:773;visibility:visible;mso-wrap-style:square;v-text-anchor:top" coordsize="3380,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" path="m,773l1690,322,3379,e" filled="f" strokecolor="#5b9bd4" strokeweight="1.44pt">
                  <v:path arrowok="t" o:connecttype="custom" o:connectlocs="0,3625;1690,3174;3379,2852" o:connectangles="0,0,0"/>
                </v:shape>
                <v:shape id="Picture 106" o:spid="_x0000_s1079" type="#_x0000_t75" style="position:absolute;left:3544;top:356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">
                  <v:imagedata r:id="rId31" o:title=""/>
                </v:shape>
                <v:shape id="Picture 107" o:spid="_x0000_s1080" type="#_x0000_t75" style="position:absolute;left:5234;top:3117;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">
                  <v:imagedata r:id="rId32" o:title=""/>
                </v:shape>
                <v:shape id="Picture 108" o:spid="_x0000_s1081" type="#_x0000_t75" style="position:absolute;left:6923;top:279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">
                  <v:imagedata r:id="rId32" o:title=""/>
                </v:shape>
                <v:shape id="Freeform 109" o:spid="_x0000_s1082" style="position:absolute;left:3600;top:3272;width:3380;height:574;visibility:visible;mso-wrap-style:square;v-text-anchor:top" coordsize="338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" path="m,574l1690,221,3379,e" filled="f" strokecolor="#ec7c30" strokeweight="1.44pt">
                  <v:path arrowok="t" o:connecttype="custom" o:connectlocs="0,3846;1690,3493;3379,3272" o:connectangles="0,0,0"/>
                </v:shape>
                <v:rect id="Rectangle 110" o:spid="_x0000_s1083" style="position:absolute;left:3549;top:379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" fillcolor="#ec7c30" stroked="f"/>
                <v:rect id="Rectangle 111" o:spid="_x0000_s1084" style="position:absolute;left:3549;top:3791;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" filled="f" strokecolor="#ec7c30" strokeweight=".5pt"/>
                <v:rect id="Rectangle 112" o:spid="_x0000_s1085" style="position:absolute;left:5238;top:343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" fillcolor="#ec7c30" stroked="f"/>
                <v:rect id="Rectangle 113" o:spid="_x0000_s1086" style="position:absolute;left:5238;top:3439;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" filled="f" strokecolor="#ec7c30" strokeweight=".5pt"/>
                <v:rect id="Rectangle 114" o:spid="_x0000_s1087" style="position:absolute;left:6928;top:322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" fillcolor="#ec7c30" stroked="f"/>
                <v:rect id="Rectangle 115" o:spid="_x0000_s1088" style="position:absolute;left:6928;top:3220;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" filled="f" strokecolor="#ec7c30" strokeweight=".5pt"/>
                <v:shape id="Freeform 116" o:spid="_x0000_s1089" style="position:absolute;left:3600;top:4673;width:3380;height:89;visibility:visible;mso-wrap-style:square;v-text-anchor:top" coordsize="33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" path="m,88l1690,40,3379,e" filled="f" strokecolor="#a4a4a4" strokeweight="1.44pt">
                  <v:path arrowok="t" o:connecttype="custom" o:connectlocs="0,4762;1690,4714;3379,4674" o:connectangles="0,0,0"/>
                </v:shape>
                <v:shape id="Picture 117" o:spid="_x0000_s1090" type="#_x0000_t75" style="position:absolute;left:3544;top:470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">
                  <v:imagedata r:id="rId33" o:title=""/>
                </v:shape>
                <v:shape id="Picture 118" o:spid="_x0000_s1091" type="#_x0000_t75" style="position:absolute;left:5234;top:4656;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">
                  <v:imagedata r:id="rId34" o:title=""/>
                </v:shape>
                <v:shape id="Picture 119" o:spid="_x0000_s1092" type="#_x0000_t75" style="position:absolute;left:6923;top:4615;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">
                  <v:imagedata r:id="rId35" o:title=""/>
                </v:shape>
                <v:line id="Line 120" o:spid="_x0000_s1093" style="position:absolute;visibility:visible;mso-wrap-style:square" from="3586,4797" to="6994,4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" strokecolor="#ffc000" strokeweight="2.52pt"/>
                <v:shape id="Picture 121" o:spid="_x0000_s1094" type="#_x0000_t75" style="position:absolute;left:3544;top:474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">
                  <v:imagedata r:id="rId36" o:title=""/>
                </v:shape>
                <v:shape id="Picture 122" o:spid="_x0000_s1095" type="#_x0000_t75" style="position:absolute;left:5234;top:473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">
                  <v:imagedata r:id="rId37" o:title=""/>
                </v:shape>
                <v:shape id="Picture 123" o:spid="_x0000_s1096" type="#_x0000_t75" style="position:absolute;left:6923;top:4740;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">
                  <v:imagedata r:id="rId38" o:title=""/>
                </v:shape>
                <v:shape id="Picture 124" o:spid="_x0000_s1097" type="#_x0000_t75" style="position:absolute;left:8138;top:3270;width:384;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">
                  <v:imagedata r:id="rId39" o:title=""/>
                </v:shape>
                <v:line id="Line 125" o:spid="_x0000_s1098" style="position:absolute;visibility:visible;mso-wrap-style:square" from="8138,3709" to="8522,3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" strokecolor="#ec7c30" strokeweight="1.44pt"/>
                <v:rect id="Rectangle 126" o:spid="_x0000_s1099" style="position:absolute;left:8280;top:3658;width:99;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" fillcolor="#ec7c30" stroked="f"/>
                <v:rect id="Rectangle 127" o:spid="_x0000_s1100" style="position:absolute;left:8280;top:3658;width:99;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" filled="f" strokecolor="#ec7c30" strokeweight=".48pt"/>
                <v:shape id="Picture 128" o:spid="_x0000_s1101" type="#_x0000_t75" style="position:absolute;left:8138;top:4036;width:384;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">
                  <v:imagedata r:id="rId40" o:title=""/>
                </v:shape>
                <v:shape id="Picture 129" o:spid="_x0000_s1102" type="#_x0000_t75" style="position:absolute;left:8138;top:4419;width:384;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">
                  <v:imagedata r:id="rId41" o:title=""/>
                </v:shape>
                <v:rect id="Rectangle 130" o:spid="_x0000_s1103" style="position:absolute;left:1701;top:2421;width:9435;height: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" filled="f" strokecolor="#888" strokeweight=".5pt"/>
                <v:shape id="Text Box 131" o:spid="_x0000_s1104" type="#_x0000_t202" style="position:absolute;left:1831;top:2516;width:741;height:2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AB01FC" w:rsidRPr="00214A73" w:rsidRDefault="00AB01FC" w:rsidP="00214A73">
                        <w:pPr>
                          <w:spacing w:line="266" w:lineRule="exact"/>
                          <w:ind w:right="18"/>
                          <w:jc w:val="right"/>
                          <w:rPr>
                            <w:rFonts w:ascii="Times New Roman" w:hAnsi="Times New Roman" w:cs="Times New Roman"/>
                            <w:sz w:val="16"/>
                            <w:szCs w:val="16"/>
                          </w:rPr>
                        </w:pPr>
                        <w:r w:rsidRPr="00214A73">
                          <w:rPr>
                            <w:rFonts w:ascii="Times New Roman" w:hAnsi="Times New Roman" w:cs="Times New Roman"/>
                            <w:sz w:val="16"/>
                            <w:szCs w:val="16"/>
                          </w:rPr>
                          <w:t>350000</w:t>
                        </w:r>
                      </w:p>
                      <w:p w:rsidR="00AB01FC" w:rsidRPr="00214A73" w:rsidRDefault="00AB01FC" w:rsidP="00214A73">
                        <w:pPr>
                          <w:spacing w:before="34"/>
                          <w:ind w:right="18"/>
                          <w:jc w:val="right"/>
                          <w:rPr>
                            <w:rFonts w:ascii="Times New Roman" w:hAnsi="Times New Roman" w:cs="Times New Roman"/>
                            <w:sz w:val="16"/>
                            <w:szCs w:val="16"/>
                          </w:rPr>
                        </w:pPr>
                        <w:r w:rsidRPr="00214A73">
                          <w:rPr>
                            <w:rFonts w:ascii="Times New Roman" w:hAnsi="Times New Roman" w:cs="Times New Roman"/>
                            <w:sz w:val="16"/>
                            <w:szCs w:val="16"/>
                          </w:rPr>
                          <w:t>300000</w:t>
                        </w:r>
                      </w:p>
                      <w:p w:rsidR="00AB01FC" w:rsidRPr="00214A73" w:rsidRDefault="00AB01FC" w:rsidP="00214A73">
                        <w:pPr>
                          <w:spacing w:before="35"/>
                          <w:ind w:right="18"/>
                          <w:jc w:val="right"/>
                          <w:rPr>
                            <w:rFonts w:ascii="Times New Roman" w:hAnsi="Times New Roman" w:cs="Times New Roman"/>
                            <w:sz w:val="16"/>
                            <w:szCs w:val="16"/>
                          </w:rPr>
                        </w:pPr>
                        <w:r w:rsidRPr="00214A73">
                          <w:rPr>
                            <w:rFonts w:ascii="Times New Roman" w:hAnsi="Times New Roman" w:cs="Times New Roman"/>
                            <w:sz w:val="16"/>
                            <w:szCs w:val="16"/>
                          </w:rPr>
                          <w:t>250000</w:t>
                        </w:r>
                      </w:p>
                      <w:p w:rsidR="00AB01FC" w:rsidRPr="00214A73" w:rsidRDefault="00AB01FC" w:rsidP="00214A73">
                        <w:pPr>
                          <w:spacing w:before="34"/>
                          <w:ind w:right="18"/>
                          <w:jc w:val="right"/>
                          <w:rPr>
                            <w:rFonts w:ascii="Times New Roman" w:hAnsi="Times New Roman" w:cs="Times New Roman"/>
                            <w:sz w:val="16"/>
                            <w:szCs w:val="16"/>
                          </w:rPr>
                        </w:pPr>
                        <w:r w:rsidRPr="00214A73">
                          <w:rPr>
                            <w:rFonts w:ascii="Times New Roman" w:hAnsi="Times New Roman" w:cs="Times New Roman"/>
                            <w:sz w:val="16"/>
                            <w:szCs w:val="16"/>
                          </w:rPr>
                          <w:t>200000</w:t>
                        </w:r>
                      </w:p>
                      <w:p w:rsidR="00AB01FC" w:rsidRPr="00214A73" w:rsidRDefault="00AB01FC" w:rsidP="00214A73">
                        <w:pPr>
                          <w:spacing w:before="35"/>
                          <w:ind w:right="18"/>
                          <w:jc w:val="right"/>
                          <w:rPr>
                            <w:rFonts w:ascii="Times New Roman" w:hAnsi="Times New Roman" w:cs="Times New Roman"/>
                            <w:sz w:val="16"/>
                            <w:szCs w:val="16"/>
                          </w:rPr>
                        </w:pPr>
                        <w:r w:rsidRPr="00214A73">
                          <w:rPr>
                            <w:rFonts w:ascii="Times New Roman" w:hAnsi="Times New Roman" w:cs="Times New Roman"/>
                            <w:sz w:val="16"/>
                            <w:szCs w:val="16"/>
                          </w:rPr>
                          <w:t>150000</w:t>
                        </w:r>
                      </w:p>
                      <w:p w:rsidR="00AB01FC" w:rsidRPr="00214A73" w:rsidRDefault="00AB01FC" w:rsidP="00214A73">
                        <w:pPr>
                          <w:spacing w:before="35"/>
                          <w:ind w:right="18"/>
                          <w:jc w:val="right"/>
                          <w:rPr>
                            <w:rFonts w:ascii="Times New Roman" w:hAnsi="Times New Roman" w:cs="Times New Roman"/>
                            <w:sz w:val="16"/>
                            <w:szCs w:val="16"/>
                          </w:rPr>
                        </w:pPr>
                        <w:r w:rsidRPr="00214A73">
                          <w:rPr>
                            <w:rFonts w:ascii="Times New Roman" w:hAnsi="Times New Roman" w:cs="Times New Roman"/>
                            <w:sz w:val="16"/>
                            <w:szCs w:val="16"/>
                          </w:rPr>
                          <w:t>100000</w:t>
                        </w:r>
                      </w:p>
                      <w:p w:rsidR="00AB01FC" w:rsidRPr="00214A73" w:rsidRDefault="00AB01FC" w:rsidP="00214A73">
                        <w:pPr>
                          <w:spacing w:before="34"/>
                          <w:ind w:right="18"/>
                          <w:jc w:val="right"/>
                          <w:rPr>
                            <w:rFonts w:ascii="Times New Roman" w:hAnsi="Times New Roman" w:cs="Times New Roman"/>
                            <w:sz w:val="16"/>
                            <w:szCs w:val="16"/>
                          </w:rPr>
                        </w:pPr>
                        <w:r w:rsidRPr="00214A73">
                          <w:rPr>
                            <w:rFonts w:ascii="Times New Roman" w:hAnsi="Times New Roman" w:cs="Times New Roman"/>
                            <w:spacing w:val="-2"/>
                            <w:sz w:val="16"/>
                            <w:szCs w:val="16"/>
                          </w:rPr>
                          <w:t>50000</w:t>
                        </w:r>
                      </w:p>
                      <w:p w:rsidR="00AB01FC" w:rsidRPr="00214A73" w:rsidRDefault="00AB01FC" w:rsidP="00214A73">
                        <w:pPr>
                          <w:spacing w:before="35"/>
                          <w:ind w:right="19"/>
                          <w:jc w:val="right"/>
                          <w:rPr>
                            <w:rFonts w:ascii="Times New Roman" w:hAnsi="Times New Roman" w:cs="Times New Roman"/>
                            <w:sz w:val="16"/>
                            <w:szCs w:val="16"/>
                          </w:rPr>
                        </w:pPr>
                        <w:r w:rsidRPr="00214A73">
                          <w:rPr>
                            <w:rFonts w:ascii="Times New Roman" w:hAnsi="Times New Roman" w:cs="Times New Roman"/>
                            <w:sz w:val="16"/>
                            <w:szCs w:val="16"/>
                          </w:rPr>
                          <w:t>0</w:t>
                        </w:r>
                      </w:p>
                    </w:txbxContent>
                  </v:textbox>
                </v:shape>
                <v:shape id="Text Box 132" o:spid="_x0000_s1105" type="#_x0000_t202" style="position:absolute;left:8562;top:3195;width:239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AB01FC" w:rsidRDefault="00AB01FC" w:rsidP="00214A73">
                        <w:pPr>
                          <w:pStyle w:val="af4"/>
                          <w:rPr>
                            <w:rFonts w:ascii="Times New Roman" w:hAnsi="Times New Roman" w:cs="Times New Roman"/>
                            <w:sz w:val="24"/>
                            <w:szCs w:val="24"/>
                          </w:rPr>
                        </w:pPr>
                        <w:r w:rsidRPr="00214A73">
                          <w:rPr>
                            <w:rFonts w:ascii="Times New Roman" w:hAnsi="Times New Roman" w:cs="Times New Roman"/>
                            <w:sz w:val="24"/>
                            <w:szCs w:val="24"/>
                          </w:rPr>
                          <w:t xml:space="preserve">Выручка </w:t>
                        </w:r>
                      </w:p>
                      <w:p w:rsidR="00AB01FC" w:rsidRPr="00214A73" w:rsidRDefault="00AB01FC" w:rsidP="00214A73">
                        <w:pPr>
                          <w:pStyle w:val="af4"/>
                          <w:jc w:val="both"/>
                          <w:rPr>
                            <w:rFonts w:ascii="Times New Roman" w:hAnsi="Times New Roman" w:cs="Times New Roman"/>
                            <w:sz w:val="24"/>
                            <w:szCs w:val="24"/>
                          </w:rPr>
                        </w:pPr>
                      </w:p>
                      <w:p w:rsidR="00AB01FC" w:rsidRDefault="00AB01FC" w:rsidP="00214A73">
                        <w:pPr>
                          <w:pStyle w:val="af4"/>
                          <w:rPr>
                            <w:rFonts w:ascii="Times New Roman" w:hAnsi="Times New Roman" w:cs="Times New Roman"/>
                            <w:sz w:val="24"/>
                            <w:szCs w:val="24"/>
                          </w:rPr>
                        </w:pPr>
                        <w:r w:rsidRPr="00214A73">
                          <w:rPr>
                            <w:rFonts w:ascii="Times New Roman" w:hAnsi="Times New Roman" w:cs="Times New Roman"/>
                            <w:sz w:val="24"/>
                            <w:szCs w:val="24"/>
                          </w:rPr>
                          <w:t xml:space="preserve">Себестоимость продаж </w:t>
                        </w:r>
                      </w:p>
                      <w:p w:rsidR="00AB01FC" w:rsidRPr="00214A73" w:rsidRDefault="00AB01FC" w:rsidP="00214A73">
                        <w:pPr>
                          <w:pStyle w:val="af4"/>
                          <w:rPr>
                            <w:rFonts w:ascii="Times New Roman" w:hAnsi="Times New Roman" w:cs="Times New Roman"/>
                            <w:sz w:val="24"/>
                            <w:szCs w:val="24"/>
                          </w:rPr>
                        </w:pPr>
                      </w:p>
                      <w:p w:rsidR="00AB01FC" w:rsidRPr="00214A73" w:rsidRDefault="00AB01FC" w:rsidP="00214A73">
                        <w:pPr>
                          <w:pStyle w:val="af4"/>
                          <w:rPr>
                            <w:rFonts w:ascii="Times New Roman" w:hAnsi="Times New Roman" w:cs="Times New Roman"/>
                            <w:sz w:val="24"/>
                            <w:szCs w:val="24"/>
                          </w:rPr>
                        </w:pPr>
                        <w:r w:rsidRPr="00214A73">
                          <w:rPr>
                            <w:rFonts w:ascii="Times New Roman" w:hAnsi="Times New Roman" w:cs="Times New Roman"/>
                            <w:sz w:val="24"/>
                            <w:szCs w:val="24"/>
                          </w:rPr>
                          <w:t>Прибыль от продаж</w:t>
                        </w:r>
                      </w:p>
                      <w:p w:rsidR="00AB01FC" w:rsidRPr="00214A73" w:rsidRDefault="00AB01FC" w:rsidP="00214A73">
                        <w:pPr>
                          <w:pStyle w:val="af4"/>
                          <w:rPr>
                            <w:rFonts w:ascii="Times New Roman" w:hAnsi="Times New Roman" w:cs="Times New Roman"/>
                            <w:sz w:val="24"/>
                            <w:szCs w:val="24"/>
                          </w:rPr>
                        </w:pPr>
                      </w:p>
                      <w:p w:rsidR="00AB01FC" w:rsidRPr="00214A73" w:rsidRDefault="00AB01FC" w:rsidP="00214A73">
                        <w:pPr>
                          <w:pStyle w:val="af4"/>
                          <w:rPr>
                            <w:rFonts w:ascii="Times New Roman" w:hAnsi="Times New Roman" w:cs="Times New Roman"/>
                            <w:sz w:val="24"/>
                            <w:szCs w:val="24"/>
                          </w:rPr>
                        </w:pPr>
                        <w:r w:rsidRPr="00214A73">
                          <w:rPr>
                            <w:rFonts w:ascii="Times New Roman" w:hAnsi="Times New Roman" w:cs="Times New Roman"/>
                            <w:sz w:val="24"/>
                            <w:szCs w:val="24"/>
                          </w:rPr>
                          <w:t>Чистая прибыль</w:t>
                        </w:r>
                      </w:p>
                    </w:txbxContent>
                  </v:textbox>
                </v:shape>
                <v:shape id="Text Box 133" o:spid="_x0000_s1106" type="#_x0000_t202" style="position:absolute;left:3166;top:4981;width:4269;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AB01FC" w:rsidRPr="00214A73" w:rsidRDefault="00AB01FC" w:rsidP="00214A73">
                        <w:pPr>
                          <w:tabs>
                            <w:tab w:val="left" w:pos="1689"/>
                            <w:tab w:val="left" w:pos="3379"/>
                          </w:tabs>
                          <w:spacing w:line="266" w:lineRule="exact"/>
                          <w:rPr>
                            <w:rFonts w:ascii="Times New Roman" w:hAnsi="Times New Roman" w:cs="Times New Roman"/>
                            <w:sz w:val="24"/>
                          </w:rPr>
                        </w:pPr>
                        <w:r w:rsidRPr="00214A73">
                          <w:rPr>
                            <w:rFonts w:ascii="Times New Roman" w:hAnsi="Times New Roman" w:cs="Times New Roman"/>
                            <w:sz w:val="24"/>
                          </w:rPr>
                          <w:t xml:space="preserve">2017 </w:t>
                        </w:r>
                        <w:r w:rsidRPr="00214A73">
                          <w:rPr>
                            <w:rFonts w:ascii="Times New Roman" w:hAnsi="Times New Roman" w:cs="Times New Roman"/>
                            <w:spacing w:val="-5"/>
                            <w:sz w:val="24"/>
                          </w:rPr>
                          <w:t>год</w:t>
                        </w:r>
                        <w:r w:rsidRPr="00214A73">
                          <w:rPr>
                            <w:rFonts w:ascii="Times New Roman" w:hAnsi="Times New Roman" w:cs="Times New Roman"/>
                            <w:spacing w:val="-5"/>
                            <w:sz w:val="24"/>
                          </w:rPr>
                          <w:tab/>
                        </w:r>
                        <w:r w:rsidRPr="00214A73">
                          <w:rPr>
                            <w:rFonts w:ascii="Times New Roman" w:hAnsi="Times New Roman" w:cs="Times New Roman"/>
                            <w:sz w:val="24"/>
                          </w:rPr>
                          <w:t>2018</w:t>
                        </w:r>
                        <w:r w:rsidRPr="00214A73">
                          <w:rPr>
                            <w:rFonts w:ascii="Times New Roman" w:hAnsi="Times New Roman" w:cs="Times New Roman"/>
                            <w:spacing w:val="1"/>
                            <w:sz w:val="24"/>
                          </w:rPr>
                          <w:t xml:space="preserve"> </w:t>
                        </w:r>
                        <w:r w:rsidRPr="00214A73">
                          <w:rPr>
                            <w:rFonts w:ascii="Times New Roman" w:hAnsi="Times New Roman" w:cs="Times New Roman"/>
                            <w:spacing w:val="-5"/>
                            <w:sz w:val="24"/>
                          </w:rPr>
                          <w:t>год</w:t>
                        </w:r>
                        <w:r w:rsidRPr="00214A73">
                          <w:rPr>
                            <w:rFonts w:ascii="Times New Roman" w:hAnsi="Times New Roman" w:cs="Times New Roman"/>
                            <w:spacing w:val="-5"/>
                            <w:sz w:val="24"/>
                          </w:rPr>
                          <w:tab/>
                        </w:r>
                        <w:r w:rsidRPr="00214A73">
                          <w:rPr>
                            <w:rFonts w:ascii="Times New Roman" w:hAnsi="Times New Roman" w:cs="Times New Roman"/>
                            <w:sz w:val="24"/>
                          </w:rPr>
                          <w:t>2019</w:t>
                        </w:r>
                        <w:r w:rsidRPr="00214A73">
                          <w:rPr>
                            <w:rFonts w:ascii="Times New Roman" w:hAnsi="Times New Roman" w:cs="Times New Roman"/>
                            <w:spacing w:val="1"/>
                            <w:sz w:val="24"/>
                          </w:rPr>
                          <w:t xml:space="preserve"> </w:t>
                        </w:r>
                        <w:r w:rsidRPr="00214A73">
                          <w:rPr>
                            <w:rFonts w:ascii="Times New Roman" w:hAnsi="Times New Roman" w:cs="Times New Roman"/>
                            <w:spacing w:val="-5"/>
                            <w:sz w:val="24"/>
                          </w:rPr>
                          <w:t>год</w:t>
                        </w:r>
                      </w:p>
                    </w:txbxContent>
                  </v:textbox>
                </v:shape>
                <w10:wrap type="topAndBottom" anchorx="page"/>
              </v:group>
            </w:pict>
          </mc:Fallback>
        </mc:AlternateContent>
      </w:r>
      <w:r w:rsidR="00D30E90">
        <w:rPr>
          <w:rFonts w:ascii="Times New Roman" w:hAnsi="Times New Roman" w:cs="Times New Roman"/>
          <w:sz w:val="28"/>
        </w:rPr>
        <w:t>Динамика</w:t>
      </w:r>
      <w:r w:rsidR="002A4987">
        <w:rPr>
          <w:rFonts w:ascii="Times New Roman" w:hAnsi="Times New Roman" w:cs="Times New Roman"/>
          <w:sz w:val="28"/>
        </w:rPr>
        <w:t xml:space="preserve"> основных финансовых показателей деятельности общества представлена на рисунке 4.</w:t>
      </w:r>
    </w:p>
    <w:p w:rsidR="002A4987" w:rsidRPr="00214A73" w:rsidRDefault="002A4987" w:rsidP="002A4987">
      <w:pPr>
        <w:widowControl w:val="0"/>
        <w:spacing w:after="0" w:line="240" w:lineRule="auto"/>
        <w:contextualSpacing/>
        <w:rPr>
          <w:rFonts w:ascii="Times New Roman" w:hAnsi="Times New Roman" w:cs="Times New Roman"/>
          <w:sz w:val="24"/>
          <w:szCs w:val="24"/>
        </w:rPr>
      </w:pPr>
    </w:p>
    <w:p w:rsidR="005965D5" w:rsidRDefault="00164167" w:rsidP="002A4987">
      <w:pPr>
        <w:widowControl w:val="0"/>
        <w:spacing w:after="0" w:line="360" w:lineRule="auto"/>
        <w:contextualSpacing/>
        <w:jc w:val="center"/>
        <w:rPr>
          <w:rFonts w:ascii="Times New Roman" w:hAnsi="Times New Roman" w:cs="Times New Roman"/>
          <w:sz w:val="28"/>
        </w:rPr>
      </w:pPr>
      <w:r w:rsidRPr="00FC6C13">
        <w:rPr>
          <w:rFonts w:ascii="Times New Roman" w:hAnsi="Times New Roman" w:cs="Times New Roman"/>
          <w:sz w:val="28"/>
        </w:rPr>
        <w:t>Рис</w:t>
      </w:r>
      <w:r w:rsidR="00E63B1F">
        <w:rPr>
          <w:rFonts w:ascii="Times New Roman" w:hAnsi="Times New Roman" w:cs="Times New Roman"/>
          <w:sz w:val="28"/>
        </w:rPr>
        <w:t xml:space="preserve">унок 4 </w:t>
      </w:r>
      <w:r w:rsidR="002A4987">
        <w:rPr>
          <w:rFonts w:ascii="Times New Roman" w:hAnsi="Times New Roman" w:cs="Times New Roman"/>
          <w:sz w:val="28"/>
        </w:rPr>
        <w:t>–</w:t>
      </w:r>
      <w:r w:rsidRPr="00FC6C13">
        <w:rPr>
          <w:rFonts w:ascii="Times New Roman" w:hAnsi="Times New Roman" w:cs="Times New Roman"/>
          <w:sz w:val="28"/>
        </w:rPr>
        <w:t xml:space="preserve"> Динамика выручки, себестоимости продаж, прибыли от продаж и чистой прибыли </w:t>
      </w:r>
      <w:r w:rsidR="002A4987">
        <w:rPr>
          <w:rFonts w:ascii="Times New Roman" w:hAnsi="Times New Roman" w:cs="Times New Roman"/>
          <w:sz w:val="28"/>
        </w:rPr>
        <w:t>ООО «МОСКВА КАРГО» за 2017-2019 гг.</w:t>
      </w:r>
      <w:r w:rsidR="00DA026A">
        <w:rPr>
          <w:rFonts w:ascii="Times New Roman" w:hAnsi="Times New Roman" w:cs="Times New Roman"/>
          <w:sz w:val="28"/>
        </w:rPr>
        <w:t>, тыс. руб.</w:t>
      </w:r>
    </w:p>
    <w:p w:rsidR="002A4987" w:rsidRPr="00FC6C13" w:rsidRDefault="002A4987" w:rsidP="002A4987">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lastRenderedPageBreak/>
        <w:t xml:space="preserve">Из данных таблицы </w:t>
      </w:r>
      <w:r>
        <w:rPr>
          <w:rFonts w:ascii="Times New Roman" w:hAnsi="Times New Roman" w:cs="Times New Roman"/>
          <w:sz w:val="28"/>
        </w:rPr>
        <w:t>2</w:t>
      </w:r>
      <w:r w:rsidRPr="00FC6C13">
        <w:rPr>
          <w:rFonts w:ascii="Times New Roman" w:hAnsi="Times New Roman" w:cs="Times New Roman"/>
          <w:sz w:val="28"/>
        </w:rPr>
        <w:t xml:space="preserve"> и рисунка </w:t>
      </w:r>
      <w:r>
        <w:rPr>
          <w:rFonts w:ascii="Times New Roman" w:hAnsi="Times New Roman" w:cs="Times New Roman"/>
          <w:sz w:val="28"/>
        </w:rPr>
        <w:t xml:space="preserve">4 </w:t>
      </w:r>
      <w:r w:rsidRPr="00FC6C13">
        <w:rPr>
          <w:rFonts w:ascii="Times New Roman" w:hAnsi="Times New Roman" w:cs="Times New Roman"/>
          <w:sz w:val="28"/>
        </w:rPr>
        <w:t>видно:</w:t>
      </w:r>
    </w:p>
    <w:p w:rsidR="002A4987" w:rsidRPr="00FC6C13" w:rsidRDefault="002A4987" w:rsidP="002A4987">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Pr="00FC6C13">
        <w:rPr>
          <w:rFonts w:ascii="Times New Roman" w:hAnsi="Times New Roman" w:cs="Times New Roman"/>
          <w:sz w:val="28"/>
        </w:rPr>
        <w:t>выручка в 201</w:t>
      </w:r>
      <w:r>
        <w:rPr>
          <w:rFonts w:ascii="Times New Roman" w:hAnsi="Times New Roman" w:cs="Times New Roman"/>
          <w:sz w:val="28"/>
        </w:rPr>
        <w:t>8</w:t>
      </w:r>
      <w:r w:rsidR="00214A73">
        <w:rPr>
          <w:rFonts w:ascii="Times New Roman" w:hAnsi="Times New Roman" w:cs="Times New Roman"/>
          <w:sz w:val="28"/>
        </w:rPr>
        <w:t xml:space="preserve"> </w:t>
      </w:r>
      <w:r w:rsidRPr="00FC6C13">
        <w:rPr>
          <w:rFonts w:ascii="Times New Roman" w:hAnsi="Times New Roman" w:cs="Times New Roman"/>
          <w:sz w:val="28"/>
        </w:rPr>
        <w:t>г. по сравнению с 201</w:t>
      </w:r>
      <w:r>
        <w:rPr>
          <w:rFonts w:ascii="Times New Roman" w:hAnsi="Times New Roman" w:cs="Times New Roman"/>
          <w:sz w:val="28"/>
        </w:rPr>
        <w:t>7</w:t>
      </w:r>
      <w:r w:rsidR="00214A73">
        <w:rPr>
          <w:rFonts w:ascii="Times New Roman" w:hAnsi="Times New Roman" w:cs="Times New Roman"/>
          <w:sz w:val="28"/>
        </w:rPr>
        <w:t xml:space="preserve"> </w:t>
      </w:r>
      <w:r w:rsidRPr="00FC6C13">
        <w:rPr>
          <w:rFonts w:ascii="Times New Roman" w:hAnsi="Times New Roman" w:cs="Times New Roman"/>
          <w:sz w:val="28"/>
        </w:rPr>
        <w:t>г. увеличилась на 72</w:t>
      </w:r>
      <w:r w:rsidR="00214A73">
        <w:rPr>
          <w:rFonts w:ascii="Times New Roman" w:hAnsi="Times New Roman" w:cs="Times New Roman"/>
          <w:sz w:val="28"/>
        </w:rPr>
        <w:t xml:space="preserve"> </w:t>
      </w:r>
      <w:r w:rsidRPr="00FC6C13">
        <w:rPr>
          <w:rFonts w:ascii="Times New Roman" w:hAnsi="Times New Roman" w:cs="Times New Roman"/>
          <w:sz w:val="28"/>
        </w:rPr>
        <w:t>681 тыс. руб., темп роста составляет 137,51%, в 201</w:t>
      </w:r>
      <w:r>
        <w:rPr>
          <w:rFonts w:ascii="Times New Roman" w:hAnsi="Times New Roman" w:cs="Times New Roman"/>
          <w:sz w:val="28"/>
        </w:rPr>
        <w:t>9</w:t>
      </w:r>
      <w:r w:rsidR="00214A73">
        <w:rPr>
          <w:rFonts w:ascii="Times New Roman" w:hAnsi="Times New Roman" w:cs="Times New Roman"/>
          <w:sz w:val="28"/>
        </w:rPr>
        <w:t xml:space="preserve"> </w:t>
      </w:r>
      <w:r w:rsidRPr="00FC6C13">
        <w:rPr>
          <w:rFonts w:ascii="Times New Roman" w:hAnsi="Times New Roman" w:cs="Times New Roman"/>
          <w:sz w:val="28"/>
        </w:rPr>
        <w:t>г</w:t>
      </w:r>
      <w:r>
        <w:rPr>
          <w:rFonts w:ascii="Times New Roman" w:hAnsi="Times New Roman" w:cs="Times New Roman"/>
          <w:sz w:val="28"/>
        </w:rPr>
        <w:t>. по сравнению с 2018</w:t>
      </w:r>
      <w:r w:rsidR="00214A73">
        <w:rPr>
          <w:rFonts w:ascii="Times New Roman" w:hAnsi="Times New Roman" w:cs="Times New Roman"/>
          <w:sz w:val="28"/>
        </w:rPr>
        <w:t xml:space="preserve"> </w:t>
      </w:r>
      <w:r>
        <w:rPr>
          <w:rFonts w:ascii="Times New Roman" w:hAnsi="Times New Roman" w:cs="Times New Roman"/>
          <w:sz w:val="28"/>
        </w:rPr>
        <w:t xml:space="preserve">г. выросла </w:t>
      </w:r>
      <w:r w:rsidRPr="00FC6C13">
        <w:rPr>
          <w:rFonts w:ascii="Times New Roman" w:hAnsi="Times New Roman" w:cs="Times New Roman"/>
          <w:sz w:val="28"/>
        </w:rPr>
        <w:t>на 51</w:t>
      </w:r>
      <w:r w:rsidR="00214A73">
        <w:rPr>
          <w:rFonts w:ascii="Times New Roman" w:hAnsi="Times New Roman" w:cs="Times New Roman"/>
          <w:sz w:val="28"/>
        </w:rPr>
        <w:t xml:space="preserve"> </w:t>
      </w:r>
      <w:r w:rsidRPr="00FC6C13">
        <w:rPr>
          <w:rFonts w:ascii="Times New Roman" w:hAnsi="Times New Roman" w:cs="Times New Roman"/>
          <w:sz w:val="28"/>
        </w:rPr>
        <w:t>825 тыс. руб., темп роста составил 119,45%. Данное увеличение произошло в результате роста объема продаж за счет увеличения покупательского спроса на оборудование и про</w:t>
      </w:r>
      <w:r w:rsidR="00214A73">
        <w:rPr>
          <w:rFonts w:ascii="Times New Roman" w:hAnsi="Times New Roman" w:cs="Times New Roman"/>
          <w:sz w:val="28"/>
        </w:rPr>
        <w:t>из</w:t>
      </w:r>
      <w:r w:rsidRPr="00FC6C13">
        <w:rPr>
          <w:rFonts w:ascii="Times New Roman" w:hAnsi="Times New Roman" w:cs="Times New Roman"/>
          <w:sz w:val="28"/>
        </w:rPr>
        <w:t>водимые предприятием модификации, а также сервисные услуги, что является положительной тенденцией;</w:t>
      </w:r>
    </w:p>
    <w:p w:rsidR="002A4987" w:rsidRPr="00FC6C13" w:rsidRDefault="002A4987" w:rsidP="002A4987">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Pr="00FC6C13">
        <w:rPr>
          <w:rFonts w:ascii="Times New Roman" w:hAnsi="Times New Roman" w:cs="Times New Roman"/>
          <w:sz w:val="28"/>
        </w:rPr>
        <w:t>абсолютная величина себестоимости продаж за рассматриваемый период увеличилась с 158</w:t>
      </w:r>
      <w:r w:rsidR="00214A73">
        <w:rPr>
          <w:rFonts w:ascii="Times New Roman" w:hAnsi="Times New Roman" w:cs="Times New Roman"/>
          <w:sz w:val="28"/>
        </w:rPr>
        <w:t xml:space="preserve"> </w:t>
      </w:r>
      <w:r w:rsidRPr="00FC6C13">
        <w:rPr>
          <w:rFonts w:ascii="Times New Roman" w:hAnsi="Times New Roman" w:cs="Times New Roman"/>
          <w:sz w:val="28"/>
        </w:rPr>
        <w:t>424 тыс. руб., до 250</w:t>
      </w:r>
      <w:r w:rsidR="00214A73">
        <w:rPr>
          <w:rFonts w:ascii="Times New Roman" w:hAnsi="Times New Roman" w:cs="Times New Roman"/>
          <w:sz w:val="28"/>
        </w:rPr>
        <w:t xml:space="preserve"> </w:t>
      </w:r>
      <w:r w:rsidRPr="00FC6C13">
        <w:rPr>
          <w:rFonts w:ascii="Times New Roman" w:hAnsi="Times New Roman" w:cs="Times New Roman"/>
          <w:sz w:val="28"/>
        </w:rPr>
        <w:t>614 тыс. руб. в связи с нестабильной финансово-экономической ситуацией в мире, ростом уровня цен, а также преобладанием валютных контрактов, однако ее доля в общем составе выручки уменьшилась с 81,76% до 78,75%, что является положительной моментом и свидетельствует об эффективном управлении затратами;</w:t>
      </w:r>
    </w:p>
    <w:p w:rsidR="002A4987" w:rsidRPr="00FC6C13" w:rsidRDefault="002A4987" w:rsidP="002A4987">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Pr="00FC6C13">
        <w:rPr>
          <w:rFonts w:ascii="Times New Roman" w:hAnsi="Times New Roman" w:cs="Times New Roman"/>
          <w:sz w:val="28"/>
        </w:rPr>
        <w:t>прибыль от продаж увеличилась в 201</w:t>
      </w:r>
      <w:r>
        <w:rPr>
          <w:rFonts w:ascii="Times New Roman" w:hAnsi="Times New Roman" w:cs="Times New Roman"/>
          <w:sz w:val="28"/>
        </w:rPr>
        <w:t xml:space="preserve">8 </w:t>
      </w:r>
      <w:r w:rsidRPr="00FC6C13">
        <w:rPr>
          <w:rFonts w:ascii="Times New Roman" w:hAnsi="Times New Roman" w:cs="Times New Roman"/>
          <w:sz w:val="28"/>
        </w:rPr>
        <w:t>г. по сравнению с 201</w:t>
      </w:r>
      <w:r>
        <w:rPr>
          <w:rFonts w:ascii="Times New Roman" w:hAnsi="Times New Roman" w:cs="Times New Roman"/>
          <w:sz w:val="28"/>
        </w:rPr>
        <w:t>7</w:t>
      </w:r>
      <w:r w:rsidR="00214A73">
        <w:rPr>
          <w:rFonts w:ascii="Times New Roman" w:hAnsi="Times New Roman" w:cs="Times New Roman"/>
          <w:sz w:val="28"/>
        </w:rPr>
        <w:t xml:space="preserve"> </w:t>
      </w:r>
      <w:r w:rsidRPr="00FC6C13">
        <w:rPr>
          <w:rFonts w:ascii="Times New Roman" w:hAnsi="Times New Roman" w:cs="Times New Roman"/>
          <w:sz w:val="28"/>
        </w:rPr>
        <w:t>г. на 7911 тыс. руб., темп роста составил 174,7%, в 201</w:t>
      </w:r>
      <w:r>
        <w:rPr>
          <w:rFonts w:ascii="Times New Roman" w:hAnsi="Times New Roman" w:cs="Times New Roman"/>
          <w:sz w:val="28"/>
        </w:rPr>
        <w:t>9</w:t>
      </w:r>
      <w:r w:rsidR="00214A73">
        <w:rPr>
          <w:rFonts w:ascii="Times New Roman" w:hAnsi="Times New Roman" w:cs="Times New Roman"/>
          <w:sz w:val="28"/>
        </w:rPr>
        <w:t xml:space="preserve"> </w:t>
      </w:r>
      <w:r w:rsidRPr="00FC6C13">
        <w:rPr>
          <w:rFonts w:ascii="Times New Roman" w:hAnsi="Times New Roman" w:cs="Times New Roman"/>
          <w:sz w:val="28"/>
        </w:rPr>
        <w:t>г. по сравнению с 201</w:t>
      </w:r>
      <w:r>
        <w:rPr>
          <w:rFonts w:ascii="Times New Roman" w:hAnsi="Times New Roman" w:cs="Times New Roman"/>
          <w:sz w:val="28"/>
        </w:rPr>
        <w:t>8</w:t>
      </w:r>
      <w:r w:rsidR="00214A73">
        <w:rPr>
          <w:rFonts w:ascii="Times New Roman" w:hAnsi="Times New Roman" w:cs="Times New Roman"/>
          <w:sz w:val="28"/>
        </w:rPr>
        <w:t xml:space="preserve"> </w:t>
      </w:r>
      <w:r w:rsidRPr="00FC6C13">
        <w:rPr>
          <w:rFonts w:ascii="Times New Roman" w:hAnsi="Times New Roman" w:cs="Times New Roman"/>
          <w:sz w:val="28"/>
        </w:rPr>
        <w:t xml:space="preserve">г. – на 6606 тыс. руб., темп роста составил 135,7%, что характеризует деятельность </w:t>
      </w:r>
      <w:r>
        <w:rPr>
          <w:rFonts w:ascii="Times New Roman" w:hAnsi="Times New Roman" w:cs="Times New Roman"/>
          <w:sz w:val="28"/>
        </w:rPr>
        <w:t>ООО «МОСКВА КАРГО»</w:t>
      </w:r>
      <w:r w:rsidRPr="00FC6C13">
        <w:rPr>
          <w:rFonts w:ascii="Times New Roman" w:hAnsi="Times New Roman" w:cs="Times New Roman"/>
          <w:sz w:val="28"/>
        </w:rPr>
        <w:t xml:space="preserve"> как эффективную в условиях мирового экономического кризиса;</w:t>
      </w:r>
    </w:p>
    <w:p w:rsidR="002A4987" w:rsidRPr="00FC6C13" w:rsidRDefault="002A4987" w:rsidP="002A4987">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Pr="00FC6C13">
        <w:rPr>
          <w:rFonts w:ascii="Times New Roman" w:hAnsi="Times New Roman" w:cs="Times New Roman"/>
          <w:sz w:val="28"/>
        </w:rPr>
        <w:t>чистая прибыль в 201</w:t>
      </w:r>
      <w:r>
        <w:rPr>
          <w:rFonts w:ascii="Times New Roman" w:hAnsi="Times New Roman" w:cs="Times New Roman"/>
          <w:sz w:val="28"/>
        </w:rPr>
        <w:t>8</w:t>
      </w:r>
      <w:r w:rsidR="00214A73">
        <w:rPr>
          <w:rFonts w:ascii="Times New Roman" w:hAnsi="Times New Roman" w:cs="Times New Roman"/>
          <w:sz w:val="28"/>
        </w:rPr>
        <w:t xml:space="preserve"> </w:t>
      </w:r>
      <w:r w:rsidRPr="00FC6C13">
        <w:rPr>
          <w:rFonts w:ascii="Times New Roman" w:hAnsi="Times New Roman" w:cs="Times New Roman"/>
          <w:sz w:val="28"/>
        </w:rPr>
        <w:t>г. по сравнению с 201</w:t>
      </w:r>
      <w:r>
        <w:rPr>
          <w:rFonts w:ascii="Times New Roman" w:hAnsi="Times New Roman" w:cs="Times New Roman"/>
          <w:sz w:val="28"/>
        </w:rPr>
        <w:t>7</w:t>
      </w:r>
      <w:r w:rsidR="00214A73">
        <w:rPr>
          <w:rFonts w:ascii="Times New Roman" w:hAnsi="Times New Roman" w:cs="Times New Roman"/>
          <w:sz w:val="28"/>
        </w:rPr>
        <w:t xml:space="preserve"> </w:t>
      </w:r>
      <w:r w:rsidRPr="00FC6C13">
        <w:rPr>
          <w:rFonts w:ascii="Times New Roman" w:hAnsi="Times New Roman" w:cs="Times New Roman"/>
          <w:sz w:val="28"/>
        </w:rPr>
        <w:t>г. увеличилась на 3387 тыс. руб., темп роста составил 101,07%, в 201</w:t>
      </w:r>
      <w:r>
        <w:rPr>
          <w:rFonts w:ascii="Times New Roman" w:hAnsi="Times New Roman" w:cs="Times New Roman"/>
          <w:sz w:val="28"/>
        </w:rPr>
        <w:t>9</w:t>
      </w:r>
      <w:r w:rsidR="00214A73">
        <w:rPr>
          <w:rFonts w:ascii="Times New Roman" w:hAnsi="Times New Roman" w:cs="Times New Roman"/>
          <w:sz w:val="28"/>
        </w:rPr>
        <w:t xml:space="preserve"> </w:t>
      </w:r>
      <w:r w:rsidRPr="00FC6C13">
        <w:rPr>
          <w:rFonts w:ascii="Times New Roman" w:hAnsi="Times New Roman" w:cs="Times New Roman"/>
          <w:sz w:val="28"/>
        </w:rPr>
        <w:t>г. по сравнению с 201</w:t>
      </w:r>
      <w:r>
        <w:rPr>
          <w:rFonts w:ascii="Times New Roman" w:hAnsi="Times New Roman" w:cs="Times New Roman"/>
          <w:sz w:val="28"/>
        </w:rPr>
        <w:t>8</w:t>
      </w:r>
      <w:r w:rsidR="00214A73">
        <w:rPr>
          <w:rFonts w:ascii="Times New Roman" w:hAnsi="Times New Roman" w:cs="Times New Roman"/>
          <w:sz w:val="28"/>
        </w:rPr>
        <w:t xml:space="preserve"> </w:t>
      </w:r>
      <w:r w:rsidRPr="00FC6C13">
        <w:rPr>
          <w:rFonts w:ascii="Times New Roman" w:hAnsi="Times New Roman" w:cs="Times New Roman"/>
          <w:sz w:val="28"/>
        </w:rPr>
        <w:t>г. чистая прибыль уменьшилась на 1460 тыс. руб., или на 22,67%, что обусловлено ростом прочих расходов, включающих курсовые разницы и расходы на услуги банков;</w:t>
      </w:r>
    </w:p>
    <w:p w:rsidR="00164167" w:rsidRPr="00FC6C13" w:rsidRDefault="00F12AB8"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с</w:t>
      </w:r>
      <w:r w:rsidR="00164167" w:rsidRPr="00FC6C13">
        <w:rPr>
          <w:rFonts w:ascii="Times New Roman" w:hAnsi="Times New Roman" w:cs="Times New Roman"/>
          <w:sz w:val="28"/>
        </w:rPr>
        <w:t>тоимость основных средств в 201</w:t>
      </w:r>
      <w:r w:rsidR="008D3BE3">
        <w:rPr>
          <w:rFonts w:ascii="Times New Roman" w:hAnsi="Times New Roman" w:cs="Times New Roman"/>
          <w:sz w:val="28"/>
        </w:rPr>
        <w:t>8</w:t>
      </w:r>
      <w:r w:rsidR="00214A73">
        <w:rPr>
          <w:rFonts w:ascii="Times New Roman" w:hAnsi="Times New Roman" w:cs="Times New Roman"/>
          <w:sz w:val="28"/>
        </w:rPr>
        <w:t xml:space="preserve"> </w:t>
      </w:r>
      <w:r w:rsidR="00164167" w:rsidRPr="00FC6C13">
        <w:rPr>
          <w:rFonts w:ascii="Times New Roman" w:hAnsi="Times New Roman" w:cs="Times New Roman"/>
          <w:sz w:val="28"/>
        </w:rPr>
        <w:t>г. по сравнению с 201</w:t>
      </w:r>
      <w:r w:rsidR="008D3BE3">
        <w:rPr>
          <w:rFonts w:ascii="Times New Roman" w:hAnsi="Times New Roman" w:cs="Times New Roman"/>
          <w:sz w:val="28"/>
        </w:rPr>
        <w:t>7</w:t>
      </w:r>
      <w:r w:rsidR="00214A73">
        <w:rPr>
          <w:rFonts w:ascii="Times New Roman" w:hAnsi="Times New Roman" w:cs="Times New Roman"/>
          <w:sz w:val="28"/>
        </w:rPr>
        <w:t xml:space="preserve"> </w:t>
      </w:r>
      <w:r w:rsidR="00164167" w:rsidRPr="00FC6C13">
        <w:rPr>
          <w:rFonts w:ascii="Times New Roman" w:hAnsi="Times New Roman" w:cs="Times New Roman"/>
          <w:sz w:val="28"/>
        </w:rPr>
        <w:t>г. увеличилась на 30</w:t>
      </w:r>
      <w:r w:rsidR="00214A73">
        <w:rPr>
          <w:rFonts w:ascii="Times New Roman" w:hAnsi="Times New Roman" w:cs="Times New Roman"/>
          <w:sz w:val="28"/>
        </w:rPr>
        <w:t xml:space="preserve"> </w:t>
      </w:r>
      <w:r w:rsidR="00164167" w:rsidRPr="00FC6C13">
        <w:rPr>
          <w:rFonts w:ascii="Times New Roman" w:hAnsi="Times New Roman" w:cs="Times New Roman"/>
          <w:sz w:val="28"/>
        </w:rPr>
        <w:t>543 тыс. руб., или на 60,97%, так как предприятие обновляло материально-техническую базу; в 201</w:t>
      </w:r>
      <w:r w:rsidR="008D3BE3">
        <w:rPr>
          <w:rFonts w:ascii="Times New Roman" w:hAnsi="Times New Roman" w:cs="Times New Roman"/>
          <w:sz w:val="28"/>
        </w:rPr>
        <w:t xml:space="preserve">9 </w:t>
      </w:r>
      <w:r w:rsidR="00164167" w:rsidRPr="00FC6C13">
        <w:rPr>
          <w:rFonts w:ascii="Times New Roman" w:hAnsi="Times New Roman" w:cs="Times New Roman"/>
          <w:sz w:val="28"/>
        </w:rPr>
        <w:t>г. по сравнению с 201</w:t>
      </w:r>
      <w:r w:rsidR="008D3BE3">
        <w:rPr>
          <w:rFonts w:ascii="Times New Roman" w:hAnsi="Times New Roman" w:cs="Times New Roman"/>
          <w:sz w:val="28"/>
        </w:rPr>
        <w:t>8</w:t>
      </w:r>
      <w:r w:rsidR="00214A73">
        <w:rPr>
          <w:rFonts w:ascii="Times New Roman" w:hAnsi="Times New Roman" w:cs="Times New Roman"/>
          <w:sz w:val="28"/>
        </w:rPr>
        <w:t xml:space="preserve"> </w:t>
      </w:r>
      <w:r w:rsidR="00164167" w:rsidRPr="00FC6C13">
        <w:rPr>
          <w:rFonts w:ascii="Times New Roman" w:hAnsi="Times New Roman" w:cs="Times New Roman"/>
          <w:sz w:val="28"/>
        </w:rPr>
        <w:t>г. абсолютная величина основных средств уменьшилась на 3558 тыс. руб. за счет выбытия данного вида имущества по причинам физического и морального износа;</w:t>
      </w:r>
    </w:p>
    <w:p w:rsidR="00164167" w:rsidRPr="00FC6C13" w:rsidRDefault="00B56F8F"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164167" w:rsidRPr="00FC6C13">
        <w:rPr>
          <w:rFonts w:ascii="Times New Roman" w:hAnsi="Times New Roman" w:cs="Times New Roman"/>
          <w:sz w:val="28"/>
        </w:rPr>
        <w:t>фондоотдача на конец 201</w:t>
      </w:r>
      <w:r w:rsidR="008D3BE3">
        <w:rPr>
          <w:rFonts w:ascii="Times New Roman" w:hAnsi="Times New Roman" w:cs="Times New Roman"/>
          <w:sz w:val="28"/>
        </w:rPr>
        <w:t>8</w:t>
      </w:r>
      <w:r w:rsidR="00214A73">
        <w:rPr>
          <w:rFonts w:ascii="Times New Roman" w:hAnsi="Times New Roman" w:cs="Times New Roman"/>
          <w:sz w:val="28"/>
        </w:rPr>
        <w:t xml:space="preserve"> </w:t>
      </w:r>
      <w:r w:rsidR="00164167" w:rsidRPr="00FC6C13">
        <w:rPr>
          <w:rFonts w:ascii="Times New Roman" w:hAnsi="Times New Roman" w:cs="Times New Roman"/>
          <w:sz w:val="28"/>
        </w:rPr>
        <w:t xml:space="preserve">г. сократилась на 0,56%, в результате </w:t>
      </w:r>
      <w:r w:rsidR="00164167" w:rsidRPr="00FC6C13">
        <w:rPr>
          <w:rFonts w:ascii="Times New Roman" w:hAnsi="Times New Roman" w:cs="Times New Roman"/>
          <w:sz w:val="28"/>
        </w:rPr>
        <w:lastRenderedPageBreak/>
        <w:t>превышения темпа роста основных средств над темпом роста выручки, на конец 201</w:t>
      </w:r>
      <w:r w:rsidR="008D3BE3">
        <w:rPr>
          <w:rFonts w:ascii="Times New Roman" w:hAnsi="Times New Roman" w:cs="Times New Roman"/>
          <w:sz w:val="28"/>
        </w:rPr>
        <w:t>9</w:t>
      </w:r>
      <w:r w:rsidR="00214A73">
        <w:rPr>
          <w:rFonts w:ascii="Times New Roman" w:hAnsi="Times New Roman" w:cs="Times New Roman"/>
          <w:sz w:val="28"/>
        </w:rPr>
        <w:t xml:space="preserve"> </w:t>
      </w:r>
      <w:r w:rsidR="00164167" w:rsidRPr="00FC6C13">
        <w:rPr>
          <w:rFonts w:ascii="Times New Roman" w:hAnsi="Times New Roman" w:cs="Times New Roman"/>
          <w:sz w:val="28"/>
        </w:rPr>
        <w:t>г. показатель фондоотдачи увеличился на 0,82%, что обусловлено ростом выручки и снижением стоимости основных средств;</w:t>
      </w:r>
    </w:p>
    <w:p w:rsidR="00164167" w:rsidRPr="00FC6C13" w:rsidRDefault="00F12AB8"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164167" w:rsidRPr="00FC6C13">
        <w:rPr>
          <w:rFonts w:ascii="Times New Roman" w:hAnsi="Times New Roman" w:cs="Times New Roman"/>
          <w:sz w:val="28"/>
        </w:rPr>
        <w:t>рентабельность продаж увеличилась с 5,47% до 7,89% в результате роста прибыли от продаж;</w:t>
      </w:r>
    </w:p>
    <w:p w:rsidR="00164167" w:rsidRPr="00FC6C13" w:rsidRDefault="00F12AB8" w:rsidP="00447B4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164167" w:rsidRPr="00FC6C13">
        <w:rPr>
          <w:rFonts w:ascii="Times New Roman" w:hAnsi="Times New Roman" w:cs="Times New Roman"/>
          <w:sz w:val="28"/>
        </w:rPr>
        <w:t>в течение исследуемого периода наблюдается рост среднесписочной численности работников с 71 человека до 91 человека, среднемесячной заработной платы с 16</w:t>
      </w:r>
      <w:r w:rsidR="00214A73">
        <w:rPr>
          <w:rFonts w:ascii="Times New Roman" w:hAnsi="Times New Roman" w:cs="Times New Roman"/>
          <w:sz w:val="28"/>
        </w:rPr>
        <w:t xml:space="preserve"> </w:t>
      </w:r>
      <w:r w:rsidR="00164167" w:rsidRPr="00FC6C13">
        <w:rPr>
          <w:rFonts w:ascii="Times New Roman" w:hAnsi="Times New Roman" w:cs="Times New Roman"/>
          <w:sz w:val="28"/>
        </w:rPr>
        <w:t>120 руб. до 19</w:t>
      </w:r>
      <w:r w:rsidR="00214A73">
        <w:rPr>
          <w:rFonts w:ascii="Times New Roman" w:hAnsi="Times New Roman" w:cs="Times New Roman"/>
          <w:sz w:val="28"/>
        </w:rPr>
        <w:t xml:space="preserve"> </w:t>
      </w:r>
      <w:r w:rsidR="00164167" w:rsidRPr="00FC6C13">
        <w:rPr>
          <w:rFonts w:ascii="Times New Roman" w:hAnsi="Times New Roman" w:cs="Times New Roman"/>
          <w:sz w:val="28"/>
        </w:rPr>
        <w:t>264 руб., что говорит о проведении индексации заработной платы и характеризует предприятие как социально- ориентированное.</w:t>
      </w:r>
    </w:p>
    <w:p w:rsidR="00164167" w:rsidRPr="00FC6C13" w:rsidRDefault="00164167" w:rsidP="00447B4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 xml:space="preserve">Таким образом, анализ основных технико-экономических показателей </w:t>
      </w:r>
      <w:r w:rsidR="00D01B5B">
        <w:rPr>
          <w:rFonts w:ascii="Times New Roman" w:hAnsi="Times New Roman" w:cs="Times New Roman"/>
          <w:sz w:val="28"/>
        </w:rPr>
        <w:t xml:space="preserve">ООО «МОСКВА КАРГО» </w:t>
      </w:r>
      <w:r w:rsidRPr="00FC6C13">
        <w:rPr>
          <w:rFonts w:ascii="Times New Roman" w:hAnsi="Times New Roman" w:cs="Times New Roman"/>
          <w:sz w:val="28"/>
        </w:rPr>
        <w:t>свидетельствует о том, что деятельность предприятия можно назвать эффективной, так как наблюдается положительная тенденция роста выручки, прибыли от продаж, несмотря на снижение чистой прибыли за счет образования курсовых разниц в результате нестабильного курса валют.</w:t>
      </w:r>
    </w:p>
    <w:p w:rsidR="003B6ACD" w:rsidRPr="003B6ACD" w:rsidRDefault="003B6ACD" w:rsidP="00214A73">
      <w:pPr>
        <w:pStyle w:val="af4"/>
        <w:spacing w:line="360" w:lineRule="auto"/>
        <w:jc w:val="center"/>
      </w:pPr>
    </w:p>
    <w:p w:rsidR="008C50BB" w:rsidRPr="002B228B" w:rsidRDefault="007273A9" w:rsidP="002B228B">
      <w:pPr>
        <w:pStyle w:val="2"/>
        <w:jc w:val="center"/>
        <w:rPr>
          <w:rFonts w:ascii="Times New Roman" w:eastAsia="Times New Roman" w:hAnsi="Times New Roman" w:cs="Times New Roman"/>
          <w:b/>
          <w:color w:val="auto"/>
          <w:sz w:val="28"/>
        </w:rPr>
      </w:pPr>
      <w:bookmarkStart w:id="6" w:name="_Toc39530931"/>
      <w:r w:rsidRPr="002B228B">
        <w:rPr>
          <w:rFonts w:ascii="Times New Roman" w:eastAsia="Times New Roman" w:hAnsi="Times New Roman" w:cs="Times New Roman"/>
          <w:b/>
          <w:color w:val="auto"/>
          <w:sz w:val="28"/>
        </w:rPr>
        <w:t>2.2</w:t>
      </w:r>
      <w:r w:rsidR="00214A73" w:rsidRPr="002B228B">
        <w:rPr>
          <w:rFonts w:ascii="Times New Roman" w:eastAsia="Times New Roman" w:hAnsi="Times New Roman" w:cs="Times New Roman"/>
          <w:b/>
          <w:color w:val="auto"/>
          <w:sz w:val="28"/>
        </w:rPr>
        <w:t>.</w:t>
      </w:r>
      <w:r w:rsidRPr="002B228B">
        <w:rPr>
          <w:rFonts w:ascii="Times New Roman" w:eastAsia="Times New Roman" w:hAnsi="Times New Roman" w:cs="Times New Roman"/>
          <w:b/>
          <w:color w:val="auto"/>
          <w:sz w:val="28"/>
        </w:rPr>
        <w:t xml:space="preserve"> Синтетический и аналитический учет расчетов с кредиторами организации</w:t>
      </w:r>
      <w:bookmarkEnd w:id="6"/>
    </w:p>
    <w:p w:rsidR="00214A73" w:rsidRDefault="00214A73" w:rsidP="00FC6C13">
      <w:pPr>
        <w:spacing w:after="0" w:line="360" w:lineRule="auto"/>
        <w:ind w:firstLine="709"/>
        <w:contextualSpacing/>
        <w:jc w:val="both"/>
        <w:rPr>
          <w:rFonts w:ascii="Times New Roman" w:hAnsi="Times New Roman" w:cs="Times New Roman"/>
          <w:sz w:val="28"/>
        </w:rPr>
      </w:pPr>
    </w:p>
    <w:p w:rsidR="00AA4D3F" w:rsidRPr="00FC6C13" w:rsidRDefault="00AA4D3F" w:rsidP="00214A7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 xml:space="preserve">При текущей конъюнктуре рынка система бухгалтерского учета кредиторской задолженности, отлаженная с учетом специфики деятельности предприятия, имеет первостепенное значение. Эффективность функционирования и финансовая устойчивость </w:t>
      </w:r>
      <w:r w:rsidR="00D01B5B">
        <w:rPr>
          <w:rFonts w:ascii="Times New Roman" w:hAnsi="Times New Roman" w:cs="Times New Roman"/>
          <w:sz w:val="28"/>
        </w:rPr>
        <w:t xml:space="preserve">ООО «МОСКВА КАРГО» </w:t>
      </w:r>
      <w:r w:rsidR="00DA026A">
        <w:rPr>
          <w:rFonts w:ascii="Times New Roman" w:hAnsi="Times New Roman" w:cs="Times New Roman"/>
          <w:sz w:val="28"/>
        </w:rPr>
        <w:t xml:space="preserve"> </w:t>
      </w:r>
      <w:r w:rsidRPr="00FC6C13">
        <w:rPr>
          <w:rFonts w:ascii="Times New Roman" w:hAnsi="Times New Roman" w:cs="Times New Roman"/>
          <w:sz w:val="28"/>
        </w:rPr>
        <w:t>напрямую завис</w:t>
      </w:r>
      <w:r w:rsidR="00F9375A">
        <w:rPr>
          <w:rFonts w:ascii="Times New Roman" w:hAnsi="Times New Roman" w:cs="Times New Roman"/>
          <w:sz w:val="28"/>
        </w:rPr>
        <w:t>я</w:t>
      </w:r>
      <w:r w:rsidRPr="00FC6C13">
        <w:rPr>
          <w:rFonts w:ascii="Times New Roman" w:hAnsi="Times New Roman" w:cs="Times New Roman"/>
          <w:sz w:val="28"/>
        </w:rPr>
        <w:t>т от качества организации учетных процессов в части расчетов с контрагентами. На данный момент у предприятий нет ограничений при выборе партнеров или формы расчетов, однако следует обращать внимание на такой критерий как «добросовестность». В ООО</w:t>
      </w:r>
      <w:r w:rsidR="00DA026A">
        <w:rPr>
          <w:rFonts w:ascii="Times New Roman" w:hAnsi="Times New Roman" w:cs="Times New Roman"/>
          <w:sz w:val="28"/>
        </w:rPr>
        <w:t xml:space="preserve"> </w:t>
      </w:r>
      <w:r w:rsidRPr="00FC6C13">
        <w:rPr>
          <w:rFonts w:ascii="Times New Roman" w:hAnsi="Times New Roman" w:cs="Times New Roman"/>
          <w:sz w:val="28"/>
        </w:rPr>
        <w:t>«</w:t>
      </w:r>
      <w:r w:rsidR="006E1314">
        <w:rPr>
          <w:rFonts w:ascii="Times New Roman" w:hAnsi="Times New Roman" w:cs="Times New Roman"/>
          <w:sz w:val="28"/>
        </w:rPr>
        <w:t>МОСКВА КАРГО</w:t>
      </w:r>
      <w:r w:rsidRPr="00FC6C13">
        <w:rPr>
          <w:rFonts w:ascii="Times New Roman" w:hAnsi="Times New Roman" w:cs="Times New Roman"/>
          <w:sz w:val="28"/>
        </w:rPr>
        <w:t>» существует определенная система проверки контрагентов, которая применяется непосредственно в преддоговорной период. Учитывая рекомендации Министерства финансов РФ, указанная проверка включает:</w:t>
      </w:r>
    </w:p>
    <w:p w:rsidR="00AA4D3F" w:rsidRPr="00FC6C13" w:rsidRDefault="00E63B1F" w:rsidP="00214A7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lastRenderedPageBreak/>
        <w:t xml:space="preserve">- </w:t>
      </w:r>
      <w:r w:rsidR="00AA4D3F" w:rsidRPr="00FC6C13">
        <w:rPr>
          <w:rFonts w:ascii="Times New Roman" w:hAnsi="Times New Roman" w:cs="Times New Roman"/>
          <w:sz w:val="28"/>
        </w:rPr>
        <w:t>получение данных о постановке контрагента на учет в налоговой инспекции, сведений о нем из ЕГРЮЛ – посредством онлайн-сервисов на сайте www.nalog.ru;</w:t>
      </w:r>
    </w:p>
    <w:p w:rsidR="00AA4D3F" w:rsidRPr="00FC6C13" w:rsidRDefault="00E63B1F" w:rsidP="00214A7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AA4D3F" w:rsidRPr="00FC6C13">
        <w:rPr>
          <w:rFonts w:ascii="Times New Roman" w:hAnsi="Times New Roman" w:cs="Times New Roman"/>
          <w:sz w:val="28"/>
        </w:rPr>
        <w:t>использование информации о деятельности контрагента из официальных источников – публикаций в СМИ и интернете, а также так называемых «черных списков» юридических адресов массовой регистрации и дисквалифицированных директоров;</w:t>
      </w:r>
    </w:p>
    <w:p w:rsidR="00AA4D3F" w:rsidRPr="00FC6C13" w:rsidRDefault="00E63B1F" w:rsidP="00214A7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AA4D3F" w:rsidRPr="00FC6C13">
        <w:rPr>
          <w:rFonts w:ascii="Times New Roman" w:hAnsi="Times New Roman" w:cs="Times New Roman"/>
          <w:sz w:val="28"/>
        </w:rPr>
        <w:t xml:space="preserve">подтверждение полномочий его представителя </w:t>
      </w:r>
      <w:r w:rsidR="00F9375A">
        <w:rPr>
          <w:rFonts w:ascii="Times New Roman" w:hAnsi="Times New Roman" w:cs="Times New Roman"/>
          <w:sz w:val="28"/>
        </w:rPr>
        <w:t>–</w:t>
      </w:r>
      <w:r w:rsidR="00AA4D3F" w:rsidRPr="00FC6C13">
        <w:rPr>
          <w:rFonts w:ascii="Times New Roman" w:hAnsi="Times New Roman" w:cs="Times New Roman"/>
          <w:sz w:val="28"/>
        </w:rPr>
        <w:t xml:space="preserve"> на основании решения о назначении директора или доверенности.</w:t>
      </w:r>
    </w:p>
    <w:p w:rsidR="00AA4D3F" w:rsidRPr="00FC6C13" w:rsidRDefault="00AA4D3F" w:rsidP="00214A7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 xml:space="preserve">Представленные выше меры проверки позволяют подтвердить добросовестность выбранных контрагентов, а также должную осмотрительность </w:t>
      </w:r>
      <w:r w:rsidR="00D01B5B">
        <w:rPr>
          <w:rFonts w:ascii="Times New Roman" w:hAnsi="Times New Roman" w:cs="Times New Roman"/>
          <w:sz w:val="28"/>
        </w:rPr>
        <w:t xml:space="preserve">ООО «МОСКВА КАРГО» </w:t>
      </w:r>
      <w:r w:rsidRPr="00FC6C13">
        <w:rPr>
          <w:rFonts w:ascii="Times New Roman" w:hAnsi="Times New Roman" w:cs="Times New Roman"/>
          <w:sz w:val="28"/>
        </w:rPr>
        <w:t xml:space="preserve"> при выборе поставщиков, что является неотъемлемой частью имиджа европейской компании.</w:t>
      </w:r>
    </w:p>
    <w:p w:rsidR="00AA4D3F" w:rsidRPr="00FC6C13" w:rsidRDefault="00AA4D3F" w:rsidP="00214A7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 xml:space="preserve">В составе кредиторской задолженности </w:t>
      </w:r>
      <w:r w:rsidR="00D01B5B">
        <w:rPr>
          <w:rFonts w:ascii="Times New Roman" w:hAnsi="Times New Roman" w:cs="Times New Roman"/>
          <w:sz w:val="28"/>
        </w:rPr>
        <w:t>ООО «МОСКВА КАРГО»</w:t>
      </w:r>
      <w:r w:rsidRPr="00FC6C13">
        <w:rPr>
          <w:rFonts w:ascii="Times New Roman" w:hAnsi="Times New Roman" w:cs="Times New Roman"/>
          <w:sz w:val="28"/>
        </w:rPr>
        <w:t>, предопределяемой фактами осуществления финансово-хозяйственной деятельности, можно выделить следующие составные части:</w:t>
      </w:r>
    </w:p>
    <w:p w:rsidR="00AA4D3F" w:rsidRPr="00E63B1F" w:rsidRDefault="00AA4D3F" w:rsidP="00751687">
      <w:pPr>
        <w:pStyle w:val="a5"/>
        <w:numPr>
          <w:ilvl w:val="0"/>
          <w:numId w:val="15"/>
        </w:numPr>
        <w:tabs>
          <w:tab w:val="left" w:pos="993"/>
        </w:tabs>
        <w:spacing w:line="360" w:lineRule="auto"/>
        <w:ind w:left="0" w:firstLine="709"/>
        <w:contextualSpacing/>
        <w:rPr>
          <w:sz w:val="28"/>
        </w:rPr>
      </w:pPr>
      <w:r w:rsidRPr="00E63B1F">
        <w:rPr>
          <w:sz w:val="28"/>
        </w:rPr>
        <w:t>обязательства перед поставщиками за товарно-материальные ценности (оборудование, комплектующие);</w:t>
      </w:r>
    </w:p>
    <w:p w:rsidR="00AA4D3F" w:rsidRPr="00E63B1F" w:rsidRDefault="00AA4D3F" w:rsidP="00751687">
      <w:pPr>
        <w:pStyle w:val="a5"/>
        <w:numPr>
          <w:ilvl w:val="0"/>
          <w:numId w:val="15"/>
        </w:numPr>
        <w:tabs>
          <w:tab w:val="left" w:pos="993"/>
        </w:tabs>
        <w:spacing w:line="360" w:lineRule="auto"/>
        <w:ind w:left="0" w:firstLine="709"/>
        <w:contextualSpacing/>
        <w:rPr>
          <w:sz w:val="28"/>
        </w:rPr>
      </w:pPr>
      <w:r w:rsidRPr="00E63B1F">
        <w:rPr>
          <w:sz w:val="28"/>
        </w:rPr>
        <w:t>обязательства перед подрядчиками за выполненные работы (основная часть демонтажно-монтажных работ передается на субподряд, однако пусконаладочные работы выполняются собственными силами);</w:t>
      </w:r>
    </w:p>
    <w:p w:rsidR="00AA4D3F" w:rsidRPr="00E63B1F" w:rsidRDefault="00AA4D3F" w:rsidP="00751687">
      <w:pPr>
        <w:pStyle w:val="a5"/>
        <w:numPr>
          <w:ilvl w:val="0"/>
          <w:numId w:val="15"/>
        </w:numPr>
        <w:tabs>
          <w:tab w:val="left" w:pos="993"/>
        </w:tabs>
        <w:spacing w:line="360" w:lineRule="auto"/>
        <w:ind w:left="0" w:firstLine="709"/>
        <w:contextualSpacing/>
        <w:rPr>
          <w:sz w:val="28"/>
        </w:rPr>
      </w:pPr>
      <w:r w:rsidRPr="00E63B1F">
        <w:rPr>
          <w:sz w:val="28"/>
        </w:rPr>
        <w:t>обязательства перед заказчиками в части полученных авансов, что в большинстве случаев является обязательным условием контракта в связи с</w:t>
      </w:r>
      <w:r w:rsidR="00FC6C13" w:rsidRPr="00E63B1F">
        <w:rPr>
          <w:sz w:val="28"/>
        </w:rPr>
        <w:t xml:space="preserve"> </w:t>
      </w:r>
      <w:r w:rsidRPr="00E63B1F">
        <w:rPr>
          <w:sz w:val="28"/>
        </w:rPr>
        <w:t>высокой стоимостью оборудованию и длительными сроками проведения работ;</w:t>
      </w:r>
    </w:p>
    <w:p w:rsidR="00AA4D3F" w:rsidRPr="00E63B1F" w:rsidRDefault="00AA4D3F" w:rsidP="00751687">
      <w:pPr>
        <w:pStyle w:val="a5"/>
        <w:numPr>
          <w:ilvl w:val="0"/>
          <w:numId w:val="15"/>
        </w:numPr>
        <w:tabs>
          <w:tab w:val="left" w:pos="993"/>
        </w:tabs>
        <w:spacing w:line="360" w:lineRule="auto"/>
        <w:ind w:left="0" w:firstLine="709"/>
        <w:contextualSpacing/>
        <w:rPr>
          <w:sz w:val="28"/>
        </w:rPr>
      </w:pPr>
      <w:r w:rsidRPr="00E63B1F">
        <w:rPr>
          <w:sz w:val="28"/>
        </w:rPr>
        <w:t xml:space="preserve">обязательства перед сотрудниками </w:t>
      </w:r>
      <w:r w:rsidR="00751687">
        <w:rPr>
          <w:sz w:val="28"/>
        </w:rPr>
        <w:t>ООО «МОСКВА КАРГО»</w:t>
      </w:r>
      <w:r w:rsidRPr="00E63B1F">
        <w:rPr>
          <w:sz w:val="28"/>
        </w:rPr>
        <w:t xml:space="preserve"> по выплате заработной платы, стимулирующих и прочих выплат, предусмотренных Положениями об оплате труда и премировании, а также возмещению подотчетных сумм;</w:t>
      </w:r>
    </w:p>
    <w:p w:rsidR="00AA4D3F" w:rsidRPr="00E63B1F" w:rsidRDefault="00AA4D3F" w:rsidP="00751687">
      <w:pPr>
        <w:pStyle w:val="a5"/>
        <w:numPr>
          <w:ilvl w:val="0"/>
          <w:numId w:val="15"/>
        </w:numPr>
        <w:tabs>
          <w:tab w:val="left" w:pos="993"/>
        </w:tabs>
        <w:spacing w:line="360" w:lineRule="auto"/>
        <w:ind w:left="0" w:firstLine="709"/>
        <w:contextualSpacing/>
        <w:rPr>
          <w:sz w:val="28"/>
        </w:rPr>
      </w:pPr>
      <w:r w:rsidRPr="00E63B1F">
        <w:rPr>
          <w:sz w:val="28"/>
        </w:rPr>
        <w:t xml:space="preserve">обязательства перед государством, а именно бюджетом и внебюджетными фондами в части начисленных налогов и сборов, а также </w:t>
      </w:r>
      <w:r w:rsidRPr="00E63B1F">
        <w:rPr>
          <w:sz w:val="28"/>
        </w:rPr>
        <w:lastRenderedPageBreak/>
        <w:t>страховых взносов. Исполнение в срок указанных обязательств является необходимым условиям для участия в тендерах и торгах;</w:t>
      </w:r>
    </w:p>
    <w:p w:rsidR="00AA4D3F" w:rsidRPr="00E63B1F" w:rsidRDefault="00AA4D3F" w:rsidP="00751687">
      <w:pPr>
        <w:pStyle w:val="a5"/>
        <w:numPr>
          <w:ilvl w:val="0"/>
          <w:numId w:val="15"/>
        </w:numPr>
        <w:tabs>
          <w:tab w:val="left" w:pos="993"/>
        </w:tabs>
        <w:spacing w:line="360" w:lineRule="auto"/>
        <w:ind w:left="0" w:firstLine="709"/>
        <w:contextualSpacing/>
        <w:rPr>
          <w:sz w:val="28"/>
        </w:rPr>
      </w:pPr>
      <w:r w:rsidRPr="00E63B1F">
        <w:rPr>
          <w:sz w:val="28"/>
        </w:rPr>
        <w:t>обязательства перед собственниками бизнеса – учредителями в части причитающихся им дивидендов.</w:t>
      </w:r>
    </w:p>
    <w:p w:rsidR="00AA4D3F" w:rsidRPr="00FC6C13" w:rsidRDefault="00AA4D3F" w:rsidP="00214A7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По общему правилу оценка сумм кредиторской задолженности, подлежащей отражению на соответствующих бухгалтерских счетах, производится по номиналу – исходя из тех сумм, которые предъявлены компанией ее контрагентам либо фактически уплачены или начислены.</w:t>
      </w:r>
    </w:p>
    <w:p w:rsidR="00AA4D3F" w:rsidRPr="00FC6C13" w:rsidRDefault="00AA4D3F" w:rsidP="00214A7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 xml:space="preserve">Для учета первых двух видов обязательств </w:t>
      </w:r>
      <w:r w:rsidR="00D01B5B">
        <w:rPr>
          <w:rFonts w:ascii="Times New Roman" w:hAnsi="Times New Roman" w:cs="Times New Roman"/>
          <w:sz w:val="28"/>
        </w:rPr>
        <w:t xml:space="preserve">ООО «МОСКВА КАРГО» </w:t>
      </w:r>
      <w:r w:rsidRPr="00FC6C13">
        <w:rPr>
          <w:rFonts w:ascii="Times New Roman" w:hAnsi="Times New Roman" w:cs="Times New Roman"/>
          <w:sz w:val="28"/>
        </w:rPr>
        <w:t xml:space="preserve"> использует счет 60 «Расчеты с поставщиками и подрядчиками». Причем по дебету счета отражают суммы, оплаченные по счетам и зачеты по ранее выданным авансам, а по кредиту счета 60 «Расчеты с поставщиками и подрядчиками» - стоимость фактически поступивших товарно-материальных ценностей, выполненных работ, оказанных услуг в соответствии с первичными документами в корреспонденции с дебетом счетов учета указанных ценностей или затрат.</w:t>
      </w:r>
    </w:p>
    <w:p w:rsidR="00AA4D3F" w:rsidRPr="00FC6C13" w:rsidRDefault="00AA4D3F" w:rsidP="00214A7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Первичными документами являются:</w:t>
      </w:r>
    </w:p>
    <w:p w:rsidR="00AA4D3F" w:rsidRPr="00FC6C13" w:rsidRDefault="00AA4D3F" w:rsidP="00214A7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 xml:space="preserve">По учету товарно-материальных ценностей </w:t>
      </w:r>
      <w:r w:rsidR="00751687">
        <w:rPr>
          <w:rFonts w:ascii="Times New Roman" w:hAnsi="Times New Roman" w:cs="Times New Roman"/>
          <w:sz w:val="28"/>
        </w:rPr>
        <w:t>–</w:t>
      </w:r>
      <w:r w:rsidRPr="00FC6C13">
        <w:rPr>
          <w:rFonts w:ascii="Times New Roman" w:hAnsi="Times New Roman" w:cs="Times New Roman"/>
          <w:sz w:val="28"/>
        </w:rPr>
        <w:t xml:space="preserve"> товарная накладная, счет-фактура, товарно-транспортная накладная, счет. В случае экспорта – техническая и исполнительная документация (паспорт на оборудование, чертежи и инструкции по монтажу и пусконаладке), справки об уплате пошлин, таможенная декларация, страховые документы.</w:t>
      </w:r>
    </w:p>
    <w:p w:rsidR="00AA4D3F" w:rsidRPr="00FC6C13" w:rsidRDefault="00AA4D3F" w:rsidP="00214A7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По учету оказанных предприятию услуг – акт, счет-фактура, счет.</w:t>
      </w:r>
    </w:p>
    <w:p w:rsidR="00AA4D3F" w:rsidRPr="00FC6C13" w:rsidRDefault="00AA4D3F" w:rsidP="00214A7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По учету выполненных работ – акт о приемке выполненных работ по форме КС-2, справка о стоимости выполненных работ по форме КС-3, счет- фактура, счет. В случа</w:t>
      </w:r>
      <w:r w:rsidR="00751687">
        <w:rPr>
          <w:rFonts w:ascii="Times New Roman" w:hAnsi="Times New Roman" w:cs="Times New Roman"/>
          <w:sz w:val="28"/>
        </w:rPr>
        <w:t>е</w:t>
      </w:r>
      <w:r w:rsidRPr="00FC6C13">
        <w:rPr>
          <w:rFonts w:ascii="Times New Roman" w:hAnsi="Times New Roman" w:cs="Times New Roman"/>
          <w:sz w:val="28"/>
        </w:rPr>
        <w:t xml:space="preserve"> принятия работ, не предусмотренных контрактом, предоставляется акт на дополнительные работы, заверенный руководителем площадки. Все документы должны быть оформлены в соответствии со спецификациями, которые являются неотъемлемой частью контракта.</w:t>
      </w:r>
    </w:p>
    <w:p w:rsidR="00AA4D3F" w:rsidRPr="00FC6C13" w:rsidRDefault="00AA4D3F" w:rsidP="00214A7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 xml:space="preserve">Оплата поставщикам и подрядчикам производится строго в безналичном </w:t>
      </w:r>
      <w:r w:rsidRPr="00FC6C13">
        <w:rPr>
          <w:rFonts w:ascii="Times New Roman" w:hAnsi="Times New Roman" w:cs="Times New Roman"/>
          <w:sz w:val="28"/>
        </w:rPr>
        <w:lastRenderedPageBreak/>
        <w:t>порядке с использованием системы «Клиент-банк» в соответствии с графиком платежей, который составляется отделом закупок и контролируется главным бухгалтером.</w:t>
      </w:r>
    </w:p>
    <w:p w:rsidR="00867EA9" w:rsidRPr="00FC6C13" w:rsidRDefault="00867EA9" w:rsidP="00214A7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Кредиторская задолженность основана на сверке данных аналитического и синтетического учета по счетам 60 «Расчеты с поставщиками и подрядчиками», 62 «Расчеты с покупателями и заказчиками», 68 «Расчеты по налогам и сборам»,</w:t>
      </w:r>
      <w:r w:rsidR="00751687">
        <w:rPr>
          <w:rFonts w:ascii="Times New Roman" w:hAnsi="Times New Roman" w:cs="Times New Roman"/>
          <w:sz w:val="28"/>
        </w:rPr>
        <w:t xml:space="preserve"> </w:t>
      </w:r>
      <w:r w:rsidRPr="00FC6C13">
        <w:rPr>
          <w:rFonts w:ascii="Times New Roman" w:hAnsi="Times New Roman" w:cs="Times New Roman"/>
          <w:sz w:val="28"/>
        </w:rPr>
        <w:t>69 «Расчеты по социальному страхованию и обеспечению», 70 «Расчеты с персоналом оплате труда», 76 «Расчеты с разными дебиторами и кредиторами» и другим счетам учета расчетов, договоров, первичных документов, материалов инвентаризации, актов сверки взаиморасчетов [2</w:t>
      </w:r>
      <w:r w:rsidR="0044189C">
        <w:rPr>
          <w:rFonts w:ascii="Times New Roman" w:hAnsi="Times New Roman" w:cs="Times New Roman"/>
          <w:sz w:val="28"/>
        </w:rPr>
        <w:t>5</w:t>
      </w:r>
      <w:r w:rsidRPr="00FC6C13">
        <w:rPr>
          <w:rFonts w:ascii="Times New Roman" w:hAnsi="Times New Roman" w:cs="Times New Roman"/>
          <w:sz w:val="28"/>
        </w:rPr>
        <w:t>].</w:t>
      </w:r>
    </w:p>
    <w:p w:rsidR="00867EA9" w:rsidRPr="00FC6C13" w:rsidRDefault="00867EA9" w:rsidP="00214A7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 xml:space="preserve">Изучив оборотно-сальдовую ведомость </w:t>
      </w:r>
      <w:r w:rsidR="000C1FB4">
        <w:rPr>
          <w:rFonts w:ascii="Times New Roman" w:hAnsi="Times New Roman" w:cs="Times New Roman"/>
          <w:sz w:val="28"/>
        </w:rPr>
        <w:t>ООО «МОСКВА КАРГО»</w:t>
      </w:r>
      <w:r w:rsidRPr="00FC6C13">
        <w:rPr>
          <w:rFonts w:ascii="Times New Roman" w:hAnsi="Times New Roman" w:cs="Times New Roman"/>
          <w:sz w:val="28"/>
        </w:rPr>
        <w:t xml:space="preserve"> за 201</w:t>
      </w:r>
      <w:r w:rsidR="005032DC">
        <w:rPr>
          <w:rFonts w:ascii="Times New Roman" w:hAnsi="Times New Roman" w:cs="Times New Roman"/>
          <w:sz w:val="28"/>
        </w:rPr>
        <w:t>9</w:t>
      </w:r>
      <w:r w:rsidR="00751687">
        <w:rPr>
          <w:rFonts w:ascii="Times New Roman" w:hAnsi="Times New Roman" w:cs="Times New Roman"/>
          <w:sz w:val="28"/>
        </w:rPr>
        <w:t xml:space="preserve"> год, м</w:t>
      </w:r>
      <w:r w:rsidRPr="00FC6C13">
        <w:rPr>
          <w:rFonts w:ascii="Times New Roman" w:hAnsi="Times New Roman" w:cs="Times New Roman"/>
          <w:sz w:val="28"/>
        </w:rPr>
        <w:t xml:space="preserve">ожно рассмотреть следующие аналитические и синтетические счета кредиторской задолженности, </w:t>
      </w:r>
      <w:r w:rsidR="003A0518">
        <w:rPr>
          <w:rFonts w:ascii="Times New Roman" w:hAnsi="Times New Roman" w:cs="Times New Roman"/>
          <w:sz w:val="28"/>
        </w:rPr>
        <w:t>которые представлены в таблице 3</w:t>
      </w:r>
      <w:r w:rsidRPr="00FC6C13">
        <w:rPr>
          <w:rFonts w:ascii="Times New Roman" w:hAnsi="Times New Roman" w:cs="Times New Roman"/>
          <w:sz w:val="28"/>
        </w:rPr>
        <w:t>.</w:t>
      </w:r>
    </w:p>
    <w:p w:rsidR="00751687" w:rsidRDefault="00867EA9" w:rsidP="00751687">
      <w:pPr>
        <w:widowControl w:val="0"/>
        <w:spacing w:after="0" w:line="360" w:lineRule="auto"/>
        <w:contextualSpacing/>
        <w:jc w:val="center"/>
        <w:rPr>
          <w:rFonts w:ascii="Times New Roman" w:hAnsi="Times New Roman" w:cs="Times New Roman"/>
          <w:sz w:val="28"/>
        </w:rPr>
      </w:pPr>
      <w:r w:rsidRPr="00FC6C13">
        <w:rPr>
          <w:rFonts w:ascii="Times New Roman" w:hAnsi="Times New Roman" w:cs="Times New Roman"/>
          <w:sz w:val="28"/>
        </w:rPr>
        <w:t xml:space="preserve">Таблица </w:t>
      </w:r>
      <w:r w:rsidR="003A0518">
        <w:rPr>
          <w:rFonts w:ascii="Times New Roman" w:hAnsi="Times New Roman" w:cs="Times New Roman"/>
          <w:sz w:val="28"/>
        </w:rPr>
        <w:t>3</w:t>
      </w:r>
      <w:r w:rsidRPr="00FC6C13">
        <w:rPr>
          <w:rFonts w:ascii="Times New Roman" w:hAnsi="Times New Roman" w:cs="Times New Roman"/>
          <w:sz w:val="28"/>
        </w:rPr>
        <w:t xml:space="preserve"> – Аналитические и синтетические счета</w:t>
      </w:r>
      <w:r w:rsidR="00751687">
        <w:rPr>
          <w:rFonts w:ascii="Times New Roman" w:hAnsi="Times New Roman" w:cs="Times New Roman"/>
          <w:sz w:val="28"/>
        </w:rPr>
        <w:t xml:space="preserve">, используемые </w:t>
      </w:r>
    </w:p>
    <w:p w:rsidR="00867EA9" w:rsidRPr="00FC6C13" w:rsidRDefault="00751687" w:rsidP="00751687">
      <w:pPr>
        <w:widowControl w:val="0"/>
        <w:spacing w:after="0" w:line="360" w:lineRule="auto"/>
        <w:contextualSpacing/>
        <w:jc w:val="center"/>
        <w:rPr>
          <w:rFonts w:ascii="Times New Roman" w:hAnsi="Times New Roman" w:cs="Times New Roman"/>
          <w:sz w:val="28"/>
        </w:rPr>
      </w:pPr>
      <w:r>
        <w:rPr>
          <w:rFonts w:ascii="Times New Roman" w:hAnsi="Times New Roman" w:cs="Times New Roman"/>
          <w:sz w:val="28"/>
        </w:rPr>
        <w:t>для учета</w:t>
      </w:r>
      <w:r w:rsidR="00867EA9" w:rsidRPr="00FC6C13">
        <w:rPr>
          <w:rFonts w:ascii="Times New Roman" w:hAnsi="Times New Roman" w:cs="Times New Roman"/>
          <w:sz w:val="28"/>
        </w:rPr>
        <w:t xml:space="preserve"> кредиторской задолженности</w:t>
      </w:r>
    </w:p>
    <w:tbl>
      <w:tblPr>
        <w:tblStyle w:val="af5"/>
        <w:tblW w:w="9781" w:type="dxa"/>
        <w:tblLayout w:type="fixed"/>
        <w:tblLook w:val="01E0" w:firstRow="1" w:lastRow="1" w:firstColumn="1" w:lastColumn="1" w:noHBand="0" w:noVBand="0"/>
      </w:tblPr>
      <w:tblGrid>
        <w:gridCol w:w="959"/>
        <w:gridCol w:w="6095"/>
        <w:gridCol w:w="1363"/>
        <w:gridCol w:w="1364"/>
      </w:tblGrid>
      <w:tr w:rsidR="00867EA9" w:rsidTr="00751687">
        <w:trPr>
          <w:trHeight w:val="58"/>
        </w:trPr>
        <w:tc>
          <w:tcPr>
            <w:tcW w:w="959" w:type="dxa"/>
            <w:vMerge w:val="restart"/>
            <w:vAlign w:val="center"/>
          </w:tcPr>
          <w:p w:rsidR="00867EA9" w:rsidRPr="00751687" w:rsidRDefault="00751687" w:rsidP="00751687">
            <w:pPr>
              <w:pStyle w:val="TableParagraph"/>
              <w:spacing w:line="268" w:lineRule="exact"/>
              <w:jc w:val="center"/>
              <w:rPr>
                <w:sz w:val="24"/>
                <w:szCs w:val="24"/>
              </w:rPr>
            </w:pPr>
            <w:r>
              <w:rPr>
                <w:sz w:val="24"/>
                <w:szCs w:val="24"/>
              </w:rPr>
              <w:t>Номер счета</w:t>
            </w:r>
          </w:p>
        </w:tc>
        <w:tc>
          <w:tcPr>
            <w:tcW w:w="6095" w:type="dxa"/>
            <w:vMerge w:val="restart"/>
            <w:vAlign w:val="center"/>
          </w:tcPr>
          <w:p w:rsidR="00867EA9" w:rsidRPr="00751687" w:rsidRDefault="00751687" w:rsidP="00751687">
            <w:pPr>
              <w:pStyle w:val="TableParagraph"/>
              <w:spacing w:line="268" w:lineRule="exact"/>
              <w:jc w:val="center"/>
              <w:rPr>
                <w:sz w:val="24"/>
                <w:szCs w:val="24"/>
              </w:rPr>
            </w:pPr>
            <w:r>
              <w:rPr>
                <w:sz w:val="24"/>
                <w:szCs w:val="24"/>
              </w:rPr>
              <w:t>Наименование счета</w:t>
            </w:r>
          </w:p>
        </w:tc>
        <w:tc>
          <w:tcPr>
            <w:tcW w:w="2727" w:type="dxa"/>
            <w:gridSpan w:val="2"/>
            <w:vAlign w:val="center"/>
          </w:tcPr>
          <w:p w:rsidR="00867EA9" w:rsidRPr="00751687" w:rsidRDefault="00867EA9" w:rsidP="00751687">
            <w:pPr>
              <w:pStyle w:val="TableParagraph"/>
              <w:spacing w:line="267" w:lineRule="exact"/>
              <w:jc w:val="center"/>
              <w:rPr>
                <w:sz w:val="24"/>
                <w:szCs w:val="24"/>
              </w:rPr>
            </w:pPr>
            <w:r w:rsidRPr="00751687">
              <w:rPr>
                <w:sz w:val="24"/>
                <w:szCs w:val="24"/>
              </w:rPr>
              <w:t>Сумма на 31.12.201</w:t>
            </w:r>
            <w:r w:rsidR="005032DC" w:rsidRPr="00751687">
              <w:rPr>
                <w:sz w:val="24"/>
                <w:szCs w:val="24"/>
              </w:rPr>
              <w:t>9</w:t>
            </w:r>
            <w:r w:rsidR="00751687">
              <w:rPr>
                <w:sz w:val="24"/>
                <w:szCs w:val="24"/>
              </w:rPr>
              <w:t xml:space="preserve"> г.</w:t>
            </w:r>
            <w:r w:rsidRPr="00751687">
              <w:rPr>
                <w:sz w:val="24"/>
                <w:szCs w:val="24"/>
              </w:rPr>
              <w:t>,</w:t>
            </w:r>
            <w:r w:rsidR="00751687">
              <w:rPr>
                <w:sz w:val="24"/>
                <w:szCs w:val="24"/>
              </w:rPr>
              <w:t xml:space="preserve"> </w:t>
            </w:r>
            <w:r w:rsidRPr="00751687">
              <w:rPr>
                <w:sz w:val="24"/>
                <w:szCs w:val="24"/>
              </w:rPr>
              <w:t>тыс. руб.</w:t>
            </w:r>
          </w:p>
        </w:tc>
      </w:tr>
      <w:tr w:rsidR="00867EA9" w:rsidTr="00751687">
        <w:trPr>
          <w:trHeight w:val="58"/>
        </w:trPr>
        <w:tc>
          <w:tcPr>
            <w:tcW w:w="959" w:type="dxa"/>
            <w:vMerge/>
            <w:vAlign w:val="center"/>
          </w:tcPr>
          <w:p w:rsidR="00867EA9" w:rsidRPr="00751687" w:rsidRDefault="00867EA9" w:rsidP="00751687">
            <w:pPr>
              <w:jc w:val="center"/>
              <w:rPr>
                <w:rFonts w:ascii="Times New Roman" w:hAnsi="Times New Roman" w:cs="Times New Roman"/>
                <w:sz w:val="24"/>
                <w:szCs w:val="24"/>
              </w:rPr>
            </w:pPr>
          </w:p>
        </w:tc>
        <w:tc>
          <w:tcPr>
            <w:tcW w:w="6095" w:type="dxa"/>
            <w:vMerge/>
            <w:vAlign w:val="center"/>
          </w:tcPr>
          <w:p w:rsidR="00867EA9" w:rsidRPr="00751687" w:rsidRDefault="00867EA9" w:rsidP="00751687">
            <w:pPr>
              <w:jc w:val="center"/>
              <w:rPr>
                <w:rFonts w:ascii="Times New Roman" w:hAnsi="Times New Roman" w:cs="Times New Roman"/>
                <w:sz w:val="24"/>
                <w:szCs w:val="24"/>
              </w:rPr>
            </w:pPr>
          </w:p>
        </w:tc>
        <w:tc>
          <w:tcPr>
            <w:tcW w:w="1363" w:type="dxa"/>
            <w:vAlign w:val="center"/>
          </w:tcPr>
          <w:p w:rsidR="00867EA9" w:rsidRPr="00751687" w:rsidRDefault="00867EA9" w:rsidP="00751687">
            <w:pPr>
              <w:pStyle w:val="TableParagraph"/>
              <w:spacing w:line="268" w:lineRule="exact"/>
              <w:jc w:val="center"/>
              <w:rPr>
                <w:sz w:val="24"/>
                <w:szCs w:val="24"/>
              </w:rPr>
            </w:pPr>
            <w:r w:rsidRPr="00751687">
              <w:rPr>
                <w:sz w:val="24"/>
                <w:szCs w:val="24"/>
              </w:rPr>
              <w:t>Дебет</w:t>
            </w:r>
          </w:p>
        </w:tc>
        <w:tc>
          <w:tcPr>
            <w:tcW w:w="1364" w:type="dxa"/>
            <w:vAlign w:val="center"/>
          </w:tcPr>
          <w:p w:rsidR="00867EA9" w:rsidRPr="00751687" w:rsidRDefault="00867EA9" w:rsidP="00751687">
            <w:pPr>
              <w:pStyle w:val="TableParagraph"/>
              <w:spacing w:line="268" w:lineRule="exact"/>
              <w:jc w:val="center"/>
              <w:rPr>
                <w:sz w:val="24"/>
                <w:szCs w:val="24"/>
              </w:rPr>
            </w:pPr>
            <w:r w:rsidRPr="00751687">
              <w:rPr>
                <w:sz w:val="24"/>
                <w:szCs w:val="24"/>
              </w:rPr>
              <w:t>Кредит</w:t>
            </w:r>
          </w:p>
        </w:tc>
      </w:tr>
      <w:tr w:rsidR="001E53E6" w:rsidTr="001E53E6">
        <w:trPr>
          <w:trHeight w:val="277"/>
        </w:trPr>
        <w:tc>
          <w:tcPr>
            <w:tcW w:w="959" w:type="dxa"/>
            <w:vAlign w:val="center"/>
          </w:tcPr>
          <w:p w:rsidR="001E53E6" w:rsidRPr="00751687" w:rsidRDefault="001E53E6" w:rsidP="001E53E6">
            <w:pPr>
              <w:pStyle w:val="TableParagraph"/>
              <w:spacing w:line="258" w:lineRule="exact"/>
              <w:jc w:val="center"/>
              <w:rPr>
                <w:sz w:val="24"/>
                <w:szCs w:val="24"/>
              </w:rPr>
            </w:pPr>
            <w:r>
              <w:rPr>
                <w:sz w:val="24"/>
                <w:szCs w:val="24"/>
              </w:rPr>
              <w:t>1</w:t>
            </w:r>
          </w:p>
        </w:tc>
        <w:tc>
          <w:tcPr>
            <w:tcW w:w="6095" w:type="dxa"/>
            <w:vAlign w:val="center"/>
          </w:tcPr>
          <w:p w:rsidR="001E53E6" w:rsidRPr="00751687" w:rsidRDefault="001E53E6" w:rsidP="001E53E6">
            <w:pPr>
              <w:pStyle w:val="TableParagraph"/>
              <w:spacing w:line="258" w:lineRule="exact"/>
              <w:jc w:val="center"/>
              <w:rPr>
                <w:sz w:val="24"/>
                <w:szCs w:val="24"/>
              </w:rPr>
            </w:pPr>
            <w:r>
              <w:rPr>
                <w:sz w:val="24"/>
                <w:szCs w:val="24"/>
              </w:rPr>
              <w:t>2</w:t>
            </w:r>
          </w:p>
        </w:tc>
        <w:tc>
          <w:tcPr>
            <w:tcW w:w="1363" w:type="dxa"/>
            <w:vAlign w:val="center"/>
          </w:tcPr>
          <w:p w:rsidR="001E53E6" w:rsidRPr="00751687" w:rsidRDefault="001E53E6" w:rsidP="001E53E6">
            <w:pPr>
              <w:pStyle w:val="TableParagraph"/>
              <w:spacing w:line="258" w:lineRule="exact"/>
              <w:jc w:val="center"/>
              <w:rPr>
                <w:sz w:val="24"/>
                <w:szCs w:val="24"/>
              </w:rPr>
            </w:pPr>
            <w:r>
              <w:rPr>
                <w:sz w:val="24"/>
                <w:szCs w:val="24"/>
              </w:rPr>
              <w:t>3</w:t>
            </w:r>
          </w:p>
        </w:tc>
        <w:tc>
          <w:tcPr>
            <w:tcW w:w="1364" w:type="dxa"/>
            <w:vAlign w:val="center"/>
          </w:tcPr>
          <w:p w:rsidR="001E53E6" w:rsidRPr="00751687" w:rsidRDefault="001E53E6" w:rsidP="001E53E6">
            <w:pPr>
              <w:pStyle w:val="TableParagraph"/>
              <w:spacing w:line="258" w:lineRule="exact"/>
              <w:jc w:val="center"/>
              <w:rPr>
                <w:sz w:val="24"/>
                <w:szCs w:val="24"/>
              </w:rPr>
            </w:pPr>
            <w:r>
              <w:rPr>
                <w:sz w:val="24"/>
                <w:szCs w:val="24"/>
              </w:rPr>
              <w:t>4</w:t>
            </w:r>
          </w:p>
        </w:tc>
      </w:tr>
      <w:tr w:rsidR="00867EA9" w:rsidTr="00751687">
        <w:trPr>
          <w:trHeight w:val="277"/>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60</w:t>
            </w:r>
          </w:p>
        </w:tc>
        <w:tc>
          <w:tcPr>
            <w:tcW w:w="6095" w:type="dxa"/>
          </w:tcPr>
          <w:p w:rsidR="00867EA9" w:rsidRPr="00751687" w:rsidRDefault="00867EA9" w:rsidP="00751687">
            <w:pPr>
              <w:pStyle w:val="TableParagraph"/>
              <w:spacing w:line="258" w:lineRule="exact"/>
              <w:rPr>
                <w:sz w:val="24"/>
                <w:szCs w:val="24"/>
              </w:rPr>
            </w:pPr>
            <w:r w:rsidRPr="00751687">
              <w:rPr>
                <w:sz w:val="24"/>
                <w:szCs w:val="24"/>
              </w:rPr>
              <w:t xml:space="preserve">Рaсчеты с </w:t>
            </w:r>
            <w:r w:rsidR="00751687" w:rsidRPr="00751687">
              <w:rPr>
                <w:sz w:val="24"/>
                <w:szCs w:val="24"/>
              </w:rPr>
              <w:t>поставщиками</w:t>
            </w:r>
            <w:r w:rsidRPr="00751687">
              <w:rPr>
                <w:sz w:val="24"/>
                <w:szCs w:val="24"/>
              </w:rPr>
              <w:t xml:space="preserve"> и подрядчикaми</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489 575</w:t>
            </w:r>
          </w:p>
        </w:tc>
      </w:tr>
      <w:tr w:rsidR="00867EA9" w:rsidTr="00751687">
        <w:trPr>
          <w:trHeight w:val="58"/>
        </w:trPr>
        <w:tc>
          <w:tcPr>
            <w:tcW w:w="959" w:type="dxa"/>
          </w:tcPr>
          <w:p w:rsidR="00867EA9" w:rsidRPr="00751687" w:rsidRDefault="00867EA9" w:rsidP="00751687">
            <w:pPr>
              <w:pStyle w:val="TableParagraph"/>
              <w:spacing w:line="253" w:lineRule="exact"/>
              <w:jc w:val="center"/>
              <w:rPr>
                <w:sz w:val="24"/>
                <w:szCs w:val="24"/>
              </w:rPr>
            </w:pPr>
            <w:r w:rsidRPr="00751687">
              <w:rPr>
                <w:sz w:val="24"/>
                <w:szCs w:val="24"/>
              </w:rPr>
              <w:t>60.01</w:t>
            </w:r>
          </w:p>
        </w:tc>
        <w:tc>
          <w:tcPr>
            <w:tcW w:w="6095" w:type="dxa"/>
          </w:tcPr>
          <w:p w:rsidR="00867EA9" w:rsidRPr="00751687" w:rsidRDefault="00867EA9" w:rsidP="00751687">
            <w:pPr>
              <w:pStyle w:val="TableParagraph"/>
              <w:spacing w:line="253" w:lineRule="exact"/>
              <w:rPr>
                <w:sz w:val="24"/>
                <w:szCs w:val="24"/>
              </w:rPr>
            </w:pPr>
            <w:r w:rsidRPr="00751687">
              <w:rPr>
                <w:sz w:val="24"/>
                <w:szCs w:val="24"/>
              </w:rPr>
              <w:t xml:space="preserve">Рaсчеты с </w:t>
            </w:r>
            <w:r w:rsidR="00751687" w:rsidRPr="00751687">
              <w:rPr>
                <w:sz w:val="24"/>
                <w:szCs w:val="24"/>
              </w:rPr>
              <w:t>поставщиками</w:t>
            </w:r>
            <w:r w:rsidRPr="00751687">
              <w:rPr>
                <w:sz w:val="24"/>
                <w:szCs w:val="24"/>
              </w:rPr>
              <w:t xml:space="preserve"> и подрядчикaми</w:t>
            </w:r>
          </w:p>
        </w:tc>
        <w:tc>
          <w:tcPr>
            <w:tcW w:w="1363"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519 763</w:t>
            </w:r>
          </w:p>
        </w:tc>
      </w:tr>
      <w:tr w:rsidR="00867EA9" w:rsidTr="00751687">
        <w:trPr>
          <w:trHeight w:val="277"/>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60.02</w:t>
            </w:r>
          </w:p>
        </w:tc>
        <w:tc>
          <w:tcPr>
            <w:tcW w:w="6095" w:type="dxa"/>
          </w:tcPr>
          <w:p w:rsidR="00867EA9" w:rsidRPr="00751687" w:rsidRDefault="00751687" w:rsidP="00751687">
            <w:pPr>
              <w:pStyle w:val="TableParagraph"/>
              <w:spacing w:line="258" w:lineRule="exact"/>
              <w:rPr>
                <w:sz w:val="24"/>
                <w:szCs w:val="24"/>
              </w:rPr>
            </w:pPr>
            <w:r w:rsidRPr="00751687">
              <w:rPr>
                <w:sz w:val="24"/>
                <w:szCs w:val="24"/>
              </w:rPr>
              <w:t>Расчёты</w:t>
            </w:r>
            <w:r>
              <w:rPr>
                <w:sz w:val="24"/>
                <w:szCs w:val="24"/>
              </w:rPr>
              <w:t xml:space="preserve"> по авансам </w:t>
            </w:r>
            <w:r w:rsidR="00867EA9" w:rsidRPr="00751687">
              <w:rPr>
                <w:sz w:val="24"/>
                <w:szCs w:val="24"/>
              </w:rPr>
              <w:t>выданным</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30 187</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62</w:t>
            </w:r>
          </w:p>
        </w:tc>
        <w:tc>
          <w:tcPr>
            <w:tcW w:w="6095" w:type="dxa"/>
          </w:tcPr>
          <w:p w:rsidR="00867EA9" w:rsidRPr="00751687" w:rsidRDefault="00867EA9" w:rsidP="00751687">
            <w:pPr>
              <w:pStyle w:val="TableParagraph"/>
              <w:spacing w:line="258" w:lineRule="exact"/>
              <w:rPr>
                <w:sz w:val="24"/>
                <w:szCs w:val="24"/>
              </w:rPr>
            </w:pPr>
            <w:r w:rsidRPr="00751687">
              <w:rPr>
                <w:sz w:val="24"/>
                <w:szCs w:val="24"/>
              </w:rPr>
              <w:t>Расчеты с покупателями и заказчиками</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6 936</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4" w:lineRule="exact"/>
              <w:jc w:val="center"/>
              <w:rPr>
                <w:sz w:val="24"/>
                <w:szCs w:val="24"/>
              </w:rPr>
            </w:pPr>
            <w:r w:rsidRPr="00751687">
              <w:rPr>
                <w:sz w:val="24"/>
                <w:szCs w:val="24"/>
              </w:rPr>
              <w:t>62.01</w:t>
            </w:r>
          </w:p>
        </w:tc>
        <w:tc>
          <w:tcPr>
            <w:tcW w:w="6095" w:type="dxa"/>
          </w:tcPr>
          <w:p w:rsidR="00867EA9" w:rsidRPr="00751687" w:rsidRDefault="00867EA9" w:rsidP="00751687">
            <w:pPr>
              <w:pStyle w:val="TableParagraph"/>
              <w:spacing w:line="254" w:lineRule="exact"/>
              <w:rPr>
                <w:sz w:val="24"/>
                <w:szCs w:val="24"/>
              </w:rPr>
            </w:pPr>
            <w:r w:rsidRPr="00751687">
              <w:rPr>
                <w:sz w:val="24"/>
                <w:szCs w:val="24"/>
              </w:rPr>
              <w:t>Расчеты с покупателями и заказчиками</w:t>
            </w:r>
          </w:p>
        </w:tc>
        <w:tc>
          <w:tcPr>
            <w:tcW w:w="1363" w:type="dxa"/>
            <w:vAlign w:val="center"/>
          </w:tcPr>
          <w:p w:rsidR="00867EA9" w:rsidRPr="00751687" w:rsidRDefault="00867EA9" w:rsidP="00751687">
            <w:pPr>
              <w:pStyle w:val="TableParagraph"/>
              <w:spacing w:line="254" w:lineRule="exact"/>
              <w:jc w:val="center"/>
              <w:rPr>
                <w:sz w:val="24"/>
                <w:szCs w:val="24"/>
              </w:rPr>
            </w:pPr>
            <w:r w:rsidRPr="00751687">
              <w:rPr>
                <w:sz w:val="24"/>
                <w:szCs w:val="24"/>
              </w:rPr>
              <w:t>6 936</w:t>
            </w:r>
          </w:p>
        </w:tc>
        <w:tc>
          <w:tcPr>
            <w:tcW w:w="1364" w:type="dxa"/>
            <w:vAlign w:val="center"/>
          </w:tcPr>
          <w:p w:rsidR="00867EA9" w:rsidRPr="00751687" w:rsidRDefault="00867EA9" w:rsidP="00751687">
            <w:pPr>
              <w:pStyle w:val="TableParagraph"/>
              <w:spacing w:line="254"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62.Р</w:t>
            </w:r>
          </w:p>
        </w:tc>
        <w:tc>
          <w:tcPr>
            <w:tcW w:w="6095" w:type="dxa"/>
          </w:tcPr>
          <w:p w:rsidR="00867EA9" w:rsidRPr="00751687" w:rsidRDefault="00867EA9" w:rsidP="00751687">
            <w:pPr>
              <w:pStyle w:val="TableParagraph"/>
              <w:spacing w:line="258" w:lineRule="exact"/>
              <w:rPr>
                <w:sz w:val="24"/>
                <w:szCs w:val="24"/>
              </w:rPr>
            </w:pPr>
            <w:r w:rsidRPr="00751687">
              <w:rPr>
                <w:sz w:val="24"/>
                <w:szCs w:val="24"/>
              </w:rPr>
              <w:t>Расчеты с розничными покупателями</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3" w:lineRule="exact"/>
              <w:jc w:val="center"/>
              <w:rPr>
                <w:sz w:val="24"/>
                <w:szCs w:val="24"/>
              </w:rPr>
            </w:pPr>
            <w:r w:rsidRPr="00751687">
              <w:rPr>
                <w:sz w:val="24"/>
                <w:szCs w:val="24"/>
              </w:rPr>
              <w:t>68</w:t>
            </w:r>
          </w:p>
        </w:tc>
        <w:tc>
          <w:tcPr>
            <w:tcW w:w="6095" w:type="dxa"/>
          </w:tcPr>
          <w:p w:rsidR="00867EA9" w:rsidRPr="00751687" w:rsidRDefault="00867EA9" w:rsidP="00751687">
            <w:pPr>
              <w:pStyle w:val="TableParagraph"/>
              <w:spacing w:line="253" w:lineRule="exact"/>
              <w:rPr>
                <w:sz w:val="24"/>
                <w:szCs w:val="24"/>
              </w:rPr>
            </w:pPr>
            <w:r w:rsidRPr="00751687">
              <w:rPr>
                <w:sz w:val="24"/>
                <w:szCs w:val="24"/>
              </w:rPr>
              <w:t>Расчеты по налогам и сборам</w:t>
            </w:r>
          </w:p>
        </w:tc>
        <w:tc>
          <w:tcPr>
            <w:tcW w:w="1363"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5 732</w:t>
            </w:r>
          </w:p>
        </w:tc>
      </w:tr>
      <w:tr w:rsidR="00867EA9" w:rsidTr="00751687">
        <w:trPr>
          <w:trHeight w:val="58"/>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68.01</w:t>
            </w:r>
          </w:p>
        </w:tc>
        <w:tc>
          <w:tcPr>
            <w:tcW w:w="6095" w:type="dxa"/>
          </w:tcPr>
          <w:p w:rsidR="00867EA9" w:rsidRPr="00751687" w:rsidRDefault="00867EA9" w:rsidP="00751687">
            <w:pPr>
              <w:pStyle w:val="TableParagraph"/>
              <w:spacing w:line="258" w:lineRule="exact"/>
              <w:rPr>
                <w:sz w:val="24"/>
                <w:szCs w:val="24"/>
              </w:rPr>
            </w:pPr>
            <w:r w:rsidRPr="00751687">
              <w:rPr>
                <w:sz w:val="24"/>
                <w:szCs w:val="24"/>
              </w:rPr>
              <w:t>Налог на доходы физических лиц</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561</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3" w:lineRule="exact"/>
              <w:jc w:val="center"/>
              <w:rPr>
                <w:sz w:val="24"/>
                <w:szCs w:val="24"/>
              </w:rPr>
            </w:pPr>
            <w:r w:rsidRPr="00751687">
              <w:rPr>
                <w:sz w:val="24"/>
                <w:szCs w:val="24"/>
              </w:rPr>
              <w:t>68.02</w:t>
            </w:r>
          </w:p>
        </w:tc>
        <w:tc>
          <w:tcPr>
            <w:tcW w:w="6095" w:type="dxa"/>
          </w:tcPr>
          <w:p w:rsidR="00867EA9" w:rsidRPr="00751687" w:rsidRDefault="00867EA9" w:rsidP="00751687">
            <w:pPr>
              <w:pStyle w:val="TableParagraph"/>
              <w:spacing w:line="253" w:lineRule="exact"/>
              <w:rPr>
                <w:sz w:val="24"/>
                <w:szCs w:val="24"/>
              </w:rPr>
            </w:pPr>
            <w:r w:rsidRPr="00751687">
              <w:rPr>
                <w:sz w:val="24"/>
                <w:szCs w:val="24"/>
              </w:rPr>
              <w:t>Налог на добавленную стоимость</w:t>
            </w:r>
          </w:p>
        </w:tc>
        <w:tc>
          <w:tcPr>
            <w:tcW w:w="1363"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6 736</w:t>
            </w:r>
          </w:p>
        </w:tc>
      </w:tr>
      <w:tr w:rsidR="00867EA9" w:rsidTr="00751687">
        <w:trPr>
          <w:trHeight w:val="58"/>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68.04</w:t>
            </w:r>
          </w:p>
        </w:tc>
        <w:tc>
          <w:tcPr>
            <w:tcW w:w="6095" w:type="dxa"/>
          </w:tcPr>
          <w:p w:rsidR="00867EA9" w:rsidRPr="00751687" w:rsidRDefault="00867EA9" w:rsidP="00751687">
            <w:pPr>
              <w:pStyle w:val="TableParagraph"/>
              <w:spacing w:line="258" w:lineRule="exact"/>
              <w:rPr>
                <w:sz w:val="24"/>
                <w:szCs w:val="24"/>
              </w:rPr>
            </w:pPr>
            <w:r w:rsidRPr="00751687">
              <w:rPr>
                <w:sz w:val="24"/>
                <w:szCs w:val="24"/>
              </w:rPr>
              <w:t>Налог на прибыль</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440</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9" w:lineRule="exact"/>
              <w:jc w:val="center"/>
              <w:rPr>
                <w:sz w:val="24"/>
                <w:szCs w:val="24"/>
              </w:rPr>
            </w:pPr>
            <w:r w:rsidRPr="00751687">
              <w:rPr>
                <w:sz w:val="24"/>
                <w:szCs w:val="24"/>
              </w:rPr>
              <w:t>68.04.1</w:t>
            </w:r>
          </w:p>
        </w:tc>
        <w:tc>
          <w:tcPr>
            <w:tcW w:w="6095" w:type="dxa"/>
          </w:tcPr>
          <w:p w:rsidR="00867EA9" w:rsidRPr="00751687" w:rsidRDefault="00867EA9" w:rsidP="00751687">
            <w:pPr>
              <w:pStyle w:val="TableParagraph"/>
              <w:spacing w:line="259" w:lineRule="exact"/>
              <w:rPr>
                <w:sz w:val="24"/>
                <w:szCs w:val="24"/>
              </w:rPr>
            </w:pPr>
            <w:r w:rsidRPr="00751687">
              <w:rPr>
                <w:sz w:val="24"/>
                <w:szCs w:val="24"/>
              </w:rPr>
              <w:t>Расчеты с бюджетом</w:t>
            </w:r>
          </w:p>
        </w:tc>
        <w:tc>
          <w:tcPr>
            <w:tcW w:w="1363" w:type="dxa"/>
            <w:vAlign w:val="center"/>
          </w:tcPr>
          <w:p w:rsidR="00867EA9" w:rsidRPr="00751687" w:rsidRDefault="00867EA9" w:rsidP="00751687">
            <w:pPr>
              <w:pStyle w:val="TableParagraph"/>
              <w:spacing w:line="259" w:lineRule="exact"/>
              <w:jc w:val="center"/>
              <w:rPr>
                <w:sz w:val="24"/>
                <w:szCs w:val="24"/>
              </w:rPr>
            </w:pPr>
            <w:r w:rsidRPr="00751687">
              <w:rPr>
                <w:sz w:val="24"/>
                <w:szCs w:val="24"/>
              </w:rPr>
              <w:t>440</w:t>
            </w:r>
          </w:p>
        </w:tc>
        <w:tc>
          <w:tcPr>
            <w:tcW w:w="1364" w:type="dxa"/>
            <w:vAlign w:val="center"/>
          </w:tcPr>
          <w:p w:rsidR="00867EA9" w:rsidRPr="00751687" w:rsidRDefault="00867EA9" w:rsidP="00751687">
            <w:pPr>
              <w:pStyle w:val="TableParagraph"/>
              <w:spacing w:line="259"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3" w:lineRule="exact"/>
              <w:jc w:val="center"/>
              <w:rPr>
                <w:sz w:val="24"/>
                <w:szCs w:val="24"/>
              </w:rPr>
            </w:pPr>
            <w:r w:rsidRPr="00751687">
              <w:rPr>
                <w:sz w:val="24"/>
                <w:szCs w:val="24"/>
              </w:rPr>
              <w:t>68.04.2</w:t>
            </w:r>
          </w:p>
        </w:tc>
        <w:tc>
          <w:tcPr>
            <w:tcW w:w="6095" w:type="dxa"/>
          </w:tcPr>
          <w:p w:rsidR="00867EA9" w:rsidRPr="00751687" w:rsidRDefault="00867EA9" w:rsidP="00751687">
            <w:pPr>
              <w:pStyle w:val="TableParagraph"/>
              <w:spacing w:line="253" w:lineRule="exact"/>
              <w:rPr>
                <w:sz w:val="24"/>
                <w:szCs w:val="24"/>
              </w:rPr>
            </w:pPr>
            <w:r w:rsidRPr="00751687">
              <w:rPr>
                <w:sz w:val="24"/>
                <w:szCs w:val="24"/>
              </w:rPr>
              <w:t>Расчет налога на прибыль</w:t>
            </w:r>
          </w:p>
        </w:tc>
        <w:tc>
          <w:tcPr>
            <w:tcW w:w="1363"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68.08</w:t>
            </w:r>
          </w:p>
        </w:tc>
        <w:tc>
          <w:tcPr>
            <w:tcW w:w="6095" w:type="dxa"/>
          </w:tcPr>
          <w:p w:rsidR="00867EA9" w:rsidRPr="00751687" w:rsidRDefault="00867EA9" w:rsidP="00751687">
            <w:pPr>
              <w:pStyle w:val="TableParagraph"/>
              <w:spacing w:line="258" w:lineRule="exact"/>
              <w:rPr>
                <w:sz w:val="24"/>
                <w:szCs w:val="24"/>
              </w:rPr>
            </w:pPr>
            <w:r w:rsidRPr="00751687">
              <w:rPr>
                <w:sz w:val="24"/>
                <w:szCs w:val="24"/>
              </w:rPr>
              <w:t>Налог на имущество</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1 919</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3" w:lineRule="exact"/>
              <w:jc w:val="center"/>
              <w:rPr>
                <w:sz w:val="24"/>
                <w:szCs w:val="24"/>
              </w:rPr>
            </w:pPr>
            <w:r w:rsidRPr="00751687">
              <w:rPr>
                <w:sz w:val="24"/>
                <w:szCs w:val="24"/>
              </w:rPr>
              <w:t>68.09</w:t>
            </w:r>
          </w:p>
        </w:tc>
        <w:tc>
          <w:tcPr>
            <w:tcW w:w="6095" w:type="dxa"/>
          </w:tcPr>
          <w:p w:rsidR="00867EA9" w:rsidRPr="00751687" w:rsidRDefault="00867EA9" w:rsidP="00751687">
            <w:pPr>
              <w:pStyle w:val="TableParagraph"/>
              <w:spacing w:line="253" w:lineRule="exact"/>
              <w:rPr>
                <w:sz w:val="24"/>
                <w:szCs w:val="24"/>
              </w:rPr>
            </w:pPr>
            <w:r w:rsidRPr="00751687">
              <w:rPr>
                <w:sz w:val="24"/>
                <w:szCs w:val="24"/>
              </w:rPr>
              <w:t>Госпошлина</w:t>
            </w:r>
          </w:p>
        </w:tc>
        <w:tc>
          <w:tcPr>
            <w:tcW w:w="1363"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68" w:lineRule="exact"/>
              <w:jc w:val="center"/>
              <w:rPr>
                <w:sz w:val="24"/>
                <w:szCs w:val="24"/>
              </w:rPr>
            </w:pPr>
            <w:r w:rsidRPr="00751687">
              <w:rPr>
                <w:sz w:val="24"/>
                <w:szCs w:val="24"/>
              </w:rPr>
              <w:t>69</w:t>
            </w:r>
          </w:p>
        </w:tc>
        <w:tc>
          <w:tcPr>
            <w:tcW w:w="6095" w:type="dxa"/>
          </w:tcPr>
          <w:p w:rsidR="00867EA9" w:rsidRPr="00751687" w:rsidRDefault="00867EA9" w:rsidP="00751687">
            <w:pPr>
              <w:pStyle w:val="TableParagraph"/>
              <w:spacing w:line="268" w:lineRule="exact"/>
              <w:rPr>
                <w:sz w:val="24"/>
                <w:szCs w:val="24"/>
              </w:rPr>
            </w:pPr>
            <w:r w:rsidRPr="00751687">
              <w:rPr>
                <w:sz w:val="24"/>
                <w:szCs w:val="24"/>
              </w:rPr>
              <w:t>Расчеты по социальному страхованию и</w:t>
            </w:r>
            <w:r w:rsidR="00751687">
              <w:rPr>
                <w:sz w:val="24"/>
                <w:szCs w:val="24"/>
              </w:rPr>
              <w:t xml:space="preserve"> </w:t>
            </w:r>
            <w:r w:rsidRPr="00751687">
              <w:rPr>
                <w:sz w:val="24"/>
                <w:szCs w:val="24"/>
              </w:rPr>
              <w:t>обеспечению</w:t>
            </w:r>
          </w:p>
        </w:tc>
        <w:tc>
          <w:tcPr>
            <w:tcW w:w="1363" w:type="dxa"/>
            <w:vAlign w:val="center"/>
          </w:tcPr>
          <w:p w:rsidR="00867EA9" w:rsidRPr="00751687" w:rsidRDefault="00867EA9" w:rsidP="00751687">
            <w:pPr>
              <w:pStyle w:val="TableParagraph"/>
              <w:spacing w:line="268"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68" w:lineRule="exact"/>
              <w:jc w:val="center"/>
              <w:rPr>
                <w:sz w:val="24"/>
                <w:szCs w:val="24"/>
              </w:rPr>
            </w:pPr>
            <w:r w:rsidRPr="00751687">
              <w:rPr>
                <w:sz w:val="24"/>
                <w:szCs w:val="24"/>
              </w:rPr>
              <w:t>2 234</w:t>
            </w:r>
          </w:p>
        </w:tc>
      </w:tr>
      <w:tr w:rsidR="00867EA9" w:rsidTr="00751687">
        <w:trPr>
          <w:trHeight w:val="58"/>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69.01</w:t>
            </w:r>
          </w:p>
        </w:tc>
        <w:tc>
          <w:tcPr>
            <w:tcW w:w="6095" w:type="dxa"/>
          </w:tcPr>
          <w:p w:rsidR="00867EA9" w:rsidRPr="00751687" w:rsidRDefault="00867EA9" w:rsidP="00751687">
            <w:pPr>
              <w:pStyle w:val="TableParagraph"/>
              <w:spacing w:line="258" w:lineRule="exact"/>
              <w:rPr>
                <w:sz w:val="24"/>
                <w:szCs w:val="24"/>
              </w:rPr>
            </w:pPr>
            <w:r w:rsidRPr="00751687">
              <w:rPr>
                <w:sz w:val="24"/>
                <w:szCs w:val="24"/>
              </w:rPr>
              <w:t>Расчеты по социальному страхованию</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927</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69 02</w:t>
            </w:r>
          </w:p>
        </w:tc>
        <w:tc>
          <w:tcPr>
            <w:tcW w:w="6095" w:type="dxa"/>
          </w:tcPr>
          <w:p w:rsidR="00867EA9" w:rsidRPr="00751687" w:rsidRDefault="00867EA9" w:rsidP="00751687">
            <w:pPr>
              <w:pStyle w:val="TableParagraph"/>
              <w:spacing w:line="258" w:lineRule="exact"/>
              <w:rPr>
                <w:sz w:val="24"/>
                <w:szCs w:val="24"/>
              </w:rPr>
            </w:pPr>
            <w:r w:rsidRPr="00751687">
              <w:rPr>
                <w:sz w:val="24"/>
                <w:szCs w:val="24"/>
              </w:rPr>
              <w:t>Расчеты по пенсионному обеспечению</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2 547</w:t>
            </w:r>
          </w:p>
        </w:tc>
      </w:tr>
      <w:tr w:rsidR="00867EA9" w:rsidTr="00751687">
        <w:trPr>
          <w:trHeight w:val="58"/>
        </w:trPr>
        <w:tc>
          <w:tcPr>
            <w:tcW w:w="959" w:type="dxa"/>
          </w:tcPr>
          <w:p w:rsidR="00867EA9" w:rsidRPr="00751687" w:rsidRDefault="00867EA9" w:rsidP="00751687">
            <w:pPr>
              <w:pStyle w:val="TableParagraph"/>
              <w:spacing w:line="253" w:lineRule="exact"/>
              <w:jc w:val="center"/>
              <w:rPr>
                <w:sz w:val="24"/>
                <w:szCs w:val="24"/>
              </w:rPr>
            </w:pPr>
            <w:r w:rsidRPr="00751687">
              <w:rPr>
                <w:sz w:val="24"/>
                <w:szCs w:val="24"/>
              </w:rPr>
              <w:t>69.02.1</w:t>
            </w:r>
          </w:p>
        </w:tc>
        <w:tc>
          <w:tcPr>
            <w:tcW w:w="6095" w:type="dxa"/>
          </w:tcPr>
          <w:p w:rsidR="00867EA9" w:rsidRPr="00751687" w:rsidRDefault="00751687" w:rsidP="00751687">
            <w:pPr>
              <w:pStyle w:val="TableParagraph"/>
              <w:spacing w:line="253" w:lineRule="exact"/>
              <w:rPr>
                <w:sz w:val="24"/>
                <w:szCs w:val="24"/>
              </w:rPr>
            </w:pPr>
            <w:r w:rsidRPr="00751687">
              <w:rPr>
                <w:sz w:val="24"/>
                <w:szCs w:val="24"/>
              </w:rPr>
              <w:t>Страховая</w:t>
            </w:r>
            <w:r w:rsidR="00867EA9" w:rsidRPr="00751687">
              <w:rPr>
                <w:sz w:val="24"/>
                <w:szCs w:val="24"/>
              </w:rPr>
              <w:t xml:space="preserve"> </w:t>
            </w:r>
            <w:r w:rsidRPr="00751687">
              <w:rPr>
                <w:sz w:val="24"/>
                <w:szCs w:val="24"/>
              </w:rPr>
              <w:t>часть</w:t>
            </w:r>
            <w:r w:rsidR="00867EA9" w:rsidRPr="00751687">
              <w:rPr>
                <w:sz w:val="24"/>
                <w:szCs w:val="24"/>
              </w:rPr>
              <w:t xml:space="preserve"> трудовой пенсии</w:t>
            </w:r>
          </w:p>
        </w:tc>
        <w:tc>
          <w:tcPr>
            <w:tcW w:w="1363"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3</w:t>
            </w:r>
          </w:p>
        </w:tc>
        <w:tc>
          <w:tcPr>
            <w:tcW w:w="1364"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69.02.2</w:t>
            </w:r>
          </w:p>
        </w:tc>
        <w:tc>
          <w:tcPr>
            <w:tcW w:w="6095" w:type="dxa"/>
          </w:tcPr>
          <w:p w:rsidR="00867EA9" w:rsidRPr="00751687" w:rsidRDefault="00751687" w:rsidP="00751687">
            <w:pPr>
              <w:pStyle w:val="TableParagraph"/>
              <w:spacing w:line="258" w:lineRule="exact"/>
              <w:rPr>
                <w:sz w:val="24"/>
                <w:szCs w:val="24"/>
              </w:rPr>
            </w:pPr>
            <w:r w:rsidRPr="00751687">
              <w:rPr>
                <w:sz w:val="24"/>
                <w:szCs w:val="24"/>
              </w:rPr>
              <w:t>Накопительная</w:t>
            </w:r>
            <w:r w:rsidR="00867EA9" w:rsidRPr="00751687">
              <w:rPr>
                <w:sz w:val="24"/>
                <w:szCs w:val="24"/>
              </w:rPr>
              <w:t xml:space="preserve"> </w:t>
            </w:r>
            <w:r w:rsidRPr="00751687">
              <w:rPr>
                <w:sz w:val="24"/>
                <w:szCs w:val="24"/>
              </w:rPr>
              <w:t>часть</w:t>
            </w:r>
            <w:r w:rsidR="00867EA9" w:rsidRPr="00751687">
              <w:rPr>
                <w:sz w:val="24"/>
                <w:szCs w:val="24"/>
              </w:rPr>
              <w:t xml:space="preserve"> трудовой пенсии</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1</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3" w:lineRule="exact"/>
              <w:jc w:val="center"/>
              <w:rPr>
                <w:sz w:val="24"/>
                <w:szCs w:val="24"/>
              </w:rPr>
            </w:pPr>
            <w:r w:rsidRPr="00751687">
              <w:rPr>
                <w:sz w:val="24"/>
                <w:szCs w:val="24"/>
              </w:rPr>
              <w:t>69.02.7</w:t>
            </w:r>
          </w:p>
        </w:tc>
        <w:tc>
          <w:tcPr>
            <w:tcW w:w="6095" w:type="dxa"/>
          </w:tcPr>
          <w:p w:rsidR="00867EA9" w:rsidRPr="00751687" w:rsidRDefault="00751687" w:rsidP="00751687">
            <w:pPr>
              <w:pStyle w:val="TableParagraph"/>
              <w:spacing w:line="253" w:lineRule="exact"/>
              <w:rPr>
                <w:sz w:val="24"/>
                <w:szCs w:val="24"/>
              </w:rPr>
            </w:pPr>
            <w:r w:rsidRPr="00751687">
              <w:rPr>
                <w:sz w:val="24"/>
                <w:szCs w:val="24"/>
              </w:rPr>
              <w:t>Обязательное</w:t>
            </w:r>
            <w:r w:rsidR="00867EA9" w:rsidRPr="00751687">
              <w:rPr>
                <w:sz w:val="24"/>
                <w:szCs w:val="24"/>
              </w:rPr>
              <w:t xml:space="preserve"> пенсионное </w:t>
            </w:r>
            <w:r w:rsidRPr="00751687">
              <w:rPr>
                <w:sz w:val="24"/>
                <w:szCs w:val="24"/>
              </w:rPr>
              <w:t>страхование</w:t>
            </w:r>
          </w:p>
        </w:tc>
        <w:tc>
          <w:tcPr>
            <w:tcW w:w="1363"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2 551</w:t>
            </w:r>
          </w:p>
        </w:tc>
      </w:tr>
      <w:tr w:rsidR="00867EA9" w:rsidTr="00751687">
        <w:trPr>
          <w:trHeight w:val="58"/>
        </w:trPr>
        <w:tc>
          <w:tcPr>
            <w:tcW w:w="959" w:type="dxa"/>
          </w:tcPr>
          <w:p w:rsidR="00867EA9" w:rsidRPr="00751687" w:rsidRDefault="00867EA9" w:rsidP="00751687">
            <w:pPr>
              <w:pStyle w:val="TableParagraph"/>
              <w:spacing w:line="268" w:lineRule="exact"/>
              <w:jc w:val="center"/>
              <w:rPr>
                <w:sz w:val="24"/>
                <w:szCs w:val="24"/>
              </w:rPr>
            </w:pPr>
            <w:r w:rsidRPr="00751687">
              <w:rPr>
                <w:sz w:val="24"/>
                <w:szCs w:val="24"/>
              </w:rPr>
              <w:t>69.03</w:t>
            </w:r>
          </w:p>
        </w:tc>
        <w:tc>
          <w:tcPr>
            <w:tcW w:w="6095" w:type="dxa"/>
          </w:tcPr>
          <w:p w:rsidR="00867EA9" w:rsidRPr="00751687" w:rsidRDefault="00867EA9" w:rsidP="00751687">
            <w:pPr>
              <w:pStyle w:val="TableParagraph"/>
              <w:spacing w:line="268" w:lineRule="exact"/>
              <w:rPr>
                <w:sz w:val="24"/>
                <w:szCs w:val="24"/>
              </w:rPr>
            </w:pPr>
            <w:r w:rsidRPr="00751687">
              <w:rPr>
                <w:sz w:val="24"/>
                <w:szCs w:val="24"/>
              </w:rPr>
              <w:t>Расчеты по обязательному медицинскому</w:t>
            </w:r>
            <w:r w:rsidR="00751687">
              <w:rPr>
                <w:sz w:val="24"/>
                <w:szCs w:val="24"/>
              </w:rPr>
              <w:t xml:space="preserve"> </w:t>
            </w:r>
            <w:r w:rsidRPr="00751687">
              <w:rPr>
                <w:sz w:val="24"/>
                <w:szCs w:val="24"/>
              </w:rPr>
              <w:t>страхованию</w:t>
            </w:r>
          </w:p>
        </w:tc>
        <w:tc>
          <w:tcPr>
            <w:tcW w:w="1363" w:type="dxa"/>
            <w:vAlign w:val="center"/>
          </w:tcPr>
          <w:p w:rsidR="00867EA9" w:rsidRPr="00751687" w:rsidRDefault="00867EA9" w:rsidP="00751687">
            <w:pPr>
              <w:pStyle w:val="TableParagraph"/>
              <w:spacing w:line="268"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68" w:lineRule="exact"/>
              <w:jc w:val="center"/>
              <w:rPr>
                <w:sz w:val="24"/>
                <w:szCs w:val="24"/>
              </w:rPr>
            </w:pPr>
            <w:r w:rsidRPr="00751687">
              <w:rPr>
                <w:sz w:val="24"/>
                <w:szCs w:val="24"/>
              </w:rPr>
              <w:t>594</w:t>
            </w:r>
          </w:p>
        </w:tc>
      </w:tr>
      <w:tr w:rsidR="00867EA9" w:rsidTr="00751687">
        <w:trPr>
          <w:trHeight w:val="58"/>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69.03.1</w:t>
            </w:r>
          </w:p>
        </w:tc>
        <w:tc>
          <w:tcPr>
            <w:tcW w:w="6095" w:type="dxa"/>
          </w:tcPr>
          <w:p w:rsidR="00867EA9" w:rsidRPr="00751687" w:rsidRDefault="00867EA9" w:rsidP="00751687">
            <w:pPr>
              <w:pStyle w:val="TableParagraph"/>
              <w:spacing w:line="258" w:lineRule="exact"/>
              <w:rPr>
                <w:sz w:val="24"/>
                <w:szCs w:val="24"/>
              </w:rPr>
            </w:pPr>
            <w:r w:rsidRPr="00751687">
              <w:rPr>
                <w:sz w:val="24"/>
                <w:szCs w:val="24"/>
              </w:rPr>
              <w:t>Федеральный фонд ОМС</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594</w:t>
            </w:r>
          </w:p>
        </w:tc>
      </w:tr>
    </w:tbl>
    <w:p w:rsidR="001E53E6" w:rsidRDefault="001E53E6"/>
    <w:p w:rsidR="001E53E6" w:rsidRPr="001E53E6" w:rsidRDefault="001E53E6" w:rsidP="001E53E6">
      <w:pPr>
        <w:pStyle w:val="af4"/>
        <w:spacing w:line="276" w:lineRule="auto"/>
        <w:jc w:val="right"/>
        <w:rPr>
          <w:rFonts w:ascii="Times New Roman" w:hAnsi="Times New Roman" w:cs="Times New Roman"/>
          <w:sz w:val="24"/>
          <w:szCs w:val="24"/>
        </w:rPr>
      </w:pPr>
      <w:r w:rsidRPr="001E53E6">
        <w:rPr>
          <w:rFonts w:ascii="Times New Roman" w:hAnsi="Times New Roman" w:cs="Times New Roman"/>
          <w:sz w:val="24"/>
          <w:szCs w:val="24"/>
        </w:rPr>
        <w:lastRenderedPageBreak/>
        <w:t>Продолжение таблицы 3</w:t>
      </w:r>
    </w:p>
    <w:tbl>
      <w:tblPr>
        <w:tblStyle w:val="af5"/>
        <w:tblW w:w="9781" w:type="dxa"/>
        <w:tblLayout w:type="fixed"/>
        <w:tblLook w:val="01E0" w:firstRow="1" w:lastRow="1" w:firstColumn="1" w:lastColumn="1" w:noHBand="0" w:noVBand="0"/>
      </w:tblPr>
      <w:tblGrid>
        <w:gridCol w:w="959"/>
        <w:gridCol w:w="6095"/>
        <w:gridCol w:w="1363"/>
        <w:gridCol w:w="1364"/>
      </w:tblGrid>
      <w:tr w:rsidR="001E53E6" w:rsidTr="001E53E6">
        <w:trPr>
          <w:trHeight w:val="58"/>
        </w:trPr>
        <w:tc>
          <w:tcPr>
            <w:tcW w:w="959" w:type="dxa"/>
            <w:vAlign w:val="center"/>
          </w:tcPr>
          <w:p w:rsidR="001E53E6" w:rsidRPr="00751687" w:rsidRDefault="001E53E6" w:rsidP="001E53E6">
            <w:pPr>
              <w:pStyle w:val="TableParagraph"/>
              <w:spacing w:line="263" w:lineRule="exact"/>
              <w:jc w:val="center"/>
              <w:rPr>
                <w:sz w:val="24"/>
                <w:szCs w:val="24"/>
              </w:rPr>
            </w:pPr>
            <w:r>
              <w:rPr>
                <w:sz w:val="24"/>
                <w:szCs w:val="24"/>
              </w:rPr>
              <w:t>1</w:t>
            </w:r>
          </w:p>
        </w:tc>
        <w:tc>
          <w:tcPr>
            <w:tcW w:w="6095" w:type="dxa"/>
            <w:vAlign w:val="center"/>
          </w:tcPr>
          <w:p w:rsidR="001E53E6" w:rsidRPr="00751687" w:rsidRDefault="001E53E6" w:rsidP="001E53E6">
            <w:pPr>
              <w:pStyle w:val="TableParagraph"/>
              <w:spacing w:line="263" w:lineRule="exact"/>
              <w:jc w:val="center"/>
              <w:rPr>
                <w:sz w:val="24"/>
                <w:szCs w:val="24"/>
              </w:rPr>
            </w:pPr>
            <w:r>
              <w:rPr>
                <w:sz w:val="24"/>
                <w:szCs w:val="24"/>
              </w:rPr>
              <w:t>2</w:t>
            </w:r>
          </w:p>
        </w:tc>
        <w:tc>
          <w:tcPr>
            <w:tcW w:w="1363" w:type="dxa"/>
            <w:vAlign w:val="center"/>
          </w:tcPr>
          <w:p w:rsidR="001E53E6" w:rsidRPr="00751687" w:rsidRDefault="001E53E6" w:rsidP="001E53E6">
            <w:pPr>
              <w:pStyle w:val="TableParagraph"/>
              <w:spacing w:line="263" w:lineRule="exact"/>
              <w:jc w:val="center"/>
              <w:rPr>
                <w:sz w:val="24"/>
                <w:szCs w:val="24"/>
              </w:rPr>
            </w:pPr>
            <w:r>
              <w:rPr>
                <w:sz w:val="24"/>
                <w:szCs w:val="24"/>
              </w:rPr>
              <w:t>3</w:t>
            </w:r>
          </w:p>
        </w:tc>
        <w:tc>
          <w:tcPr>
            <w:tcW w:w="1364" w:type="dxa"/>
            <w:vAlign w:val="center"/>
          </w:tcPr>
          <w:p w:rsidR="001E53E6" w:rsidRPr="00751687" w:rsidRDefault="001E53E6" w:rsidP="001E53E6">
            <w:pPr>
              <w:pStyle w:val="TableParagraph"/>
              <w:spacing w:line="263" w:lineRule="exact"/>
              <w:jc w:val="center"/>
              <w:rPr>
                <w:sz w:val="24"/>
                <w:szCs w:val="24"/>
              </w:rPr>
            </w:pPr>
            <w:r>
              <w:rPr>
                <w:sz w:val="24"/>
                <w:szCs w:val="24"/>
              </w:rPr>
              <w:t>4</w:t>
            </w:r>
          </w:p>
        </w:tc>
      </w:tr>
      <w:tr w:rsidR="00867EA9" w:rsidTr="00751687">
        <w:trPr>
          <w:trHeight w:val="58"/>
        </w:trPr>
        <w:tc>
          <w:tcPr>
            <w:tcW w:w="959" w:type="dxa"/>
          </w:tcPr>
          <w:p w:rsidR="00867EA9" w:rsidRPr="00751687" w:rsidRDefault="00867EA9" w:rsidP="00751687">
            <w:pPr>
              <w:pStyle w:val="TableParagraph"/>
              <w:spacing w:line="263" w:lineRule="exact"/>
              <w:jc w:val="center"/>
              <w:rPr>
                <w:sz w:val="24"/>
                <w:szCs w:val="24"/>
              </w:rPr>
            </w:pPr>
            <w:r w:rsidRPr="00751687">
              <w:rPr>
                <w:sz w:val="24"/>
                <w:szCs w:val="24"/>
              </w:rPr>
              <w:t>69.11</w:t>
            </w:r>
          </w:p>
        </w:tc>
        <w:tc>
          <w:tcPr>
            <w:tcW w:w="6095" w:type="dxa"/>
          </w:tcPr>
          <w:p w:rsidR="00867EA9" w:rsidRPr="00751687" w:rsidRDefault="00751687" w:rsidP="00751687">
            <w:pPr>
              <w:pStyle w:val="TableParagraph"/>
              <w:spacing w:line="263" w:lineRule="exact"/>
              <w:rPr>
                <w:sz w:val="24"/>
                <w:szCs w:val="24"/>
              </w:rPr>
            </w:pPr>
            <w:r w:rsidRPr="00751687">
              <w:rPr>
                <w:sz w:val="24"/>
                <w:szCs w:val="24"/>
              </w:rPr>
              <w:t>Расчеты</w:t>
            </w:r>
            <w:r w:rsidR="00867EA9" w:rsidRPr="00751687">
              <w:rPr>
                <w:sz w:val="24"/>
                <w:szCs w:val="24"/>
              </w:rPr>
              <w:t xml:space="preserve"> по </w:t>
            </w:r>
            <w:r w:rsidRPr="00751687">
              <w:rPr>
                <w:sz w:val="24"/>
                <w:szCs w:val="24"/>
              </w:rPr>
              <w:t>обязательному</w:t>
            </w:r>
            <w:r w:rsidR="00867EA9" w:rsidRPr="00751687">
              <w:rPr>
                <w:sz w:val="24"/>
                <w:szCs w:val="24"/>
              </w:rPr>
              <w:t xml:space="preserve"> </w:t>
            </w:r>
            <w:r w:rsidRPr="00751687">
              <w:rPr>
                <w:sz w:val="24"/>
                <w:szCs w:val="24"/>
              </w:rPr>
              <w:t>социальному</w:t>
            </w:r>
            <w:r>
              <w:rPr>
                <w:sz w:val="24"/>
                <w:szCs w:val="24"/>
              </w:rPr>
              <w:t xml:space="preserve"> </w:t>
            </w:r>
            <w:r w:rsidRPr="00751687">
              <w:rPr>
                <w:sz w:val="24"/>
                <w:szCs w:val="24"/>
              </w:rPr>
              <w:t>страхованию</w:t>
            </w:r>
            <w:r w:rsidR="00867EA9" w:rsidRPr="00751687">
              <w:rPr>
                <w:sz w:val="24"/>
                <w:szCs w:val="24"/>
              </w:rPr>
              <w:t xml:space="preserve"> от </w:t>
            </w:r>
            <w:r w:rsidRPr="00751687">
              <w:rPr>
                <w:sz w:val="24"/>
                <w:szCs w:val="24"/>
              </w:rPr>
              <w:t>несчастных</w:t>
            </w:r>
            <w:r w:rsidR="00867EA9" w:rsidRPr="00751687">
              <w:rPr>
                <w:sz w:val="24"/>
                <w:szCs w:val="24"/>
              </w:rPr>
              <w:t xml:space="preserve"> </w:t>
            </w:r>
            <w:r w:rsidRPr="00751687">
              <w:rPr>
                <w:sz w:val="24"/>
                <w:szCs w:val="24"/>
              </w:rPr>
              <w:t>случаев</w:t>
            </w:r>
            <w:r w:rsidR="00867EA9" w:rsidRPr="00751687">
              <w:rPr>
                <w:sz w:val="24"/>
                <w:szCs w:val="24"/>
              </w:rPr>
              <w:t xml:space="preserve"> на производстве</w:t>
            </w:r>
          </w:p>
        </w:tc>
        <w:tc>
          <w:tcPr>
            <w:tcW w:w="1363" w:type="dxa"/>
            <w:vAlign w:val="center"/>
          </w:tcPr>
          <w:p w:rsidR="00867EA9" w:rsidRPr="00751687" w:rsidRDefault="00867EA9" w:rsidP="00751687">
            <w:pPr>
              <w:pStyle w:val="TableParagraph"/>
              <w:spacing w:line="263"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63" w:lineRule="exact"/>
              <w:jc w:val="center"/>
              <w:rPr>
                <w:sz w:val="24"/>
                <w:szCs w:val="24"/>
              </w:rPr>
            </w:pPr>
            <w:r w:rsidRPr="00751687">
              <w:rPr>
                <w:sz w:val="24"/>
                <w:szCs w:val="24"/>
              </w:rPr>
              <w:t>21</w:t>
            </w:r>
          </w:p>
        </w:tc>
      </w:tr>
      <w:tr w:rsidR="00867EA9" w:rsidTr="00751687">
        <w:trPr>
          <w:trHeight w:val="58"/>
        </w:trPr>
        <w:tc>
          <w:tcPr>
            <w:tcW w:w="959" w:type="dxa"/>
          </w:tcPr>
          <w:p w:rsidR="00867EA9" w:rsidRPr="00751687" w:rsidRDefault="00867EA9" w:rsidP="00751687">
            <w:pPr>
              <w:pStyle w:val="TableParagraph"/>
              <w:spacing w:line="253" w:lineRule="exact"/>
              <w:jc w:val="center"/>
              <w:rPr>
                <w:sz w:val="24"/>
                <w:szCs w:val="24"/>
              </w:rPr>
            </w:pPr>
            <w:r w:rsidRPr="00751687">
              <w:rPr>
                <w:sz w:val="24"/>
                <w:szCs w:val="24"/>
              </w:rPr>
              <w:t>70</w:t>
            </w:r>
          </w:p>
        </w:tc>
        <w:tc>
          <w:tcPr>
            <w:tcW w:w="6095" w:type="dxa"/>
          </w:tcPr>
          <w:p w:rsidR="00867EA9" w:rsidRPr="00751687" w:rsidRDefault="00867EA9" w:rsidP="00751687">
            <w:pPr>
              <w:pStyle w:val="TableParagraph"/>
              <w:spacing w:line="253" w:lineRule="exact"/>
              <w:rPr>
                <w:sz w:val="24"/>
                <w:szCs w:val="24"/>
              </w:rPr>
            </w:pPr>
            <w:r w:rsidRPr="00751687">
              <w:rPr>
                <w:sz w:val="24"/>
                <w:szCs w:val="24"/>
              </w:rPr>
              <w:t xml:space="preserve">Рaсчеты с персонaлом по </w:t>
            </w:r>
            <w:r w:rsidR="00751687" w:rsidRPr="00751687">
              <w:rPr>
                <w:sz w:val="24"/>
                <w:szCs w:val="24"/>
              </w:rPr>
              <w:t>оплате</w:t>
            </w:r>
            <w:r w:rsidRPr="00751687">
              <w:rPr>
                <w:sz w:val="24"/>
                <w:szCs w:val="24"/>
              </w:rPr>
              <w:t xml:space="preserve"> трудa</w:t>
            </w:r>
          </w:p>
        </w:tc>
        <w:tc>
          <w:tcPr>
            <w:tcW w:w="1363"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1 649</w:t>
            </w:r>
          </w:p>
        </w:tc>
      </w:tr>
      <w:tr w:rsidR="00867EA9" w:rsidTr="00751687">
        <w:trPr>
          <w:trHeight w:val="58"/>
        </w:trPr>
        <w:tc>
          <w:tcPr>
            <w:tcW w:w="959" w:type="dxa"/>
          </w:tcPr>
          <w:p w:rsidR="00867EA9" w:rsidRPr="00751687" w:rsidRDefault="00867EA9" w:rsidP="00751687">
            <w:pPr>
              <w:pStyle w:val="TableParagraph"/>
              <w:spacing w:line="259" w:lineRule="exact"/>
              <w:jc w:val="center"/>
              <w:rPr>
                <w:sz w:val="24"/>
                <w:szCs w:val="24"/>
              </w:rPr>
            </w:pPr>
            <w:r w:rsidRPr="00751687">
              <w:rPr>
                <w:sz w:val="24"/>
                <w:szCs w:val="24"/>
              </w:rPr>
              <w:t>71</w:t>
            </w:r>
          </w:p>
        </w:tc>
        <w:tc>
          <w:tcPr>
            <w:tcW w:w="6095" w:type="dxa"/>
          </w:tcPr>
          <w:p w:rsidR="00867EA9" w:rsidRPr="00751687" w:rsidRDefault="00751687" w:rsidP="00751687">
            <w:pPr>
              <w:pStyle w:val="TableParagraph"/>
              <w:spacing w:line="259" w:lineRule="exact"/>
              <w:rPr>
                <w:sz w:val="24"/>
                <w:szCs w:val="24"/>
              </w:rPr>
            </w:pPr>
            <w:r w:rsidRPr="00751687">
              <w:rPr>
                <w:sz w:val="24"/>
                <w:szCs w:val="24"/>
              </w:rPr>
              <w:t>Расчеты</w:t>
            </w:r>
            <w:r w:rsidR="00867EA9" w:rsidRPr="00751687">
              <w:rPr>
                <w:sz w:val="24"/>
                <w:szCs w:val="24"/>
              </w:rPr>
              <w:t xml:space="preserve"> с подотчетными </w:t>
            </w:r>
            <w:r w:rsidRPr="00751687">
              <w:rPr>
                <w:sz w:val="24"/>
                <w:szCs w:val="24"/>
              </w:rPr>
              <w:t>лицами</w:t>
            </w:r>
          </w:p>
        </w:tc>
        <w:tc>
          <w:tcPr>
            <w:tcW w:w="1363" w:type="dxa"/>
            <w:vAlign w:val="center"/>
          </w:tcPr>
          <w:p w:rsidR="00867EA9" w:rsidRPr="00751687" w:rsidRDefault="00867EA9" w:rsidP="00751687">
            <w:pPr>
              <w:pStyle w:val="TableParagraph"/>
              <w:spacing w:line="259" w:lineRule="exact"/>
              <w:jc w:val="center"/>
              <w:rPr>
                <w:sz w:val="24"/>
                <w:szCs w:val="24"/>
              </w:rPr>
            </w:pPr>
            <w:r w:rsidRPr="00751687">
              <w:rPr>
                <w:sz w:val="24"/>
                <w:szCs w:val="24"/>
              </w:rPr>
              <w:t>120 046</w:t>
            </w:r>
          </w:p>
        </w:tc>
        <w:tc>
          <w:tcPr>
            <w:tcW w:w="1364" w:type="dxa"/>
            <w:vAlign w:val="center"/>
          </w:tcPr>
          <w:p w:rsidR="00867EA9" w:rsidRPr="00751687" w:rsidRDefault="00867EA9" w:rsidP="00751687">
            <w:pPr>
              <w:pStyle w:val="TableParagraph"/>
              <w:spacing w:line="259"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71.01</w:t>
            </w:r>
          </w:p>
        </w:tc>
        <w:tc>
          <w:tcPr>
            <w:tcW w:w="6095" w:type="dxa"/>
          </w:tcPr>
          <w:p w:rsidR="00867EA9" w:rsidRPr="00751687" w:rsidRDefault="00751687" w:rsidP="00751687">
            <w:pPr>
              <w:pStyle w:val="TableParagraph"/>
              <w:spacing w:line="258" w:lineRule="exact"/>
              <w:rPr>
                <w:sz w:val="24"/>
                <w:szCs w:val="24"/>
              </w:rPr>
            </w:pPr>
            <w:r w:rsidRPr="00751687">
              <w:rPr>
                <w:sz w:val="24"/>
                <w:szCs w:val="24"/>
              </w:rPr>
              <w:t>Расчеты</w:t>
            </w:r>
            <w:r w:rsidR="00867EA9" w:rsidRPr="00751687">
              <w:rPr>
                <w:sz w:val="24"/>
                <w:szCs w:val="24"/>
              </w:rPr>
              <w:t xml:space="preserve"> с подотчетными </w:t>
            </w:r>
            <w:r w:rsidRPr="00751687">
              <w:rPr>
                <w:sz w:val="24"/>
                <w:szCs w:val="24"/>
              </w:rPr>
              <w:t>лицами</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120 046</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3" w:lineRule="exact"/>
              <w:jc w:val="center"/>
              <w:rPr>
                <w:sz w:val="24"/>
                <w:szCs w:val="24"/>
              </w:rPr>
            </w:pPr>
            <w:r w:rsidRPr="00751687">
              <w:rPr>
                <w:sz w:val="24"/>
                <w:szCs w:val="24"/>
              </w:rPr>
              <w:t>73</w:t>
            </w:r>
          </w:p>
        </w:tc>
        <w:tc>
          <w:tcPr>
            <w:tcW w:w="6095" w:type="dxa"/>
          </w:tcPr>
          <w:p w:rsidR="00867EA9" w:rsidRPr="00751687" w:rsidRDefault="00751687" w:rsidP="00751687">
            <w:pPr>
              <w:pStyle w:val="TableParagraph"/>
              <w:spacing w:line="253" w:lineRule="exact"/>
              <w:rPr>
                <w:sz w:val="24"/>
                <w:szCs w:val="24"/>
              </w:rPr>
            </w:pPr>
            <w:r w:rsidRPr="00751687">
              <w:rPr>
                <w:sz w:val="24"/>
                <w:szCs w:val="24"/>
              </w:rPr>
              <w:t>Расчеты</w:t>
            </w:r>
            <w:r w:rsidR="00867EA9" w:rsidRPr="00751687">
              <w:rPr>
                <w:sz w:val="24"/>
                <w:szCs w:val="24"/>
              </w:rPr>
              <w:t xml:space="preserve"> по прочим </w:t>
            </w:r>
            <w:r w:rsidRPr="00751687">
              <w:rPr>
                <w:sz w:val="24"/>
                <w:szCs w:val="24"/>
              </w:rPr>
              <w:t>операциям</w:t>
            </w:r>
          </w:p>
        </w:tc>
        <w:tc>
          <w:tcPr>
            <w:tcW w:w="1363"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73.02</w:t>
            </w:r>
          </w:p>
        </w:tc>
        <w:tc>
          <w:tcPr>
            <w:tcW w:w="6095" w:type="dxa"/>
          </w:tcPr>
          <w:p w:rsidR="00867EA9" w:rsidRPr="00751687" w:rsidRDefault="00867EA9" w:rsidP="00751687">
            <w:pPr>
              <w:pStyle w:val="TableParagraph"/>
              <w:spacing w:line="258" w:lineRule="exact"/>
              <w:rPr>
                <w:sz w:val="24"/>
                <w:szCs w:val="24"/>
              </w:rPr>
            </w:pPr>
            <w:r w:rsidRPr="00751687">
              <w:rPr>
                <w:sz w:val="24"/>
                <w:szCs w:val="24"/>
              </w:rPr>
              <w:t xml:space="preserve">Рaсчеты по возмещению </w:t>
            </w:r>
            <w:r w:rsidR="00751687" w:rsidRPr="00751687">
              <w:rPr>
                <w:sz w:val="24"/>
                <w:szCs w:val="24"/>
              </w:rPr>
              <w:t>материального</w:t>
            </w:r>
            <w:r w:rsidRPr="00751687">
              <w:rPr>
                <w:sz w:val="24"/>
                <w:szCs w:val="24"/>
              </w:rPr>
              <w:t xml:space="preserve"> ущербa</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76</w:t>
            </w:r>
          </w:p>
        </w:tc>
        <w:tc>
          <w:tcPr>
            <w:tcW w:w="6095" w:type="dxa"/>
          </w:tcPr>
          <w:p w:rsidR="00867EA9" w:rsidRPr="00751687" w:rsidRDefault="00867EA9" w:rsidP="00751687">
            <w:pPr>
              <w:pStyle w:val="TableParagraph"/>
              <w:spacing w:line="258" w:lineRule="exact"/>
              <w:rPr>
                <w:sz w:val="24"/>
                <w:szCs w:val="24"/>
              </w:rPr>
            </w:pPr>
            <w:r w:rsidRPr="00751687">
              <w:rPr>
                <w:sz w:val="24"/>
                <w:szCs w:val="24"/>
              </w:rPr>
              <w:t xml:space="preserve">Рaсчеты с </w:t>
            </w:r>
            <w:r w:rsidR="00751687" w:rsidRPr="00751687">
              <w:rPr>
                <w:sz w:val="24"/>
                <w:szCs w:val="24"/>
              </w:rPr>
              <w:t>разными</w:t>
            </w:r>
            <w:r w:rsidRPr="00751687">
              <w:rPr>
                <w:sz w:val="24"/>
                <w:szCs w:val="24"/>
              </w:rPr>
              <w:t xml:space="preserve"> дебиторaми и кредиторaми</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1 180</w:t>
            </w:r>
          </w:p>
        </w:tc>
      </w:tr>
      <w:tr w:rsidR="00867EA9" w:rsidTr="00751687">
        <w:trPr>
          <w:trHeight w:val="58"/>
        </w:trPr>
        <w:tc>
          <w:tcPr>
            <w:tcW w:w="959" w:type="dxa"/>
          </w:tcPr>
          <w:p w:rsidR="00867EA9" w:rsidRPr="00751687" w:rsidRDefault="00867EA9" w:rsidP="00751687">
            <w:pPr>
              <w:pStyle w:val="TableParagraph"/>
              <w:spacing w:line="253" w:lineRule="exact"/>
              <w:jc w:val="center"/>
              <w:rPr>
                <w:sz w:val="24"/>
                <w:szCs w:val="24"/>
              </w:rPr>
            </w:pPr>
            <w:r w:rsidRPr="00751687">
              <w:rPr>
                <w:sz w:val="24"/>
                <w:szCs w:val="24"/>
              </w:rPr>
              <w:t>76.02</w:t>
            </w:r>
          </w:p>
        </w:tc>
        <w:tc>
          <w:tcPr>
            <w:tcW w:w="6095" w:type="dxa"/>
          </w:tcPr>
          <w:p w:rsidR="00867EA9" w:rsidRPr="00751687" w:rsidRDefault="00751687" w:rsidP="00751687">
            <w:pPr>
              <w:pStyle w:val="TableParagraph"/>
              <w:spacing w:line="253" w:lineRule="exact"/>
              <w:rPr>
                <w:sz w:val="24"/>
                <w:szCs w:val="24"/>
              </w:rPr>
            </w:pPr>
            <w:r w:rsidRPr="00751687">
              <w:rPr>
                <w:sz w:val="24"/>
                <w:szCs w:val="24"/>
              </w:rPr>
              <w:t>Расчеты</w:t>
            </w:r>
            <w:r w:rsidR="00867EA9" w:rsidRPr="00751687">
              <w:rPr>
                <w:sz w:val="24"/>
                <w:szCs w:val="24"/>
              </w:rPr>
              <w:t xml:space="preserve"> по претензиям</w:t>
            </w:r>
          </w:p>
        </w:tc>
        <w:tc>
          <w:tcPr>
            <w:tcW w:w="1363"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3"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76.05</w:t>
            </w:r>
          </w:p>
        </w:tc>
        <w:tc>
          <w:tcPr>
            <w:tcW w:w="6095" w:type="dxa"/>
          </w:tcPr>
          <w:p w:rsidR="00867EA9" w:rsidRPr="00751687" w:rsidRDefault="00867EA9" w:rsidP="00751687">
            <w:pPr>
              <w:pStyle w:val="TableParagraph"/>
              <w:spacing w:line="258" w:lineRule="exact"/>
              <w:rPr>
                <w:sz w:val="24"/>
                <w:szCs w:val="24"/>
              </w:rPr>
            </w:pPr>
            <w:r w:rsidRPr="00751687">
              <w:rPr>
                <w:sz w:val="24"/>
                <w:szCs w:val="24"/>
              </w:rPr>
              <w:t xml:space="preserve">Рaсчеты с прочими </w:t>
            </w:r>
            <w:r w:rsidR="00751687" w:rsidRPr="00751687">
              <w:rPr>
                <w:sz w:val="24"/>
                <w:szCs w:val="24"/>
              </w:rPr>
              <w:t>поставщиками</w:t>
            </w:r>
            <w:r w:rsidRPr="00751687">
              <w:rPr>
                <w:sz w:val="24"/>
                <w:szCs w:val="24"/>
              </w:rPr>
              <w:t xml:space="preserve"> и подрядчиками</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1 006</w:t>
            </w:r>
          </w:p>
        </w:tc>
      </w:tr>
      <w:tr w:rsidR="00867EA9" w:rsidTr="00751687">
        <w:trPr>
          <w:trHeight w:val="58"/>
        </w:trPr>
        <w:tc>
          <w:tcPr>
            <w:tcW w:w="959" w:type="dxa"/>
          </w:tcPr>
          <w:p w:rsidR="00867EA9" w:rsidRPr="00751687" w:rsidRDefault="00867EA9" w:rsidP="00751687">
            <w:pPr>
              <w:pStyle w:val="TableParagraph"/>
              <w:spacing w:line="254" w:lineRule="exact"/>
              <w:jc w:val="center"/>
              <w:rPr>
                <w:sz w:val="24"/>
                <w:szCs w:val="24"/>
              </w:rPr>
            </w:pPr>
            <w:r w:rsidRPr="00751687">
              <w:rPr>
                <w:sz w:val="24"/>
                <w:szCs w:val="24"/>
              </w:rPr>
              <w:t>76.41</w:t>
            </w:r>
          </w:p>
        </w:tc>
        <w:tc>
          <w:tcPr>
            <w:tcW w:w="6095" w:type="dxa"/>
          </w:tcPr>
          <w:p w:rsidR="00867EA9" w:rsidRPr="00751687" w:rsidRDefault="00867EA9" w:rsidP="00751687">
            <w:pPr>
              <w:pStyle w:val="TableParagraph"/>
              <w:spacing w:line="254" w:lineRule="exact"/>
              <w:rPr>
                <w:sz w:val="24"/>
                <w:szCs w:val="24"/>
              </w:rPr>
            </w:pPr>
            <w:r w:rsidRPr="00751687">
              <w:rPr>
                <w:sz w:val="24"/>
                <w:szCs w:val="24"/>
              </w:rPr>
              <w:t>Расчеты по исполнительным документам</w:t>
            </w:r>
          </w:p>
        </w:tc>
        <w:tc>
          <w:tcPr>
            <w:tcW w:w="1363" w:type="dxa"/>
            <w:vAlign w:val="center"/>
          </w:tcPr>
          <w:p w:rsidR="00867EA9" w:rsidRPr="00751687" w:rsidRDefault="00867EA9" w:rsidP="00751687">
            <w:pPr>
              <w:pStyle w:val="TableParagraph"/>
              <w:spacing w:line="254"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4" w:lineRule="exact"/>
              <w:jc w:val="center"/>
              <w:rPr>
                <w:sz w:val="24"/>
                <w:szCs w:val="24"/>
              </w:rPr>
            </w:pPr>
            <w:r w:rsidRPr="00751687">
              <w:rPr>
                <w:sz w:val="24"/>
                <w:szCs w:val="24"/>
              </w:rPr>
              <w:t>173</w:t>
            </w:r>
          </w:p>
        </w:tc>
      </w:tr>
      <w:tr w:rsidR="00867EA9" w:rsidTr="00751687">
        <w:trPr>
          <w:trHeight w:val="58"/>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76.ВА</w:t>
            </w:r>
          </w:p>
        </w:tc>
        <w:tc>
          <w:tcPr>
            <w:tcW w:w="6095" w:type="dxa"/>
          </w:tcPr>
          <w:p w:rsidR="00867EA9" w:rsidRPr="00751687" w:rsidRDefault="00867EA9" w:rsidP="00751687">
            <w:pPr>
              <w:pStyle w:val="TableParagraph"/>
              <w:spacing w:line="258" w:lineRule="exact"/>
              <w:rPr>
                <w:sz w:val="24"/>
                <w:szCs w:val="24"/>
              </w:rPr>
            </w:pPr>
            <w:r w:rsidRPr="00751687">
              <w:rPr>
                <w:sz w:val="24"/>
                <w:szCs w:val="24"/>
              </w:rPr>
              <w:t>НДС по авансам и предоплатам выданным</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r>
      <w:tr w:rsidR="00867EA9" w:rsidTr="00751687">
        <w:trPr>
          <w:trHeight w:val="58"/>
        </w:trPr>
        <w:tc>
          <w:tcPr>
            <w:tcW w:w="959" w:type="dxa"/>
          </w:tcPr>
          <w:p w:rsidR="00867EA9" w:rsidRPr="00751687" w:rsidRDefault="00867EA9" w:rsidP="00751687">
            <w:pPr>
              <w:pStyle w:val="TableParagraph"/>
              <w:spacing w:line="258" w:lineRule="exact"/>
              <w:jc w:val="center"/>
              <w:rPr>
                <w:sz w:val="24"/>
                <w:szCs w:val="24"/>
              </w:rPr>
            </w:pPr>
            <w:r w:rsidRPr="00751687">
              <w:rPr>
                <w:sz w:val="24"/>
                <w:szCs w:val="24"/>
              </w:rPr>
              <w:t>77</w:t>
            </w:r>
          </w:p>
        </w:tc>
        <w:tc>
          <w:tcPr>
            <w:tcW w:w="6095" w:type="dxa"/>
          </w:tcPr>
          <w:p w:rsidR="00867EA9" w:rsidRPr="00751687" w:rsidRDefault="00867EA9" w:rsidP="00751687">
            <w:pPr>
              <w:pStyle w:val="TableParagraph"/>
              <w:spacing w:line="258" w:lineRule="exact"/>
              <w:rPr>
                <w:sz w:val="24"/>
                <w:szCs w:val="24"/>
              </w:rPr>
            </w:pPr>
            <w:r w:rsidRPr="00751687">
              <w:rPr>
                <w:sz w:val="24"/>
                <w:szCs w:val="24"/>
              </w:rPr>
              <w:t>Отложенные налоговые обязательства</w:t>
            </w:r>
          </w:p>
        </w:tc>
        <w:tc>
          <w:tcPr>
            <w:tcW w:w="1363"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0</w:t>
            </w:r>
          </w:p>
        </w:tc>
        <w:tc>
          <w:tcPr>
            <w:tcW w:w="1364" w:type="dxa"/>
            <w:vAlign w:val="center"/>
          </w:tcPr>
          <w:p w:rsidR="00867EA9" w:rsidRPr="00751687" w:rsidRDefault="00867EA9" w:rsidP="00751687">
            <w:pPr>
              <w:pStyle w:val="TableParagraph"/>
              <w:spacing w:line="258" w:lineRule="exact"/>
              <w:jc w:val="center"/>
              <w:rPr>
                <w:sz w:val="24"/>
                <w:szCs w:val="24"/>
              </w:rPr>
            </w:pPr>
            <w:r w:rsidRPr="00751687">
              <w:rPr>
                <w:sz w:val="24"/>
                <w:szCs w:val="24"/>
              </w:rPr>
              <w:t>57</w:t>
            </w:r>
          </w:p>
        </w:tc>
      </w:tr>
    </w:tbl>
    <w:p w:rsidR="00867EA9" w:rsidRPr="001E53E6" w:rsidRDefault="00867EA9" w:rsidP="00214A73">
      <w:pPr>
        <w:pStyle w:val="a3"/>
        <w:spacing w:before="1"/>
        <w:ind w:left="0" w:firstLine="709"/>
        <w:jc w:val="left"/>
      </w:pPr>
    </w:p>
    <w:p w:rsidR="00867EA9" w:rsidRPr="00FC6C13" w:rsidRDefault="00867EA9" w:rsidP="00214A7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 xml:space="preserve">Счета, на которых одновременно отражается дебиторская и кредиторская задолженность, по структуре являются активно-пассивными. Поэтому значение записей по дебету и кредиту у них неодинаково. Сальдо по кредиту показывает остаток кредиторской задолженности, а сальдо по дебету </w:t>
      </w:r>
      <w:r w:rsidR="00751687">
        <w:rPr>
          <w:rFonts w:ascii="Times New Roman" w:hAnsi="Times New Roman" w:cs="Times New Roman"/>
          <w:sz w:val="28"/>
        </w:rPr>
        <w:t>–</w:t>
      </w:r>
      <w:r w:rsidRPr="00FC6C13">
        <w:rPr>
          <w:rFonts w:ascii="Times New Roman" w:hAnsi="Times New Roman" w:cs="Times New Roman"/>
          <w:sz w:val="28"/>
        </w:rPr>
        <w:t xml:space="preserve"> остаток дебиторской. Запись по кредиту счета означает увеличение кредиторской задолженности либо уменьшение дебиторской, а запись по дебету, наоборот, увеличение дебиторской или уменьшение кредиторской [2</w:t>
      </w:r>
      <w:r w:rsidR="0044189C">
        <w:rPr>
          <w:rFonts w:ascii="Times New Roman" w:hAnsi="Times New Roman" w:cs="Times New Roman"/>
          <w:sz w:val="28"/>
        </w:rPr>
        <w:t>5</w:t>
      </w:r>
      <w:r w:rsidRPr="00FC6C13">
        <w:rPr>
          <w:rFonts w:ascii="Times New Roman" w:hAnsi="Times New Roman" w:cs="Times New Roman"/>
          <w:sz w:val="28"/>
        </w:rPr>
        <w:t>].</w:t>
      </w:r>
    </w:p>
    <w:p w:rsidR="00746577" w:rsidRDefault="00AA4D3F" w:rsidP="00746577">
      <w:pPr>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 xml:space="preserve">Аналитический учет по счету 60 «Расчеты с поставщиками и подрядчиками» ведется в разрезе контрагентов, договоров, а также предъявленных счетов, что дает возможность получения информации в разрезе следующих фактов, приведенных на </w:t>
      </w:r>
      <w:r w:rsidR="00746577" w:rsidRPr="00FC6C13">
        <w:rPr>
          <w:rFonts w:ascii="Times New Roman" w:hAnsi="Times New Roman" w:cs="Times New Roman"/>
          <w:sz w:val="28"/>
        </w:rPr>
        <w:t xml:space="preserve">рисунке </w:t>
      </w:r>
      <w:r w:rsidR="00746577">
        <w:rPr>
          <w:rFonts w:ascii="Times New Roman" w:hAnsi="Times New Roman" w:cs="Times New Roman"/>
          <w:sz w:val="28"/>
        </w:rPr>
        <w:t>5</w:t>
      </w:r>
      <w:r w:rsidR="00746577" w:rsidRPr="00FC6C13">
        <w:rPr>
          <w:rFonts w:ascii="Times New Roman" w:hAnsi="Times New Roman" w:cs="Times New Roman"/>
          <w:sz w:val="28"/>
        </w:rPr>
        <w:t>.</w:t>
      </w:r>
    </w:p>
    <w:p w:rsidR="00746577" w:rsidRPr="00FC6C13" w:rsidRDefault="001E53E6" w:rsidP="00746577">
      <w:pPr>
        <w:spacing w:after="0" w:line="360" w:lineRule="auto"/>
        <w:ind w:firstLine="709"/>
        <w:contextualSpacing/>
        <w:jc w:val="both"/>
        <w:rPr>
          <w:rFonts w:ascii="Times New Roman" w:hAnsi="Times New Roman" w:cs="Times New Roman"/>
          <w:sz w:val="28"/>
        </w:rPr>
      </w:pPr>
      <w:r>
        <w:rPr>
          <w:rFonts w:ascii="Times New Roman" w:hAnsi="Times New Roman" w:cs="Times New Roman"/>
          <w:noProof/>
          <w:sz w:val="28"/>
        </w:rPr>
        <mc:AlternateContent>
          <mc:Choice Requires="wps">
            <w:drawing>
              <wp:anchor distT="0" distB="0" distL="114300" distR="114300" simplePos="0" relativeHeight="251691520" behindDoc="0" locked="0" layoutInCell="1" allowOverlap="1" wp14:anchorId="6B6F59A4" wp14:editId="29CED839">
                <wp:simplePos x="0" y="0"/>
                <wp:positionH relativeFrom="column">
                  <wp:posOffset>4124325</wp:posOffset>
                </wp:positionH>
                <wp:positionV relativeFrom="paragraph">
                  <wp:posOffset>285115</wp:posOffset>
                </wp:positionV>
                <wp:extent cx="1524000" cy="640080"/>
                <wp:effectExtent l="0" t="0" r="19050" b="26670"/>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1524000" cy="6400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B01FC" w:rsidRPr="00746577" w:rsidRDefault="00AB01FC" w:rsidP="00746577">
                            <w:pPr>
                              <w:pStyle w:val="af4"/>
                              <w:jc w:val="center"/>
                              <w:rPr>
                                <w:rFonts w:ascii="Times New Roman" w:hAnsi="Times New Roman" w:cs="Times New Roman"/>
                              </w:rPr>
                            </w:pPr>
                            <w:r w:rsidRPr="00746577">
                              <w:rPr>
                                <w:rFonts w:ascii="Times New Roman" w:hAnsi="Times New Roman" w:cs="Times New Roman"/>
                              </w:rPr>
                              <w:t>Просроченные</w:t>
                            </w:r>
                          </w:p>
                          <w:p w:rsidR="00AB01FC" w:rsidRPr="00746577" w:rsidRDefault="00AB01FC" w:rsidP="00746577">
                            <w:pPr>
                              <w:pStyle w:val="af4"/>
                              <w:jc w:val="center"/>
                              <w:rPr>
                                <w:rFonts w:ascii="Times New Roman" w:hAnsi="Times New Roman" w:cs="Times New Roman"/>
                              </w:rPr>
                            </w:pPr>
                            <w:r w:rsidRPr="00746577">
                              <w:rPr>
                                <w:rFonts w:ascii="Times New Roman" w:hAnsi="Times New Roman" w:cs="Times New Roman"/>
                                <w:color w:val="FFFFFF"/>
                              </w:rPr>
                              <w:t>счета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6F59A4" id="Скругленный прямоугольник 14" o:spid="_x0000_s1107" style="position:absolute;left:0;text-align:left;margin-left:324.75pt;margin-top:22.45pt;width:120pt;height:50.4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" fillcolor="#4f81bd [3204]" strokecolor="#243f60 [1604]" strokeweight="2pt">
                <v:textbox>
                  <w:txbxContent>
                    <w:p w:rsidR="00AB01FC" w:rsidRPr="00746577" w:rsidRDefault="00AB01FC" w:rsidP="00746577">
                      <w:pPr>
                        <w:pStyle w:val="af4"/>
                        <w:jc w:val="center"/>
                        <w:rPr>
                          <w:rFonts w:ascii="Times New Roman" w:hAnsi="Times New Roman" w:cs="Times New Roman"/>
                        </w:rPr>
                      </w:pPr>
                      <w:r w:rsidRPr="00746577">
                        <w:rPr>
                          <w:rFonts w:ascii="Times New Roman" w:hAnsi="Times New Roman" w:cs="Times New Roman"/>
                        </w:rPr>
                        <w:t>Просроченные</w:t>
                      </w:r>
                    </w:p>
                    <w:p w:rsidR="00AB01FC" w:rsidRPr="00746577" w:rsidRDefault="00AB01FC" w:rsidP="00746577">
                      <w:pPr>
                        <w:pStyle w:val="af4"/>
                        <w:jc w:val="center"/>
                        <w:rPr>
                          <w:rFonts w:ascii="Times New Roman" w:hAnsi="Times New Roman" w:cs="Times New Roman"/>
                        </w:rPr>
                      </w:pPr>
                      <w:r w:rsidRPr="00746577">
                        <w:rPr>
                          <w:rFonts w:ascii="Times New Roman" w:hAnsi="Times New Roman" w:cs="Times New Roman"/>
                          <w:color w:val="FFFFFF"/>
                        </w:rPr>
                        <w:t>счета</w:t>
                      </w:r>
                    </w:p>
                  </w:txbxContent>
                </v:textbox>
              </v:roundrect>
            </w:pict>
          </mc:Fallback>
        </mc:AlternateContent>
      </w:r>
      <w:r>
        <w:rPr>
          <w:noProof/>
          <w:position w:val="2"/>
          <w:sz w:val="20"/>
        </w:rPr>
        <mc:AlternateContent>
          <mc:Choice Requires="wps">
            <w:drawing>
              <wp:anchor distT="0" distB="0" distL="114300" distR="114300" simplePos="0" relativeHeight="251690496" behindDoc="0" locked="0" layoutInCell="1" allowOverlap="1" wp14:anchorId="3E988998" wp14:editId="7CE34F5A">
                <wp:simplePos x="0" y="0"/>
                <wp:positionH relativeFrom="column">
                  <wp:posOffset>253365</wp:posOffset>
                </wp:positionH>
                <wp:positionV relativeFrom="paragraph">
                  <wp:posOffset>285115</wp:posOffset>
                </wp:positionV>
                <wp:extent cx="1531620" cy="640080"/>
                <wp:effectExtent l="0" t="0" r="11430" b="26670"/>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1531620" cy="6400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B01FC" w:rsidRPr="00746577" w:rsidRDefault="00AB01FC" w:rsidP="00746577">
                            <w:pPr>
                              <w:pStyle w:val="af4"/>
                              <w:jc w:val="center"/>
                              <w:rPr>
                                <w:rFonts w:ascii="Times New Roman" w:hAnsi="Times New Roman" w:cs="Times New Roman"/>
                              </w:rPr>
                            </w:pPr>
                            <w:r w:rsidRPr="00746577">
                              <w:rPr>
                                <w:rFonts w:ascii="Times New Roman" w:hAnsi="Times New Roman" w:cs="Times New Roman"/>
                              </w:rPr>
                              <w:t>Коммерческие кредиты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988998" id="Скругленный прямоугольник 13" o:spid="_x0000_s1108" style="position:absolute;left:0;text-align:left;margin-left:19.95pt;margin-top:22.45pt;width:120.6pt;height:50.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" fillcolor="#4f81bd [3204]" strokecolor="#243f60 [1604]" strokeweight="2pt">
                <v:textbox>
                  <w:txbxContent>
                    <w:p w:rsidR="00AB01FC" w:rsidRPr="00746577" w:rsidRDefault="00AB01FC" w:rsidP="00746577">
                      <w:pPr>
                        <w:pStyle w:val="af4"/>
                        <w:jc w:val="center"/>
                        <w:rPr>
                          <w:rFonts w:ascii="Times New Roman" w:hAnsi="Times New Roman" w:cs="Times New Roman"/>
                        </w:rPr>
                      </w:pPr>
                      <w:r w:rsidRPr="00746577">
                        <w:rPr>
                          <w:rFonts w:ascii="Times New Roman" w:hAnsi="Times New Roman" w:cs="Times New Roman"/>
                        </w:rPr>
                        <w:t>Коммерческие кредиты</w:t>
                      </w:r>
                    </w:p>
                  </w:txbxContent>
                </v:textbox>
              </v:roundrect>
            </w:pict>
          </mc:Fallback>
        </mc:AlternateContent>
      </w:r>
      <w:r w:rsidR="00746577">
        <w:rPr>
          <w:rFonts w:ascii="Times New Roman" w:hAnsi="Times New Roman" w:cs="Times New Roman"/>
          <w:noProof/>
          <w:sz w:val="28"/>
        </w:rPr>
        <mc:AlternateContent>
          <mc:Choice Requires="wps">
            <w:drawing>
              <wp:anchor distT="0" distB="0" distL="114300" distR="114300" simplePos="0" relativeHeight="251689472" behindDoc="0" locked="0" layoutInCell="1" allowOverlap="1" wp14:anchorId="376831C6" wp14:editId="334A38FF">
                <wp:simplePos x="0" y="0"/>
                <wp:positionH relativeFrom="column">
                  <wp:posOffset>2188845</wp:posOffset>
                </wp:positionH>
                <wp:positionV relativeFrom="paragraph">
                  <wp:posOffset>41275</wp:posOffset>
                </wp:positionV>
                <wp:extent cx="1516380" cy="693420"/>
                <wp:effectExtent l="0" t="0" r="26670" b="11430"/>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1516380" cy="693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B01FC" w:rsidRPr="00166E29" w:rsidRDefault="00AB01FC" w:rsidP="00166E29">
                            <w:pPr>
                              <w:pStyle w:val="af4"/>
                              <w:jc w:val="center"/>
                              <w:rPr>
                                <w:rFonts w:ascii="Times New Roman" w:hAnsi="Times New Roman" w:cs="Times New Roman"/>
                              </w:rPr>
                            </w:pPr>
                            <w:r w:rsidRPr="00746577">
                              <w:rPr>
                                <w:rFonts w:ascii="Times New Roman" w:hAnsi="Times New Roman" w:cs="Times New Roman"/>
                              </w:rPr>
                              <w:t xml:space="preserve">Счета, срок оплаты </w:t>
                            </w:r>
                            <w:r w:rsidRPr="00746577">
                              <w:rPr>
                                <w:rFonts w:ascii="Times New Roman" w:hAnsi="Times New Roman" w:cs="Times New Roman"/>
                                <w:spacing w:val="-6"/>
                              </w:rPr>
                              <w:t xml:space="preserve">которых </w:t>
                            </w:r>
                            <w:r w:rsidRPr="00746577">
                              <w:rPr>
                                <w:rFonts w:ascii="Times New Roman" w:hAnsi="Times New Roman" w:cs="Times New Roman"/>
                              </w:rPr>
                              <w:t>не наступил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6831C6" id="Скругленный прямоугольник 12" o:spid="_x0000_s1109" style="position:absolute;left:0;text-align:left;margin-left:172.35pt;margin-top:3.25pt;width:119.4pt;height:54.6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" fillcolor="#4f81bd [3204]" strokecolor="#243f60 [1604]" strokeweight="2pt">
                <v:textbox>
                  <w:txbxContent>
                    <w:p w:rsidR="00AB01FC" w:rsidRPr="00166E29" w:rsidRDefault="00AB01FC" w:rsidP="00166E29">
                      <w:pPr>
                        <w:pStyle w:val="af4"/>
                        <w:jc w:val="center"/>
                        <w:rPr>
                          <w:rFonts w:ascii="Times New Roman" w:hAnsi="Times New Roman" w:cs="Times New Roman"/>
                        </w:rPr>
                      </w:pPr>
                      <w:r w:rsidRPr="00746577">
                        <w:rPr>
                          <w:rFonts w:ascii="Times New Roman" w:hAnsi="Times New Roman" w:cs="Times New Roman"/>
                        </w:rPr>
                        <w:t xml:space="preserve">Счета, срок оплаты </w:t>
                      </w:r>
                      <w:r w:rsidRPr="00746577">
                        <w:rPr>
                          <w:rFonts w:ascii="Times New Roman" w:hAnsi="Times New Roman" w:cs="Times New Roman"/>
                          <w:spacing w:val="-6"/>
                        </w:rPr>
                        <w:t xml:space="preserve">которых </w:t>
                      </w:r>
                      <w:r w:rsidRPr="00746577">
                        <w:rPr>
                          <w:rFonts w:ascii="Times New Roman" w:hAnsi="Times New Roman" w:cs="Times New Roman"/>
                        </w:rPr>
                        <w:t>не наступил</w:t>
                      </w:r>
                    </w:p>
                  </w:txbxContent>
                </v:textbox>
              </v:roundrect>
            </w:pict>
          </mc:Fallback>
        </mc:AlternateContent>
      </w:r>
    </w:p>
    <w:p w:rsidR="00746577" w:rsidRDefault="001E53E6" w:rsidP="00746577">
      <w:pPr>
        <w:ind w:left="3252"/>
        <w:rPr>
          <w:sz w:val="20"/>
        </w:rPr>
      </w:pPr>
      <w:r>
        <w:rPr>
          <w:rFonts w:ascii="Times New Roman" w:hAnsi="Times New Roman" w:cs="Times New Roman"/>
          <w:noProof/>
          <w:sz w:val="28"/>
        </w:rPr>
        <mc:AlternateContent>
          <mc:Choice Requires="wps">
            <w:drawing>
              <wp:anchor distT="0" distB="0" distL="114300" distR="114300" simplePos="0" relativeHeight="251695616" behindDoc="0" locked="0" layoutInCell="1" allowOverlap="1" wp14:anchorId="651017F8" wp14:editId="35746A19">
                <wp:simplePos x="0" y="0"/>
                <wp:positionH relativeFrom="column">
                  <wp:posOffset>3705225</wp:posOffset>
                </wp:positionH>
                <wp:positionV relativeFrom="paragraph">
                  <wp:posOffset>51435</wp:posOffset>
                </wp:positionV>
                <wp:extent cx="419100" cy="205740"/>
                <wp:effectExtent l="0" t="0" r="76200" b="60960"/>
                <wp:wrapNone/>
                <wp:docPr id="25" name="Прямая со стрелкой 25"/>
                <wp:cNvGraphicFramePr/>
                <a:graphic xmlns:a="http://schemas.openxmlformats.org/drawingml/2006/main">
                  <a:graphicData uri="http://schemas.microsoft.com/office/word/2010/wordprocessingShape">
                    <wps:wsp>
                      <wps:cNvCnPr/>
                      <wps:spPr>
                        <a:xfrm>
                          <a:off x="0" y="0"/>
                          <a:ext cx="419100" cy="205740"/>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2B375E" id="_x0000_t32" coordsize="21600,21600" o:spt="32" o:oned="t" path="m,l21600,21600e" filled="f">
                <v:path arrowok="t" fillok="f" o:connecttype="none"/>
                <o:lock v:ext="edit" shapetype="t"/>
              </v:shapetype>
              <v:shape id="Прямая со стрелкой 25" o:spid="_x0000_s1026" type="#_x0000_t32" style="position:absolute;margin-left:291.75pt;margin-top:4.05pt;width:33pt;height:16.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" strokecolor="#002060">
                <v:stroke endarrow="open"/>
              </v:shape>
            </w:pict>
          </mc:Fallback>
        </mc:AlternateContent>
      </w:r>
      <w:r w:rsidR="00010175">
        <w:rPr>
          <w:rFonts w:ascii="Times New Roman" w:hAnsi="Times New Roman" w:cs="Times New Roman"/>
          <w:noProof/>
          <w:sz w:val="28"/>
        </w:rPr>
        <mc:AlternateContent>
          <mc:Choice Requires="wps">
            <w:drawing>
              <wp:anchor distT="0" distB="0" distL="114300" distR="114300" simplePos="0" relativeHeight="251700736" behindDoc="0" locked="0" layoutInCell="1" allowOverlap="1" wp14:anchorId="5606DABF" wp14:editId="6002C36D">
                <wp:simplePos x="0" y="0"/>
                <wp:positionH relativeFrom="column">
                  <wp:posOffset>1784985</wp:posOffset>
                </wp:positionH>
                <wp:positionV relativeFrom="paragraph">
                  <wp:posOffset>51435</wp:posOffset>
                </wp:positionV>
                <wp:extent cx="403860" cy="205740"/>
                <wp:effectExtent l="0" t="38100" r="53340" b="22860"/>
                <wp:wrapNone/>
                <wp:docPr id="76" name="Прямая со стрелкой 76"/>
                <wp:cNvGraphicFramePr/>
                <a:graphic xmlns:a="http://schemas.openxmlformats.org/drawingml/2006/main">
                  <a:graphicData uri="http://schemas.microsoft.com/office/word/2010/wordprocessingShape">
                    <wps:wsp>
                      <wps:cNvCnPr/>
                      <wps:spPr>
                        <a:xfrm flipV="1">
                          <a:off x="0" y="0"/>
                          <a:ext cx="403860" cy="205740"/>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8D8ABED" id="Прямая со стрелкой 76" o:spid="_x0000_s1026" type="#_x0000_t32" style="position:absolute;margin-left:140.55pt;margin-top:4.05pt;width:31.8pt;height:16.2pt;flip:y;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" strokecolor="#002060">
                <v:stroke endarrow="open"/>
              </v:shape>
            </w:pict>
          </mc:Fallback>
        </mc:AlternateContent>
      </w:r>
      <w:r w:rsidR="00746577">
        <w:rPr>
          <w:spacing w:val="73"/>
          <w:sz w:val="20"/>
        </w:rPr>
        <w:t xml:space="preserve"> </w:t>
      </w:r>
      <w:r w:rsidR="00746577">
        <w:rPr>
          <w:spacing w:val="43"/>
          <w:position w:val="10"/>
          <w:sz w:val="20"/>
        </w:rPr>
        <w:t xml:space="preserve"> </w:t>
      </w:r>
    </w:p>
    <w:p w:rsidR="00746577" w:rsidRDefault="00746577" w:rsidP="00746577">
      <w:pPr>
        <w:pStyle w:val="a3"/>
        <w:spacing w:before="10"/>
        <w:rPr>
          <w:sz w:val="3"/>
        </w:rPr>
      </w:pPr>
    </w:p>
    <w:p w:rsidR="00746577" w:rsidRDefault="001E53E6" w:rsidP="00746577">
      <w:pPr>
        <w:tabs>
          <w:tab w:val="left" w:pos="5730"/>
        </w:tabs>
        <w:ind w:left="1670"/>
        <w:rPr>
          <w:sz w:val="20"/>
        </w:rPr>
      </w:pPr>
      <w:r>
        <w:rPr>
          <w:noProof/>
          <w:spacing w:val="69"/>
          <w:position w:val="81"/>
          <w:sz w:val="20"/>
        </w:rPr>
        <mc:AlternateContent>
          <mc:Choice Requires="wps">
            <w:drawing>
              <wp:anchor distT="0" distB="0" distL="114300" distR="114300" simplePos="0" relativeHeight="251699712" behindDoc="0" locked="0" layoutInCell="1" allowOverlap="1" wp14:anchorId="5B416857" wp14:editId="774CAD9D">
                <wp:simplePos x="0" y="0"/>
                <wp:positionH relativeFrom="column">
                  <wp:posOffset>992505</wp:posOffset>
                </wp:positionH>
                <wp:positionV relativeFrom="paragraph">
                  <wp:posOffset>288290</wp:posOffset>
                </wp:positionV>
                <wp:extent cx="0" cy="251460"/>
                <wp:effectExtent l="95250" t="38100" r="57150" b="15240"/>
                <wp:wrapNone/>
                <wp:docPr id="75" name="Прямая со стрелкой 75"/>
                <wp:cNvGraphicFramePr/>
                <a:graphic xmlns:a="http://schemas.openxmlformats.org/drawingml/2006/main">
                  <a:graphicData uri="http://schemas.microsoft.com/office/word/2010/wordprocessingShape">
                    <wps:wsp>
                      <wps:cNvCnPr/>
                      <wps:spPr>
                        <a:xfrm flipV="1">
                          <a:off x="0" y="0"/>
                          <a:ext cx="0" cy="251460"/>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2D93E82" id="Прямая со стрелкой 75" o:spid="_x0000_s1026" type="#_x0000_t32" style="position:absolute;margin-left:78.15pt;margin-top:22.7pt;width:0;height:19.8pt;flip:y;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" strokecolor="#002060">
                <v:stroke endarrow="open"/>
              </v:shape>
            </w:pict>
          </mc:Fallback>
        </mc:AlternateContent>
      </w:r>
      <w:r>
        <w:rPr>
          <w:noProof/>
          <w:spacing w:val="69"/>
          <w:position w:val="81"/>
          <w:sz w:val="20"/>
        </w:rPr>
        <mc:AlternateContent>
          <mc:Choice Requires="wps">
            <w:drawing>
              <wp:anchor distT="0" distB="0" distL="114300" distR="114300" simplePos="0" relativeHeight="251696640" behindDoc="0" locked="0" layoutInCell="1" allowOverlap="1" wp14:anchorId="70D72F53" wp14:editId="0A3F6743">
                <wp:simplePos x="0" y="0"/>
                <wp:positionH relativeFrom="column">
                  <wp:posOffset>4893945</wp:posOffset>
                </wp:positionH>
                <wp:positionV relativeFrom="paragraph">
                  <wp:posOffset>288290</wp:posOffset>
                </wp:positionV>
                <wp:extent cx="7620" cy="251460"/>
                <wp:effectExtent l="76200" t="0" r="68580" b="53340"/>
                <wp:wrapNone/>
                <wp:docPr id="51" name="Прямая со стрелкой 51"/>
                <wp:cNvGraphicFramePr/>
                <a:graphic xmlns:a="http://schemas.openxmlformats.org/drawingml/2006/main">
                  <a:graphicData uri="http://schemas.microsoft.com/office/word/2010/wordprocessingShape">
                    <wps:wsp>
                      <wps:cNvCnPr/>
                      <wps:spPr>
                        <a:xfrm>
                          <a:off x="0" y="0"/>
                          <a:ext cx="7620" cy="251460"/>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2970120" id="Прямая со стрелкой 51" o:spid="_x0000_s1026" type="#_x0000_t32" style="position:absolute;margin-left:385.35pt;margin-top:22.7pt;width:.6pt;height:19.8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" strokecolor="#002060">
                <v:stroke endarrow="open"/>
              </v:shape>
            </w:pict>
          </mc:Fallback>
        </mc:AlternateContent>
      </w:r>
      <w:r w:rsidR="00746577">
        <w:rPr>
          <w:position w:val="2"/>
          <w:sz w:val="20"/>
        </w:rPr>
        <w:tab/>
      </w:r>
    </w:p>
    <w:p w:rsidR="00746577" w:rsidRDefault="00746577" w:rsidP="00746577">
      <w:pPr>
        <w:pStyle w:val="a3"/>
        <w:spacing w:before="9"/>
        <w:ind w:left="0" w:firstLine="0"/>
        <w:rPr>
          <w:sz w:val="15"/>
        </w:rPr>
      </w:pPr>
    </w:p>
    <w:p w:rsidR="00746577" w:rsidRDefault="001E53E6" w:rsidP="00746577">
      <w:pPr>
        <w:pStyle w:val="a3"/>
        <w:spacing w:before="8"/>
        <w:rPr>
          <w:sz w:val="16"/>
        </w:rPr>
      </w:pPr>
      <w:r>
        <w:rPr>
          <w:noProof/>
          <w:position w:val="2"/>
          <w:sz w:val="20"/>
          <w:lang w:eastAsia="ru-RU"/>
        </w:rPr>
        <mc:AlternateContent>
          <mc:Choice Requires="wps">
            <w:drawing>
              <wp:anchor distT="0" distB="0" distL="114300" distR="114300" simplePos="0" relativeHeight="251692544" behindDoc="0" locked="0" layoutInCell="1" allowOverlap="1" wp14:anchorId="3D691C3A" wp14:editId="046CC154">
                <wp:simplePos x="0" y="0"/>
                <wp:positionH relativeFrom="column">
                  <wp:posOffset>4124325</wp:posOffset>
                </wp:positionH>
                <wp:positionV relativeFrom="paragraph">
                  <wp:posOffset>113030</wp:posOffset>
                </wp:positionV>
                <wp:extent cx="1554480" cy="670560"/>
                <wp:effectExtent l="0" t="0" r="26670" b="15240"/>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1554480" cy="6705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B01FC" w:rsidRPr="00166E29" w:rsidRDefault="00AB01FC" w:rsidP="00166E29">
                            <w:pPr>
                              <w:pStyle w:val="af4"/>
                              <w:jc w:val="center"/>
                              <w:rPr>
                                <w:rFonts w:ascii="Times New Roman" w:hAnsi="Times New Roman" w:cs="Times New Roman"/>
                              </w:rPr>
                            </w:pPr>
                            <w:r w:rsidRPr="00166E29">
                              <w:rPr>
                                <w:rFonts w:ascii="Times New Roman" w:hAnsi="Times New Roman" w:cs="Times New Roman"/>
                              </w:rPr>
                              <w:t>Неотфактурованные поставки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691C3A" id="Скругленный прямоугольник 15" o:spid="_x0000_s1110" style="position:absolute;left:0;text-align:left;margin-left:324.75pt;margin-top:8.9pt;width:122.4pt;height:52.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" fillcolor="#4f81bd [3204]" strokecolor="#243f60 [1604]" strokeweight="2pt">
                <v:textbox>
                  <w:txbxContent>
                    <w:p w:rsidR="00AB01FC" w:rsidRPr="00166E29" w:rsidRDefault="00AB01FC" w:rsidP="00166E29">
                      <w:pPr>
                        <w:pStyle w:val="af4"/>
                        <w:jc w:val="center"/>
                        <w:rPr>
                          <w:rFonts w:ascii="Times New Roman" w:hAnsi="Times New Roman" w:cs="Times New Roman"/>
                        </w:rPr>
                      </w:pPr>
                      <w:r w:rsidRPr="00166E29">
                        <w:rPr>
                          <w:rFonts w:ascii="Times New Roman" w:hAnsi="Times New Roman" w:cs="Times New Roman"/>
                        </w:rPr>
                        <w:t>Неотфактурованные поставки</w:t>
                      </w:r>
                    </w:p>
                  </w:txbxContent>
                </v:textbox>
              </v:roundrect>
            </w:pict>
          </mc:Fallback>
        </mc:AlternateContent>
      </w:r>
    </w:p>
    <w:p w:rsidR="00746577" w:rsidRDefault="001E53E6" w:rsidP="00746577">
      <w:pPr>
        <w:pStyle w:val="a3"/>
        <w:spacing w:before="1"/>
        <w:rPr>
          <w:sz w:val="5"/>
        </w:rPr>
      </w:pPr>
      <w:r>
        <w:rPr>
          <w:noProof/>
          <w:sz w:val="5"/>
          <w:lang w:eastAsia="ru-RU"/>
        </w:rPr>
        <mc:AlternateContent>
          <mc:Choice Requires="wps">
            <w:drawing>
              <wp:anchor distT="0" distB="0" distL="114300" distR="114300" simplePos="0" relativeHeight="251693568" behindDoc="0" locked="0" layoutInCell="1" allowOverlap="1" wp14:anchorId="25AA78B7" wp14:editId="17E5BBEE">
                <wp:simplePos x="0" y="0"/>
                <wp:positionH relativeFrom="column">
                  <wp:posOffset>253365</wp:posOffset>
                </wp:positionH>
                <wp:positionV relativeFrom="paragraph">
                  <wp:posOffset>13970</wp:posOffset>
                </wp:positionV>
                <wp:extent cx="1501140" cy="731520"/>
                <wp:effectExtent l="0" t="0" r="22860" b="11430"/>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1501140" cy="7315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B01FC" w:rsidRPr="00166E29" w:rsidRDefault="00AB01FC" w:rsidP="00166E29">
                            <w:pPr>
                              <w:pStyle w:val="af4"/>
                              <w:jc w:val="center"/>
                              <w:rPr>
                                <w:rFonts w:ascii="Times New Roman" w:hAnsi="Times New Roman" w:cs="Times New Roman"/>
                              </w:rPr>
                            </w:pPr>
                            <w:r w:rsidRPr="00166E29">
                              <w:rPr>
                                <w:rFonts w:ascii="Times New Roman" w:hAnsi="Times New Roman" w:cs="Times New Roman"/>
                              </w:rPr>
                              <w:t>Просроченные векселя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AA78B7" id="Скругленный прямоугольник 16" o:spid="_x0000_s1111" style="position:absolute;left:0;text-align:left;margin-left:19.95pt;margin-top:1.1pt;width:118.2pt;height:57.6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" fillcolor="#4f81bd [3204]" strokecolor="#243f60 [1604]" strokeweight="2pt">
                <v:textbox>
                  <w:txbxContent>
                    <w:p w:rsidR="00AB01FC" w:rsidRPr="00166E29" w:rsidRDefault="00AB01FC" w:rsidP="00166E29">
                      <w:pPr>
                        <w:pStyle w:val="af4"/>
                        <w:jc w:val="center"/>
                        <w:rPr>
                          <w:rFonts w:ascii="Times New Roman" w:hAnsi="Times New Roman" w:cs="Times New Roman"/>
                        </w:rPr>
                      </w:pPr>
                      <w:r w:rsidRPr="00166E29">
                        <w:rPr>
                          <w:rFonts w:ascii="Times New Roman" w:hAnsi="Times New Roman" w:cs="Times New Roman"/>
                        </w:rPr>
                        <w:t>Просроченные векселя</w:t>
                      </w:r>
                    </w:p>
                  </w:txbxContent>
                </v:textbox>
              </v:roundrect>
            </w:pict>
          </mc:Fallback>
        </mc:AlternateContent>
      </w:r>
    </w:p>
    <w:p w:rsidR="00746577" w:rsidRDefault="002A3ECE" w:rsidP="00746577">
      <w:pPr>
        <w:ind w:left="3277"/>
        <w:rPr>
          <w:spacing w:val="53"/>
          <w:sz w:val="20"/>
        </w:rPr>
      </w:pPr>
      <w:r>
        <w:rPr>
          <w:noProof/>
          <w:sz w:val="20"/>
        </w:rPr>
        <mc:AlternateContent>
          <mc:Choice Requires="wps">
            <w:drawing>
              <wp:anchor distT="0" distB="0" distL="114300" distR="114300" simplePos="0" relativeHeight="251697664" behindDoc="0" locked="0" layoutInCell="1" allowOverlap="1" wp14:anchorId="357F53DA" wp14:editId="70C0AEA7">
                <wp:simplePos x="0" y="0"/>
                <wp:positionH relativeFrom="column">
                  <wp:posOffset>3834765</wp:posOffset>
                </wp:positionH>
                <wp:positionV relativeFrom="paragraph">
                  <wp:posOffset>270510</wp:posOffset>
                </wp:positionV>
                <wp:extent cx="289560" cy="350520"/>
                <wp:effectExtent l="38100" t="0" r="34290" b="49530"/>
                <wp:wrapNone/>
                <wp:docPr id="52" name="Прямая со стрелкой 52"/>
                <wp:cNvGraphicFramePr/>
                <a:graphic xmlns:a="http://schemas.openxmlformats.org/drawingml/2006/main">
                  <a:graphicData uri="http://schemas.microsoft.com/office/word/2010/wordprocessingShape">
                    <wps:wsp>
                      <wps:cNvCnPr/>
                      <wps:spPr>
                        <a:xfrm flipH="1">
                          <a:off x="0" y="0"/>
                          <a:ext cx="289560" cy="350520"/>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B76C1E" id="Прямая со стрелкой 52" o:spid="_x0000_s1026" type="#_x0000_t32" style="position:absolute;margin-left:301.95pt;margin-top:21.3pt;width:22.8pt;height:27.6pt;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" strokecolor="#002060">
                <v:stroke endarrow="open"/>
              </v:shape>
            </w:pict>
          </mc:Fallback>
        </mc:AlternateContent>
      </w:r>
      <w:r w:rsidR="001E53E6">
        <w:rPr>
          <w:noProof/>
          <w:spacing w:val="53"/>
          <w:sz w:val="20"/>
        </w:rPr>
        <mc:AlternateContent>
          <mc:Choice Requires="wps">
            <w:drawing>
              <wp:anchor distT="0" distB="0" distL="114300" distR="114300" simplePos="0" relativeHeight="251694592" behindDoc="0" locked="0" layoutInCell="1" allowOverlap="1" wp14:anchorId="4C6D81EB" wp14:editId="201DE24C">
                <wp:simplePos x="0" y="0"/>
                <wp:positionH relativeFrom="column">
                  <wp:posOffset>2181225</wp:posOffset>
                </wp:positionH>
                <wp:positionV relativeFrom="paragraph">
                  <wp:posOffset>273685</wp:posOffset>
                </wp:positionV>
                <wp:extent cx="1653540" cy="716280"/>
                <wp:effectExtent l="0" t="0" r="22860" b="26670"/>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1653540" cy="7162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B01FC" w:rsidRPr="00166E29" w:rsidRDefault="00AB01FC" w:rsidP="00166E29">
                            <w:pPr>
                              <w:pStyle w:val="af4"/>
                              <w:jc w:val="center"/>
                              <w:rPr>
                                <w:rFonts w:ascii="Times New Roman" w:hAnsi="Times New Roman" w:cs="Times New Roman"/>
                              </w:rPr>
                            </w:pPr>
                            <w:r w:rsidRPr="00166E29">
                              <w:rPr>
                                <w:rFonts w:ascii="Times New Roman" w:hAnsi="Times New Roman" w:cs="Times New Roman"/>
                              </w:rPr>
                              <w:t>Векселя, срок оплаты  которых не наступил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6D81EB" id="Скругленный прямоугольник 18" o:spid="_x0000_s1112" style="position:absolute;left:0;text-align:left;margin-left:171.75pt;margin-top:21.55pt;width:130.2pt;height:56.4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" fillcolor="#4f81bd [3204]" strokecolor="#243f60 [1604]" strokeweight="2pt">
                <v:textbox>
                  <w:txbxContent>
                    <w:p w:rsidR="00AB01FC" w:rsidRPr="00166E29" w:rsidRDefault="00AB01FC" w:rsidP="00166E29">
                      <w:pPr>
                        <w:pStyle w:val="af4"/>
                        <w:jc w:val="center"/>
                        <w:rPr>
                          <w:rFonts w:ascii="Times New Roman" w:hAnsi="Times New Roman" w:cs="Times New Roman"/>
                        </w:rPr>
                      </w:pPr>
                      <w:r w:rsidRPr="00166E29">
                        <w:rPr>
                          <w:rFonts w:ascii="Times New Roman" w:hAnsi="Times New Roman" w:cs="Times New Roman"/>
                        </w:rPr>
                        <w:t>Векселя, срок оплаты  которых не наступил</w:t>
                      </w:r>
                    </w:p>
                  </w:txbxContent>
                </v:textbox>
              </v:roundrect>
            </w:pict>
          </mc:Fallback>
        </mc:AlternateContent>
      </w:r>
      <w:r w:rsidR="00746577">
        <w:rPr>
          <w:spacing w:val="69"/>
          <w:position w:val="81"/>
          <w:sz w:val="20"/>
        </w:rPr>
        <w:t xml:space="preserve"> </w:t>
      </w:r>
      <w:r w:rsidR="00746577">
        <w:rPr>
          <w:spacing w:val="53"/>
          <w:sz w:val="20"/>
        </w:rPr>
        <w:t xml:space="preserve"> </w:t>
      </w:r>
    </w:p>
    <w:p w:rsidR="00166E29" w:rsidRDefault="002A3ECE" w:rsidP="00746577">
      <w:pPr>
        <w:ind w:left="3277"/>
        <w:rPr>
          <w:spacing w:val="53"/>
          <w:sz w:val="20"/>
        </w:rPr>
      </w:pPr>
      <w:r>
        <w:rPr>
          <w:noProof/>
          <w:sz w:val="20"/>
        </w:rPr>
        <mc:AlternateContent>
          <mc:Choice Requires="wps">
            <w:drawing>
              <wp:anchor distT="0" distB="0" distL="114300" distR="114300" simplePos="0" relativeHeight="251698688" behindDoc="0" locked="0" layoutInCell="1" allowOverlap="1" wp14:anchorId="4D849711" wp14:editId="72A434A6">
                <wp:simplePos x="0" y="0"/>
                <wp:positionH relativeFrom="column">
                  <wp:posOffset>1769745</wp:posOffset>
                </wp:positionH>
                <wp:positionV relativeFrom="paragraph">
                  <wp:posOffset>26035</wp:posOffset>
                </wp:positionV>
                <wp:extent cx="411480" cy="289560"/>
                <wp:effectExtent l="38100" t="38100" r="26670" b="34290"/>
                <wp:wrapNone/>
                <wp:docPr id="53" name="Прямая со стрелкой 53"/>
                <wp:cNvGraphicFramePr/>
                <a:graphic xmlns:a="http://schemas.openxmlformats.org/drawingml/2006/main">
                  <a:graphicData uri="http://schemas.microsoft.com/office/word/2010/wordprocessingShape">
                    <wps:wsp>
                      <wps:cNvCnPr/>
                      <wps:spPr>
                        <a:xfrm flipH="1" flipV="1">
                          <a:off x="0" y="0"/>
                          <a:ext cx="411480" cy="289560"/>
                        </a:xfrm>
                        <a:prstGeom prst="straightConnector1">
                          <a:avLst/>
                        </a:prstGeom>
                        <a:ln>
                          <a:solidFill>
                            <a:srgbClr val="00206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4139BC" id="Прямая со стрелкой 53" o:spid="_x0000_s1026" type="#_x0000_t32" style="position:absolute;margin-left:139.35pt;margin-top:2.05pt;width:32.4pt;height:22.8pt;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" strokecolor="#002060">
                <v:stroke endarrow="open"/>
              </v:shape>
            </w:pict>
          </mc:Fallback>
        </mc:AlternateContent>
      </w:r>
    </w:p>
    <w:p w:rsidR="00166E29" w:rsidRDefault="00166E29" w:rsidP="00746577">
      <w:pPr>
        <w:ind w:left="3277"/>
        <w:rPr>
          <w:sz w:val="20"/>
        </w:rPr>
      </w:pPr>
    </w:p>
    <w:p w:rsidR="00166E29" w:rsidRDefault="00166E29" w:rsidP="00746577">
      <w:pPr>
        <w:ind w:left="3277"/>
        <w:rPr>
          <w:sz w:val="20"/>
        </w:rPr>
      </w:pPr>
    </w:p>
    <w:p w:rsidR="00166E29" w:rsidRPr="00166E29" w:rsidRDefault="001E53E6" w:rsidP="00166E29">
      <w:pPr>
        <w:pStyle w:val="af4"/>
        <w:spacing w:line="360" w:lineRule="auto"/>
        <w:jc w:val="center"/>
        <w:rPr>
          <w:rFonts w:ascii="Times New Roman" w:hAnsi="Times New Roman" w:cs="Times New Roman"/>
          <w:sz w:val="28"/>
          <w:szCs w:val="28"/>
        </w:rPr>
      </w:pPr>
      <w:r>
        <w:rPr>
          <w:rFonts w:ascii="Times New Roman" w:hAnsi="Times New Roman" w:cs="Times New Roman"/>
          <w:sz w:val="28"/>
          <w:szCs w:val="28"/>
        </w:rPr>
        <w:t>Р</w:t>
      </w:r>
      <w:r w:rsidR="00746577" w:rsidRPr="00166E29">
        <w:rPr>
          <w:rFonts w:ascii="Times New Roman" w:hAnsi="Times New Roman" w:cs="Times New Roman"/>
          <w:sz w:val="28"/>
          <w:szCs w:val="28"/>
        </w:rPr>
        <w:t xml:space="preserve">исунок 5 </w:t>
      </w:r>
      <w:r w:rsidR="00166E29" w:rsidRPr="00166E29">
        <w:rPr>
          <w:rFonts w:ascii="Times New Roman" w:hAnsi="Times New Roman" w:cs="Times New Roman"/>
          <w:sz w:val="28"/>
          <w:szCs w:val="28"/>
        </w:rPr>
        <w:t>–</w:t>
      </w:r>
      <w:r w:rsidR="00746577" w:rsidRPr="00166E29">
        <w:rPr>
          <w:rFonts w:ascii="Times New Roman" w:hAnsi="Times New Roman" w:cs="Times New Roman"/>
          <w:sz w:val="28"/>
          <w:szCs w:val="28"/>
        </w:rPr>
        <w:t xml:space="preserve"> Возможные аналитические группировки по счету</w:t>
      </w:r>
    </w:p>
    <w:p w:rsidR="00746577" w:rsidRPr="00166E29" w:rsidRDefault="00746577" w:rsidP="00166E29">
      <w:pPr>
        <w:pStyle w:val="af4"/>
        <w:spacing w:line="360" w:lineRule="auto"/>
        <w:jc w:val="center"/>
        <w:rPr>
          <w:rFonts w:ascii="Times New Roman" w:hAnsi="Times New Roman" w:cs="Times New Roman"/>
          <w:sz w:val="28"/>
          <w:szCs w:val="28"/>
        </w:rPr>
      </w:pPr>
      <w:r w:rsidRPr="00166E29">
        <w:rPr>
          <w:rFonts w:ascii="Times New Roman" w:hAnsi="Times New Roman" w:cs="Times New Roman"/>
          <w:sz w:val="28"/>
          <w:szCs w:val="28"/>
        </w:rPr>
        <w:t>60</w:t>
      </w:r>
      <w:r w:rsidR="00166E29" w:rsidRPr="00166E29">
        <w:rPr>
          <w:rFonts w:ascii="Times New Roman" w:hAnsi="Times New Roman" w:cs="Times New Roman"/>
          <w:sz w:val="28"/>
          <w:szCs w:val="28"/>
        </w:rPr>
        <w:t xml:space="preserve"> </w:t>
      </w:r>
      <w:r w:rsidRPr="00166E29">
        <w:rPr>
          <w:rFonts w:ascii="Times New Roman" w:hAnsi="Times New Roman" w:cs="Times New Roman"/>
          <w:sz w:val="28"/>
          <w:szCs w:val="28"/>
        </w:rPr>
        <w:t>«Расчеты с поставщиками и подрядчиками»</w:t>
      </w:r>
    </w:p>
    <w:p w:rsidR="00C73894" w:rsidRPr="00FC6C13" w:rsidRDefault="00C73894" w:rsidP="00746577">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lastRenderedPageBreak/>
        <w:t xml:space="preserve">Рассмотрим пример. </w:t>
      </w:r>
      <w:r w:rsidR="007D0E17">
        <w:rPr>
          <w:rFonts w:ascii="Times New Roman" w:hAnsi="Times New Roman" w:cs="Times New Roman"/>
          <w:sz w:val="28"/>
        </w:rPr>
        <w:t>ООО «МОСКВА КАРГО»</w:t>
      </w:r>
      <w:r w:rsidRPr="00FC6C13">
        <w:rPr>
          <w:rFonts w:ascii="Times New Roman" w:hAnsi="Times New Roman" w:cs="Times New Roman"/>
          <w:sz w:val="28"/>
        </w:rPr>
        <w:t xml:space="preserve"> приобрело у ЗАО «Лада- Флект» металлоконструкции для последующего монтажа на сумму 112</w:t>
      </w:r>
      <w:r w:rsidR="007D0E17">
        <w:rPr>
          <w:rFonts w:ascii="Times New Roman" w:hAnsi="Times New Roman" w:cs="Times New Roman"/>
          <w:sz w:val="28"/>
        </w:rPr>
        <w:t xml:space="preserve"> </w:t>
      </w:r>
      <w:r w:rsidRPr="00FC6C13">
        <w:rPr>
          <w:rFonts w:ascii="Times New Roman" w:hAnsi="Times New Roman" w:cs="Times New Roman"/>
          <w:sz w:val="28"/>
        </w:rPr>
        <w:t>300 руб., в том числе НДС 17</w:t>
      </w:r>
      <w:r w:rsidR="007D0E17">
        <w:rPr>
          <w:rFonts w:ascii="Times New Roman" w:hAnsi="Times New Roman" w:cs="Times New Roman"/>
          <w:sz w:val="28"/>
        </w:rPr>
        <w:t xml:space="preserve"> </w:t>
      </w:r>
      <w:r w:rsidRPr="00FC6C13">
        <w:rPr>
          <w:rFonts w:ascii="Times New Roman" w:hAnsi="Times New Roman" w:cs="Times New Roman"/>
          <w:sz w:val="28"/>
        </w:rPr>
        <w:t>131 руб. Указанные материалы прошли контроль качества и были оприходованы на склад. Согласно условиям договора в течение 5 дней со дня приемки предприятие оплатило денежные средства поставщику с расчетного счета.</w:t>
      </w:r>
    </w:p>
    <w:p w:rsidR="00C73894" w:rsidRPr="00FC6C13" w:rsidRDefault="00C73894" w:rsidP="00214A73">
      <w:pPr>
        <w:widowControl w:val="0"/>
        <w:spacing w:after="0" w:line="360" w:lineRule="auto"/>
        <w:ind w:firstLine="709"/>
        <w:contextualSpacing/>
        <w:jc w:val="both"/>
        <w:rPr>
          <w:rFonts w:ascii="Times New Roman" w:hAnsi="Times New Roman" w:cs="Times New Roman"/>
          <w:sz w:val="28"/>
        </w:rPr>
      </w:pPr>
      <w:r w:rsidRPr="00FC6C13">
        <w:rPr>
          <w:rFonts w:ascii="Times New Roman" w:hAnsi="Times New Roman" w:cs="Times New Roman"/>
          <w:sz w:val="28"/>
        </w:rPr>
        <w:t xml:space="preserve">В бухгалтерском учете </w:t>
      </w:r>
      <w:r>
        <w:rPr>
          <w:rFonts w:ascii="Times New Roman" w:hAnsi="Times New Roman" w:cs="Times New Roman"/>
          <w:sz w:val="28"/>
        </w:rPr>
        <w:t xml:space="preserve">ООО «МОСКВА КАРГО» </w:t>
      </w:r>
      <w:r w:rsidRPr="00FC6C13">
        <w:rPr>
          <w:rFonts w:ascii="Times New Roman" w:hAnsi="Times New Roman" w:cs="Times New Roman"/>
          <w:sz w:val="28"/>
        </w:rPr>
        <w:t xml:space="preserve"> указанные операции отражаются </w:t>
      </w:r>
      <w:r w:rsidR="007D0E17">
        <w:rPr>
          <w:rFonts w:ascii="Times New Roman" w:hAnsi="Times New Roman" w:cs="Times New Roman"/>
          <w:sz w:val="28"/>
        </w:rPr>
        <w:t>записями</w:t>
      </w:r>
      <w:r w:rsidRPr="00FC6C13">
        <w:rPr>
          <w:rFonts w:ascii="Times New Roman" w:hAnsi="Times New Roman" w:cs="Times New Roman"/>
          <w:sz w:val="28"/>
        </w:rPr>
        <w:t xml:space="preserve">, которые приведены в таблице </w:t>
      </w:r>
      <w:r>
        <w:rPr>
          <w:rFonts w:ascii="Times New Roman" w:hAnsi="Times New Roman" w:cs="Times New Roman"/>
          <w:sz w:val="28"/>
        </w:rPr>
        <w:t>4</w:t>
      </w:r>
      <w:r w:rsidRPr="00FC6C13">
        <w:rPr>
          <w:rFonts w:ascii="Times New Roman" w:hAnsi="Times New Roman" w:cs="Times New Roman"/>
          <w:sz w:val="28"/>
        </w:rPr>
        <w:t>.</w:t>
      </w:r>
    </w:p>
    <w:p w:rsidR="00AA4D3F" w:rsidRPr="00FC6C13" w:rsidRDefault="00447B43" w:rsidP="007D0E17">
      <w:pPr>
        <w:widowControl w:val="0"/>
        <w:spacing w:after="0" w:line="360" w:lineRule="auto"/>
        <w:contextualSpacing/>
        <w:jc w:val="center"/>
        <w:rPr>
          <w:rFonts w:ascii="Times New Roman" w:hAnsi="Times New Roman" w:cs="Times New Roman"/>
          <w:sz w:val="28"/>
        </w:rPr>
      </w:pPr>
      <w:r>
        <w:rPr>
          <w:rFonts w:ascii="Times New Roman" w:hAnsi="Times New Roman" w:cs="Times New Roman"/>
          <w:sz w:val="28"/>
        </w:rPr>
        <w:t>Т</w:t>
      </w:r>
      <w:r w:rsidR="00AA4D3F" w:rsidRPr="00FC6C13">
        <w:rPr>
          <w:rFonts w:ascii="Times New Roman" w:hAnsi="Times New Roman" w:cs="Times New Roman"/>
          <w:sz w:val="28"/>
        </w:rPr>
        <w:t xml:space="preserve">аблица </w:t>
      </w:r>
      <w:r w:rsidR="00C72CF6">
        <w:rPr>
          <w:rFonts w:ascii="Times New Roman" w:hAnsi="Times New Roman" w:cs="Times New Roman"/>
          <w:sz w:val="28"/>
        </w:rPr>
        <w:t xml:space="preserve">4 </w:t>
      </w:r>
      <w:r w:rsidR="007D0E17">
        <w:rPr>
          <w:rFonts w:ascii="Times New Roman" w:hAnsi="Times New Roman" w:cs="Times New Roman"/>
          <w:sz w:val="28"/>
        </w:rPr>
        <w:t>–</w:t>
      </w:r>
      <w:r w:rsidR="00AA4D3F" w:rsidRPr="00FC6C13">
        <w:rPr>
          <w:rFonts w:ascii="Times New Roman" w:hAnsi="Times New Roman" w:cs="Times New Roman"/>
          <w:sz w:val="28"/>
        </w:rPr>
        <w:t xml:space="preserve"> Операции по приобретению и оплате материалов, отражаемые в</w:t>
      </w:r>
      <w:r>
        <w:rPr>
          <w:rFonts w:ascii="Times New Roman" w:hAnsi="Times New Roman" w:cs="Times New Roman"/>
          <w:sz w:val="28"/>
        </w:rPr>
        <w:t xml:space="preserve"> </w:t>
      </w:r>
      <w:r w:rsidR="00AA4D3F" w:rsidRPr="00FC6C13">
        <w:rPr>
          <w:rFonts w:ascii="Times New Roman" w:hAnsi="Times New Roman" w:cs="Times New Roman"/>
          <w:sz w:val="28"/>
        </w:rPr>
        <w:t xml:space="preserve">бухгалтерском учете </w:t>
      </w:r>
      <w:r w:rsidR="00D01B5B">
        <w:rPr>
          <w:rFonts w:ascii="Times New Roman" w:hAnsi="Times New Roman" w:cs="Times New Roman"/>
          <w:sz w:val="28"/>
        </w:rPr>
        <w:t>ООО «МОСКВА КАРГО»</w:t>
      </w:r>
    </w:p>
    <w:tbl>
      <w:tblPr>
        <w:tblStyle w:val="af5"/>
        <w:tblW w:w="0" w:type="auto"/>
        <w:tblLayout w:type="fixed"/>
        <w:tblLook w:val="01E0" w:firstRow="1" w:lastRow="1" w:firstColumn="1" w:lastColumn="1" w:noHBand="0" w:noVBand="0"/>
      </w:tblPr>
      <w:tblGrid>
        <w:gridCol w:w="3510"/>
        <w:gridCol w:w="2552"/>
        <w:gridCol w:w="2551"/>
        <w:gridCol w:w="1134"/>
      </w:tblGrid>
      <w:tr w:rsidR="00AA4D3F" w:rsidTr="007D0E17">
        <w:trPr>
          <w:trHeight w:val="275"/>
        </w:trPr>
        <w:tc>
          <w:tcPr>
            <w:tcW w:w="3510" w:type="dxa"/>
            <w:vMerge w:val="restart"/>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Содержание хозяйственной операции</w:t>
            </w:r>
          </w:p>
        </w:tc>
        <w:tc>
          <w:tcPr>
            <w:tcW w:w="5103" w:type="dxa"/>
            <w:gridSpan w:val="2"/>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Корреспондирующие счета</w:t>
            </w:r>
          </w:p>
        </w:tc>
        <w:tc>
          <w:tcPr>
            <w:tcW w:w="1134" w:type="dxa"/>
            <w:vMerge w:val="restart"/>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Сумма, руб.</w:t>
            </w:r>
          </w:p>
        </w:tc>
      </w:tr>
      <w:tr w:rsidR="00AA4D3F" w:rsidTr="007D0E17">
        <w:trPr>
          <w:trHeight w:val="275"/>
        </w:trPr>
        <w:tc>
          <w:tcPr>
            <w:tcW w:w="3510" w:type="dxa"/>
            <w:vMerge/>
          </w:tcPr>
          <w:p w:rsidR="00AA4D3F" w:rsidRPr="007D0E17" w:rsidRDefault="00AA4D3F" w:rsidP="007D0E17">
            <w:pPr>
              <w:pStyle w:val="af4"/>
              <w:jc w:val="both"/>
              <w:rPr>
                <w:rFonts w:ascii="Times New Roman" w:hAnsi="Times New Roman" w:cs="Times New Roman"/>
                <w:sz w:val="24"/>
                <w:szCs w:val="24"/>
              </w:rPr>
            </w:pPr>
          </w:p>
        </w:tc>
        <w:tc>
          <w:tcPr>
            <w:tcW w:w="2552" w:type="dxa"/>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Дебет</w:t>
            </w:r>
          </w:p>
        </w:tc>
        <w:tc>
          <w:tcPr>
            <w:tcW w:w="2551" w:type="dxa"/>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Кредит</w:t>
            </w:r>
          </w:p>
        </w:tc>
        <w:tc>
          <w:tcPr>
            <w:tcW w:w="1134" w:type="dxa"/>
            <w:vMerge/>
          </w:tcPr>
          <w:p w:rsidR="00AA4D3F" w:rsidRPr="007D0E17" w:rsidRDefault="00AA4D3F" w:rsidP="007D0E17">
            <w:pPr>
              <w:pStyle w:val="af4"/>
              <w:jc w:val="both"/>
              <w:rPr>
                <w:rFonts w:ascii="Times New Roman" w:hAnsi="Times New Roman" w:cs="Times New Roman"/>
                <w:sz w:val="24"/>
                <w:szCs w:val="24"/>
              </w:rPr>
            </w:pPr>
          </w:p>
        </w:tc>
      </w:tr>
      <w:tr w:rsidR="00AA4D3F" w:rsidTr="007D0E17">
        <w:trPr>
          <w:trHeight w:val="58"/>
        </w:trPr>
        <w:tc>
          <w:tcPr>
            <w:tcW w:w="3510" w:type="dxa"/>
          </w:tcPr>
          <w:p w:rsidR="00AA4D3F" w:rsidRPr="007D0E17" w:rsidRDefault="00AA4D3F" w:rsidP="007D0E17">
            <w:pPr>
              <w:pStyle w:val="af4"/>
              <w:jc w:val="both"/>
              <w:rPr>
                <w:rFonts w:ascii="Times New Roman" w:hAnsi="Times New Roman" w:cs="Times New Roman"/>
                <w:sz w:val="24"/>
                <w:szCs w:val="24"/>
              </w:rPr>
            </w:pPr>
            <w:r w:rsidRPr="007D0E17">
              <w:rPr>
                <w:rFonts w:ascii="Times New Roman" w:hAnsi="Times New Roman" w:cs="Times New Roman"/>
                <w:sz w:val="24"/>
                <w:szCs w:val="24"/>
              </w:rPr>
              <w:t>Получены от ЗАО «Лада</w:t>
            </w:r>
            <w:r w:rsidR="007D0E17">
              <w:rPr>
                <w:rFonts w:ascii="Times New Roman" w:hAnsi="Times New Roman" w:cs="Times New Roman"/>
                <w:sz w:val="24"/>
                <w:szCs w:val="24"/>
              </w:rPr>
              <w:t>-</w:t>
            </w:r>
            <w:r w:rsidRPr="007D0E17">
              <w:rPr>
                <w:rFonts w:ascii="Times New Roman" w:hAnsi="Times New Roman" w:cs="Times New Roman"/>
                <w:sz w:val="24"/>
                <w:szCs w:val="24"/>
              </w:rPr>
              <w:t>Флект» и оприходованы на склад металлоконструкции (без НДС)</w:t>
            </w:r>
          </w:p>
        </w:tc>
        <w:tc>
          <w:tcPr>
            <w:tcW w:w="2552" w:type="dxa"/>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10 «Материалы»</w:t>
            </w:r>
          </w:p>
        </w:tc>
        <w:tc>
          <w:tcPr>
            <w:tcW w:w="2551" w:type="dxa"/>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 xml:space="preserve">60 «Расчеты с поставщиками и </w:t>
            </w:r>
            <w:r w:rsidR="007D0E17">
              <w:rPr>
                <w:rFonts w:ascii="Times New Roman" w:hAnsi="Times New Roman" w:cs="Times New Roman"/>
                <w:sz w:val="24"/>
                <w:szCs w:val="24"/>
              </w:rPr>
              <w:t>п</w:t>
            </w:r>
            <w:r w:rsidRPr="007D0E17">
              <w:rPr>
                <w:rFonts w:ascii="Times New Roman" w:hAnsi="Times New Roman" w:cs="Times New Roman"/>
                <w:sz w:val="24"/>
                <w:szCs w:val="24"/>
              </w:rPr>
              <w:t>одрядчиками»</w:t>
            </w:r>
          </w:p>
        </w:tc>
        <w:tc>
          <w:tcPr>
            <w:tcW w:w="1134" w:type="dxa"/>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95</w:t>
            </w:r>
            <w:r w:rsidR="007D0E17">
              <w:rPr>
                <w:rFonts w:ascii="Times New Roman" w:hAnsi="Times New Roman" w:cs="Times New Roman"/>
                <w:sz w:val="24"/>
                <w:szCs w:val="24"/>
              </w:rPr>
              <w:t xml:space="preserve"> </w:t>
            </w:r>
            <w:r w:rsidRPr="007D0E17">
              <w:rPr>
                <w:rFonts w:ascii="Times New Roman" w:hAnsi="Times New Roman" w:cs="Times New Roman"/>
                <w:sz w:val="24"/>
                <w:szCs w:val="24"/>
              </w:rPr>
              <w:t>169</w:t>
            </w:r>
          </w:p>
        </w:tc>
      </w:tr>
      <w:tr w:rsidR="00AA4D3F" w:rsidTr="007D0E17">
        <w:trPr>
          <w:trHeight w:val="1103"/>
        </w:trPr>
        <w:tc>
          <w:tcPr>
            <w:tcW w:w="3510" w:type="dxa"/>
          </w:tcPr>
          <w:p w:rsidR="00AA4D3F" w:rsidRPr="007D0E17" w:rsidRDefault="00AA4D3F" w:rsidP="007D0E17">
            <w:pPr>
              <w:pStyle w:val="af4"/>
              <w:jc w:val="both"/>
              <w:rPr>
                <w:rFonts w:ascii="Times New Roman" w:hAnsi="Times New Roman" w:cs="Times New Roman"/>
                <w:sz w:val="24"/>
                <w:szCs w:val="24"/>
              </w:rPr>
            </w:pPr>
            <w:r w:rsidRPr="007D0E17">
              <w:rPr>
                <w:rFonts w:ascii="Times New Roman" w:hAnsi="Times New Roman" w:cs="Times New Roman"/>
                <w:sz w:val="24"/>
                <w:szCs w:val="24"/>
              </w:rPr>
              <w:t>Отражен входящий НДС</w:t>
            </w:r>
          </w:p>
        </w:tc>
        <w:tc>
          <w:tcPr>
            <w:tcW w:w="2552" w:type="dxa"/>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19-3 «Налог на</w:t>
            </w:r>
            <w:r w:rsidR="007D0E17">
              <w:rPr>
                <w:rFonts w:ascii="Times New Roman" w:hAnsi="Times New Roman" w:cs="Times New Roman"/>
                <w:sz w:val="24"/>
                <w:szCs w:val="24"/>
              </w:rPr>
              <w:t xml:space="preserve"> </w:t>
            </w:r>
            <w:r w:rsidRPr="007D0E17">
              <w:rPr>
                <w:rFonts w:ascii="Times New Roman" w:hAnsi="Times New Roman" w:cs="Times New Roman"/>
                <w:sz w:val="24"/>
                <w:szCs w:val="24"/>
              </w:rPr>
              <w:t>добавленную стоимость по приобретенным</w:t>
            </w:r>
            <w:r w:rsidR="007D0E17">
              <w:rPr>
                <w:rFonts w:ascii="Times New Roman" w:hAnsi="Times New Roman" w:cs="Times New Roman"/>
                <w:sz w:val="24"/>
                <w:szCs w:val="24"/>
              </w:rPr>
              <w:t xml:space="preserve"> </w:t>
            </w:r>
            <w:r w:rsidRPr="007D0E17">
              <w:rPr>
                <w:rFonts w:ascii="Times New Roman" w:hAnsi="Times New Roman" w:cs="Times New Roman"/>
                <w:sz w:val="24"/>
                <w:szCs w:val="24"/>
              </w:rPr>
              <w:t>МПЗ»</w:t>
            </w:r>
          </w:p>
        </w:tc>
        <w:tc>
          <w:tcPr>
            <w:tcW w:w="2551" w:type="dxa"/>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60 «Расчеты с поставщиками и подрядчиками»</w:t>
            </w:r>
          </w:p>
        </w:tc>
        <w:tc>
          <w:tcPr>
            <w:tcW w:w="1134" w:type="dxa"/>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17</w:t>
            </w:r>
            <w:r w:rsidR="007D0E17">
              <w:rPr>
                <w:rFonts w:ascii="Times New Roman" w:hAnsi="Times New Roman" w:cs="Times New Roman"/>
                <w:sz w:val="24"/>
                <w:szCs w:val="24"/>
              </w:rPr>
              <w:t xml:space="preserve"> </w:t>
            </w:r>
            <w:r w:rsidRPr="007D0E17">
              <w:rPr>
                <w:rFonts w:ascii="Times New Roman" w:hAnsi="Times New Roman" w:cs="Times New Roman"/>
                <w:sz w:val="24"/>
                <w:szCs w:val="24"/>
              </w:rPr>
              <w:t>131</w:t>
            </w:r>
          </w:p>
        </w:tc>
      </w:tr>
      <w:tr w:rsidR="00AA4D3F" w:rsidTr="007D0E17">
        <w:trPr>
          <w:trHeight w:val="58"/>
        </w:trPr>
        <w:tc>
          <w:tcPr>
            <w:tcW w:w="3510" w:type="dxa"/>
          </w:tcPr>
          <w:p w:rsidR="00AA4D3F" w:rsidRPr="007D0E17" w:rsidRDefault="00AA4D3F" w:rsidP="007D0E17">
            <w:pPr>
              <w:pStyle w:val="af4"/>
              <w:jc w:val="both"/>
              <w:rPr>
                <w:rFonts w:ascii="Times New Roman" w:hAnsi="Times New Roman" w:cs="Times New Roman"/>
                <w:sz w:val="24"/>
                <w:szCs w:val="24"/>
              </w:rPr>
            </w:pPr>
            <w:r w:rsidRPr="007D0E17">
              <w:rPr>
                <w:rFonts w:ascii="Times New Roman" w:hAnsi="Times New Roman" w:cs="Times New Roman"/>
                <w:sz w:val="24"/>
                <w:szCs w:val="24"/>
              </w:rPr>
              <w:t>Предъявлен НДС к вычету</w:t>
            </w:r>
          </w:p>
        </w:tc>
        <w:tc>
          <w:tcPr>
            <w:tcW w:w="2552" w:type="dxa"/>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68 «Расчеты по налогам и сборам»</w:t>
            </w:r>
          </w:p>
        </w:tc>
        <w:tc>
          <w:tcPr>
            <w:tcW w:w="2551" w:type="dxa"/>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 xml:space="preserve">19-3 «Налог на добавленную </w:t>
            </w:r>
            <w:r w:rsidR="007D0E17">
              <w:rPr>
                <w:rFonts w:ascii="Times New Roman" w:hAnsi="Times New Roman" w:cs="Times New Roman"/>
                <w:sz w:val="24"/>
                <w:szCs w:val="24"/>
              </w:rPr>
              <w:t>с</w:t>
            </w:r>
            <w:r w:rsidRPr="007D0E17">
              <w:rPr>
                <w:rFonts w:ascii="Times New Roman" w:hAnsi="Times New Roman" w:cs="Times New Roman"/>
                <w:sz w:val="24"/>
                <w:szCs w:val="24"/>
              </w:rPr>
              <w:t>тоимость по приобретенным МПЗ»</w:t>
            </w:r>
          </w:p>
        </w:tc>
        <w:tc>
          <w:tcPr>
            <w:tcW w:w="1134" w:type="dxa"/>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17</w:t>
            </w:r>
            <w:r w:rsidR="007D0E17">
              <w:rPr>
                <w:rFonts w:ascii="Times New Roman" w:hAnsi="Times New Roman" w:cs="Times New Roman"/>
                <w:sz w:val="24"/>
                <w:szCs w:val="24"/>
              </w:rPr>
              <w:t xml:space="preserve"> </w:t>
            </w:r>
            <w:r w:rsidRPr="007D0E17">
              <w:rPr>
                <w:rFonts w:ascii="Times New Roman" w:hAnsi="Times New Roman" w:cs="Times New Roman"/>
                <w:sz w:val="24"/>
                <w:szCs w:val="24"/>
              </w:rPr>
              <w:t>1</w:t>
            </w:r>
            <w:r w:rsidR="007D0E17">
              <w:rPr>
                <w:rFonts w:ascii="Times New Roman" w:hAnsi="Times New Roman" w:cs="Times New Roman"/>
                <w:sz w:val="24"/>
                <w:szCs w:val="24"/>
              </w:rPr>
              <w:t>31</w:t>
            </w:r>
          </w:p>
        </w:tc>
      </w:tr>
      <w:tr w:rsidR="00AA4D3F" w:rsidTr="007D0E17">
        <w:trPr>
          <w:trHeight w:val="58"/>
        </w:trPr>
        <w:tc>
          <w:tcPr>
            <w:tcW w:w="3510" w:type="dxa"/>
          </w:tcPr>
          <w:p w:rsidR="00AA4D3F" w:rsidRPr="007D0E17" w:rsidRDefault="007D0E17" w:rsidP="007D0E17">
            <w:pPr>
              <w:pStyle w:val="af4"/>
              <w:jc w:val="both"/>
              <w:rPr>
                <w:rFonts w:ascii="Times New Roman" w:hAnsi="Times New Roman" w:cs="Times New Roman"/>
                <w:sz w:val="24"/>
                <w:szCs w:val="24"/>
              </w:rPr>
            </w:pPr>
            <w:r>
              <w:rPr>
                <w:rFonts w:ascii="Times New Roman" w:hAnsi="Times New Roman" w:cs="Times New Roman"/>
                <w:spacing w:val="-3"/>
                <w:sz w:val="24"/>
                <w:szCs w:val="24"/>
              </w:rPr>
              <w:t xml:space="preserve">Произведена </w:t>
            </w:r>
            <w:r>
              <w:rPr>
                <w:rFonts w:ascii="Times New Roman" w:hAnsi="Times New Roman" w:cs="Times New Roman"/>
                <w:spacing w:val="-2"/>
                <w:sz w:val="24"/>
                <w:szCs w:val="24"/>
              </w:rPr>
              <w:t xml:space="preserve">оплата </w:t>
            </w:r>
            <w:r w:rsidR="00AA4D3F" w:rsidRPr="007D0E17">
              <w:rPr>
                <w:rFonts w:ascii="Times New Roman" w:hAnsi="Times New Roman" w:cs="Times New Roman"/>
                <w:spacing w:val="-10"/>
                <w:sz w:val="24"/>
                <w:szCs w:val="24"/>
              </w:rPr>
              <w:t>по</w:t>
            </w:r>
            <w:r>
              <w:rPr>
                <w:rFonts w:ascii="Times New Roman" w:hAnsi="Times New Roman" w:cs="Times New Roman"/>
                <w:spacing w:val="-10"/>
                <w:sz w:val="24"/>
                <w:szCs w:val="24"/>
              </w:rPr>
              <w:t xml:space="preserve"> </w:t>
            </w:r>
            <w:r w:rsidR="00AA4D3F" w:rsidRPr="007D0E17">
              <w:rPr>
                <w:rFonts w:ascii="Times New Roman" w:hAnsi="Times New Roman" w:cs="Times New Roman"/>
                <w:sz w:val="24"/>
                <w:szCs w:val="24"/>
              </w:rPr>
              <w:t>счету</w:t>
            </w:r>
            <w:r>
              <w:rPr>
                <w:rFonts w:ascii="Times New Roman" w:hAnsi="Times New Roman" w:cs="Times New Roman"/>
                <w:spacing w:val="-10"/>
                <w:sz w:val="24"/>
                <w:szCs w:val="24"/>
              </w:rPr>
              <w:t xml:space="preserve"> </w:t>
            </w:r>
            <w:r w:rsidR="00AA4D3F" w:rsidRPr="007D0E17">
              <w:rPr>
                <w:rFonts w:ascii="Times New Roman" w:hAnsi="Times New Roman" w:cs="Times New Roman"/>
                <w:spacing w:val="-3"/>
                <w:sz w:val="24"/>
                <w:szCs w:val="24"/>
              </w:rPr>
              <w:t>поставщика</w:t>
            </w:r>
          </w:p>
        </w:tc>
        <w:tc>
          <w:tcPr>
            <w:tcW w:w="2552" w:type="dxa"/>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60 «Расчеты с поставщиками и подрядчиками»</w:t>
            </w:r>
          </w:p>
        </w:tc>
        <w:tc>
          <w:tcPr>
            <w:tcW w:w="2551" w:type="dxa"/>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51 «Расчетные счета»</w:t>
            </w:r>
          </w:p>
        </w:tc>
        <w:tc>
          <w:tcPr>
            <w:tcW w:w="1134" w:type="dxa"/>
            <w:vAlign w:val="center"/>
          </w:tcPr>
          <w:p w:rsidR="00AA4D3F" w:rsidRPr="007D0E17" w:rsidRDefault="00AA4D3F" w:rsidP="007D0E17">
            <w:pPr>
              <w:pStyle w:val="af4"/>
              <w:jc w:val="center"/>
              <w:rPr>
                <w:rFonts w:ascii="Times New Roman" w:hAnsi="Times New Roman" w:cs="Times New Roman"/>
                <w:sz w:val="24"/>
                <w:szCs w:val="24"/>
              </w:rPr>
            </w:pPr>
            <w:r w:rsidRPr="007D0E17">
              <w:rPr>
                <w:rFonts w:ascii="Times New Roman" w:hAnsi="Times New Roman" w:cs="Times New Roman"/>
                <w:sz w:val="24"/>
                <w:szCs w:val="24"/>
              </w:rPr>
              <w:t>112</w:t>
            </w:r>
            <w:r w:rsidR="007D0E17">
              <w:rPr>
                <w:rFonts w:ascii="Times New Roman" w:hAnsi="Times New Roman" w:cs="Times New Roman"/>
                <w:sz w:val="24"/>
                <w:szCs w:val="24"/>
              </w:rPr>
              <w:t xml:space="preserve"> </w:t>
            </w:r>
            <w:r w:rsidRPr="007D0E17">
              <w:rPr>
                <w:rFonts w:ascii="Times New Roman" w:hAnsi="Times New Roman" w:cs="Times New Roman"/>
                <w:sz w:val="24"/>
                <w:szCs w:val="24"/>
              </w:rPr>
              <w:t>300</w:t>
            </w:r>
          </w:p>
        </w:tc>
      </w:tr>
    </w:tbl>
    <w:p w:rsidR="007D0E17" w:rsidRDefault="007D0E17" w:rsidP="00214A73">
      <w:pPr>
        <w:widowControl w:val="0"/>
        <w:spacing w:after="0" w:line="360" w:lineRule="auto"/>
        <w:ind w:firstLine="709"/>
        <w:contextualSpacing/>
        <w:jc w:val="both"/>
        <w:rPr>
          <w:rFonts w:ascii="Times New Roman" w:hAnsi="Times New Roman" w:cs="Times New Roman"/>
          <w:sz w:val="28"/>
        </w:rPr>
      </w:pPr>
    </w:p>
    <w:p w:rsidR="00AA4D3F" w:rsidRPr="00753283" w:rsidRDefault="00AA4D3F" w:rsidP="00214A73">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Однако наиболее распространенная</w:t>
      </w:r>
      <w:r w:rsidR="007D0E17">
        <w:rPr>
          <w:rFonts w:ascii="Times New Roman" w:hAnsi="Times New Roman" w:cs="Times New Roman"/>
          <w:sz w:val="28"/>
        </w:rPr>
        <w:t xml:space="preserve"> </w:t>
      </w:r>
      <w:r w:rsidRPr="00753283">
        <w:rPr>
          <w:rFonts w:ascii="Times New Roman" w:hAnsi="Times New Roman" w:cs="Times New Roman"/>
          <w:sz w:val="28"/>
        </w:rPr>
        <w:t>ситуация для ООО</w:t>
      </w:r>
      <w:r w:rsidR="007D0E17">
        <w:rPr>
          <w:rFonts w:ascii="Times New Roman" w:hAnsi="Times New Roman" w:cs="Times New Roman"/>
          <w:sz w:val="28"/>
        </w:rPr>
        <w:t xml:space="preserve"> </w:t>
      </w:r>
      <w:r w:rsidRPr="00753283">
        <w:rPr>
          <w:rFonts w:ascii="Times New Roman" w:hAnsi="Times New Roman" w:cs="Times New Roman"/>
          <w:sz w:val="28"/>
        </w:rPr>
        <w:t>«</w:t>
      </w:r>
      <w:r w:rsidR="006E1314">
        <w:rPr>
          <w:rFonts w:ascii="Times New Roman" w:hAnsi="Times New Roman" w:cs="Times New Roman"/>
          <w:sz w:val="28"/>
        </w:rPr>
        <w:t>МОСКВА КАРГО</w:t>
      </w:r>
      <w:r w:rsidRPr="00753283">
        <w:rPr>
          <w:rFonts w:ascii="Times New Roman" w:hAnsi="Times New Roman" w:cs="Times New Roman"/>
          <w:sz w:val="28"/>
        </w:rPr>
        <w:t>» - использование долгосрочных контрактов, которые предусматривают поставку товаров в течение нескольких налоговых периодов или поэтапную сдачу работ. При этом неотъемлемым условием договора является обязанность перечислить предоплату, например, в размере 70 процентов от цены договора. При этом в счет оплаты очередной поставки или этапа работ поставщик зачитывает не всю предоплату, а только часть.</w:t>
      </w:r>
      <w:r w:rsidR="007D0E17">
        <w:rPr>
          <w:rFonts w:ascii="Times New Roman" w:hAnsi="Times New Roman" w:cs="Times New Roman"/>
          <w:sz w:val="28"/>
        </w:rPr>
        <w:t xml:space="preserve"> </w:t>
      </w:r>
      <w:r w:rsidRPr="00753283">
        <w:rPr>
          <w:rFonts w:ascii="Times New Roman" w:hAnsi="Times New Roman" w:cs="Times New Roman"/>
          <w:sz w:val="28"/>
        </w:rPr>
        <w:t xml:space="preserve">Остальную сумму </w:t>
      </w:r>
      <w:r w:rsidR="00D01B5B">
        <w:rPr>
          <w:rFonts w:ascii="Times New Roman" w:hAnsi="Times New Roman" w:cs="Times New Roman"/>
          <w:sz w:val="28"/>
        </w:rPr>
        <w:t xml:space="preserve">ООО «МОСКВА КАРГО» </w:t>
      </w:r>
      <w:r w:rsidRPr="00753283">
        <w:rPr>
          <w:rFonts w:ascii="Times New Roman" w:hAnsi="Times New Roman" w:cs="Times New Roman"/>
          <w:sz w:val="28"/>
        </w:rPr>
        <w:t xml:space="preserve">должно оплатить дополнительно. Оставшийся же аванс поставщик будет зачитывать в счет платежей по последующим поставкам </w:t>
      </w:r>
      <w:r w:rsidRPr="00753283">
        <w:rPr>
          <w:rFonts w:ascii="Times New Roman" w:hAnsi="Times New Roman" w:cs="Times New Roman"/>
          <w:sz w:val="28"/>
        </w:rPr>
        <w:lastRenderedPageBreak/>
        <w:t>(этапам работ).</w:t>
      </w:r>
    </w:p>
    <w:p w:rsidR="00AA4D3F" w:rsidRPr="00753283" w:rsidRDefault="00AA4D3F" w:rsidP="00214A73">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 xml:space="preserve">Рассмотрим данные операции на примере. </w:t>
      </w:r>
      <w:r w:rsidR="00D01B5B">
        <w:rPr>
          <w:rFonts w:ascii="Times New Roman" w:hAnsi="Times New Roman" w:cs="Times New Roman"/>
          <w:sz w:val="28"/>
        </w:rPr>
        <w:t xml:space="preserve">ООО «МОСКВА КАРГО» </w:t>
      </w:r>
      <w:r w:rsidRPr="00753283">
        <w:rPr>
          <w:rFonts w:ascii="Times New Roman" w:hAnsi="Times New Roman" w:cs="Times New Roman"/>
          <w:sz w:val="28"/>
        </w:rPr>
        <w:t>и ООО «ЭКОТИМ»</w:t>
      </w:r>
      <w:r w:rsidR="006753F3">
        <w:rPr>
          <w:rFonts w:ascii="Times New Roman" w:hAnsi="Times New Roman" w:cs="Times New Roman"/>
          <w:sz w:val="28"/>
        </w:rPr>
        <w:t xml:space="preserve"> в 2018 году</w:t>
      </w:r>
      <w:r w:rsidRPr="00753283">
        <w:rPr>
          <w:rFonts w:ascii="Times New Roman" w:hAnsi="Times New Roman" w:cs="Times New Roman"/>
          <w:sz w:val="28"/>
        </w:rPr>
        <w:t xml:space="preserve"> заключили долгосрочный договор на поставку промышленных кондиционеров. Условиями договора предусмотрена предоплата в размере 843 700 руб., которую поставщик будет поэтапно зачитывать в счет оплаты поставки в размере 55 процентов от стоимости отгруженных товаров. </w:t>
      </w:r>
      <w:r w:rsidR="00D01B5B">
        <w:rPr>
          <w:rFonts w:ascii="Times New Roman" w:hAnsi="Times New Roman" w:cs="Times New Roman"/>
          <w:sz w:val="28"/>
        </w:rPr>
        <w:t xml:space="preserve">ООО «МОСКВА КАРГО» </w:t>
      </w:r>
      <w:r w:rsidRPr="00753283">
        <w:rPr>
          <w:rFonts w:ascii="Times New Roman" w:hAnsi="Times New Roman" w:cs="Times New Roman"/>
          <w:sz w:val="28"/>
        </w:rPr>
        <w:t xml:space="preserve">уплатило указанную сумму аванса, после чего ООО «ЭКОТИМ» отгрузило первую партию кондиционеров стоимостью 295 000 руб., в том числе НДС 45 000 руб. В бухгалтерском учете </w:t>
      </w:r>
      <w:r w:rsidR="00D01B5B">
        <w:rPr>
          <w:rFonts w:ascii="Times New Roman" w:hAnsi="Times New Roman" w:cs="Times New Roman"/>
          <w:sz w:val="28"/>
        </w:rPr>
        <w:t xml:space="preserve">ООО «МОСКВА КАРГО» </w:t>
      </w:r>
      <w:r w:rsidRPr="00753283">
        <w:rPr>
          <w:rFonts w:ascii="Times New Roman" w:hAnsi="Times New Roman" w:cs="Times New Roman"/>
          <w:sz w:val="28"/>
        </w:rPr>
        <w:t xml:space="preserve">указанные факты финансово-хозяйственной деятельности отражены следующими </w:t>
      </w:r>
      <w:r w:rsidR="007D0E17">
        <w:rPr>
          <w:rFonts w:ascii="Times New Roman" w:hAnsi="Times New Roman" w:cs="Times New Roman"/>
          <w:sz w:val="28"/>
        </w:rPr>
        <w:t>записями</w:t>
      </w:r>
      <w:r w:rsidRPr="00753283">
        <w:rPr>
          <w:rFonts w:ascii="Times New Roman" w:hAnsi="Times New Roman" w:cs="Times New Roman"/>
          <w:sz w:val="28"/>
        </w:rPr>
        <w:t xml:space="preserve">, приведенными в таблице </w:t>
      </w:r>
      <w:r w:rsidR="00C72CF6">
        <w:rPr>
          <w:rFonts w:ascii="Times New Roman" w:hAnsi="Times New Roman" w:cs="Times New Roman"/>
          <w:sz w:val="28"/>
        </w:rPr>
        <w:t>5</w:t>
      </w:r>
      <w:r w:rsidRPr="00753283">
        <w:rPr>
          <w:rFonts w:ascii="Times New Roman" w:hAnsi="Times New Roman" w:cs="Times New Roman"/>
          <w:sz w:val="28"/>
        </w:rPr>
        <w:t>.</w:t>
      </w:r>
    </w:p>
    <w:p w:rsidR="007D0E17" w:rsidRDefault="00AA4D3F" w:rsidP="007D0E17">
      <w:pPr>
        <w:widowControl w:val="0"/>
        <w:spacing w:after="0" w:line="360" w:lineRule="auto"/>
        <w:contextualSpacing/>
        <w:jc w:val="center"/>
        <w:rPr>
          <w:rFonts w:ascii="Times New Roman" w:hAnsi="Times New Roman" w:cs="Times New Roman"/>
          <w:sz w:val="28"/>
        </w:rPr>
      </w:pPr>
      <w:r w:rsidRPr="00753283">
        <w:rPr>
          <w:rFonts w:ascii="Times New Roman" w:hAnsi="Times New Roman" w:cs="Times New Roman"/>
          <w:sz w:val="28"/>
        </w:rPr>
        <w:t xml:space="preserve">Таблица </w:t>
      </w:r>
      <w:r w:rsidR="00C72CF6">
        <w:rPr>
          <w:rFonts w:ascii="Times New Roman" w:hAnsi="Times New Roman" w:cs="Times New Roman"/>
          <w:sz w:val="28"/>
        </w:rPr>
        <w:t xml:space="preserve">5 </w:t>
      </w:r>
      <w:r w:rsidR="007D0E17">
        <w:rPr>
          <w:rFonts w:ascii="Times New Roman" w:hAnsi="Times New Roman" w:cs="Times New Roman"/>
          <w:sz w:val="28"/>
        </w:rPr>
        <w:t>–</w:t>
      </w:r>
      <w:r w:rsidRPr="00753283">
        <w:rPr>
          <w:rFonts w:ascii="Times New Roman" w:hAnsi="Times New Roman" w:cs="Times New Roman"/>
          <w:sz w:val="28"/>
        </w:rPr>
        <w:t xml:space="preserve"> Операции по приобретению и предоплате материалов, </w:t>
      </w:r>
    </w:p>
    <w:p w:rsidR="00AA4D3F" w:rsidRPr="00753283" w:rsidRDefault="00AA4D3F" w:rsidP="007D0E17">
      <w:pPr>
        <w:widowControl w:val="0"/>
        <w:spacing w:after="0" w:line="360" w:lineRule="auto"/>
        <w:contextualSpacing/>
        <w:jc w:val="center"/>
        <w:rPr>
          <w:rFonts w:ascii="Times New Roman" w:hAnsi="Times New Roman" w:cs="Times New Roman"/>
          <w:sz w:val="28"/>
        </w:rPr>
      </w:pPr>
      <w:r w:rsidRPr="00753283">
        <w:rPr>
          <w:rFonts w:ascii="Times New Roman" w:hAnsi="Times New Roman" w:cs="Times New Roman"/>
          <w:sz w:val="28"/>
        </w:rPr>
        <w:t>отражаемые в</w:t>
      </w:r>
      <w:r w:rsidR="00DA026A">
        <w:rPr>
          <w:rFonts w:ascii="Times New Roman" w:hAnsi="Times New Roman" w:cs="Times New Roman"/>
          <w:sz w:val="28"/>
        </w:rPr>
        <w:t xml:space="preserve"> </w:t>
      </w:r>
      <w:r w:rsidRPr="00753283">
        <w:rPr>
          <w:rFonts w:ascii="Times New Roman" w:hAnsi="Times New Roman" w:cs="Times New Roman"/>
          <w:sz w:val="28"/>
        </w:rPr>
        <w:t xml:space="preserve">бухгалтерском учете </w:t>
      </w:r>
      <w:r w:rsidR="00D01B5B">
        <w:rPr>
          <w:rFonts w:ascii="Times New Roman" w:hAnsi="Times New Roman" w:cs="Times New Roman"/>
          <w:sz w:val="28"/>
        </w:rPr>
        <w:t>ООО «МОСКВА КАРГО»</w:t>
      </w:r>
    </w:p>
    <w:tbl>
      <w:tblPr>
        <w:tblStyle w:val="af5"/>
        <w:tblW w:w="9747" w:type="dxa"/>
        <w:tblLayout w:type="fixed"/>
        <w:tblLook w:val="01E0" w:firstRow="1" w:lastRow="1" w:firstColumn="1" w:lastColumn="1" w:noHBand="0" w:noVBand="0"/>
      </w:tblPr>
      <w:tblGrid>
        <w:gridCol w:w="3085"/>
        <w:gridCol w:w="2693"/>
        <w:gridCol w:w="2835"/>
        <w:gridCol w:w="1134"/>
      </w:tblGrid>
      <w:tr w:rsidR="00AA4D3F" w:rsidTr="006753F3">
        <w:trPr>
          <w:trHeight w:val="278"/>
        </w:trPr>
        <w:tc>
          <w:tcPr>
            <w:tcW w:w="3085" w:type="dxa"/>
            <w:vMerge w:val="restart"/>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Содержание</w:t>
            </w:r>
          </w:p>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хозяйственной операции</w:t>
            </w:r>
          </w:p>
        </w:tc>
        <w:tc>
          <w:tcPr>
            <w:tcW w:w="5528" w:type="dxa"/>
            <w:gridSpan w:val="2"/>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Корреспондирующие счета</w:t>
            </w:r>
          </w:p>
        </w:tc>
        <w:tc>
          <w:tcPr>
            <w:tcW w:w="1134" w:type="dxa"/>
            <w:vMerge w:val="restart"/>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Сумма, руб.</w:t>
            </w:r>
          </w:p>
        </w:tc>
      </w:tr>
      <w:tr w:rsidR="00AA4D3F" w:rsidTr="006753F3">
        <w:trPr>
          <w:trHeight w:val="58"/>
        </w:trPr>
        <w:tc>
          <w:tcPr>
            <w:tcW w:w="3085" w:type="dxa"/>
            <w:vMerge/>
          </w:tcPr>
          <w:p w:rsidR="00AA4D3F" w:rsidRPr="00BE4843" w:rsidRDefault="00AA4D3F" w:rsidP="00BE4843">
            <w:pPr>
              <w:pStyle w:val="af4"/>
              <w:rPr>
                <w:rFonts w:ascii="Times New Roman" w:hAnsi="Times New Roman" w:cs="Times New Roman"/>
                <w:sz w:val="24"/>
                <w:szCs w:val="24"/>
              </w:rPr>
            </w:pPr>
          </w:p>
        </w:tc>
        <w:tc>
          <w:tcPr>
            <w:tcW w:w="2693"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Дебет</w:t>
            </w:r>
          </w:p>
        </w:tc>
        <w:tc>
          <w:tcPr>
            <w:tcW w:w="2835"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Кредит</w:t>
            </w:r>
          </w:p>
        </w:tc>
        <w:tc>
          <w:tcPr>
            <w:tcW w:w="1134" w:type="dxa"/>
            <w:vMerge/>
          </w:tcPr>
          <w:p w:rsidR="00AA4D3F" w:rsidRPr="00BE4843" w:rsidRDefault="00AA4D3F" w:rsidP="00BE4843">
            <w:pPr>
              <w:pStyle w:val="af4"/>
              <w:rPr>
                <w:rFonts w:ascii="Times New Roman" w:hAnsi="Times New Roman" w:cs="Times New Roman"/>
                <w:sz w:val="24"/>
                <w:szCs w:val="24"/>
              </w:rPr>
            </w:pPr>
          </w:p>
        </w:tc>
      </w:tr>
      <w:tr w:rsidR="00AA4D3F" w:rsidTr="006753F3">
        <w:trPr>
          <w:trHeight w:val="275"/>
        </w:trPr>
        <w:tc>
          <w:tcPr>
            <w:tcW w:w="3085"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1</w:t>
            </w:r>
          </w:p>
        </w:tc>
        <w:tc>
          <w:tcPr>
            <w:tcW w:w="2693"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2</w:t>
            </w:r>
          </w:p>
        </w:tc>
        <w:tc>
          <w:tcPr>
            <w:tcW w:w="2835"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3</w:t>
            </w:r>
          </w:p>
        </w:tc>
        <w:tc>
          <w:tcPr>
            <w:tcW w:w="1134"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4</w:t>
            </w:r>
          </w:p>
        </w:tc>
      </w:tr>
      <w:tr w:rsidR="00AA4D3F" w:rsidTr="006753F3">
        <w:trPr>
          <w:trHeight w:val="534"/>
        </w:trPr>
        <w:tc>
          <w:tcPr>
            <w:tcW w:w="3085" w:type="dxa"/>
          </w:tcPr>
          <w:p w:rsidR="00AA4D3F" w:rsidRPr="00BE4843" w:rsidRDefault="00AA4D3F" w:rsidP="006753F3">
            <w:pPr>
              <w:pStyle w:val="af4"/>
              <w:jc w:val="both"/>
              <w:rPr>
                <w:rFonts w:ascii="Times New Roman" w:hAnsi="Times New Roman" w:cs="Times New Roman"/>
                <w:sz w:val="24"/>
                <w:szCs w:val="24"/>
              </w:rPr>
            </w:pPr>
            <w:r w:rsidRPr="00BE4843">
              <w:rPr>
                <w:rFonts w:ascii="Times New Roman" w:hAnsi="Times New Roman" w:cs="Times New Roman"/>
                <w:sz w:val="24"/>
                <w:szCs w:val="24"/>
              </w:rPr>
              <w:t>Перечислена с расчетного счета предоплата ООО</w:t>
            </w:r>
            <w:r w:rsidR="006C7AD2">
              <w:rPr>
                <w:rFonts w:ascii="Times New Roman" w:hAnsi="Times New Roman" w:cs="Times New Roman"/>
                <w:sz w:val="24"/>
                <w:szCs w:val="24"/>
              </w:rPr>
              <w:t xml:space="preserve"> </w:t>
            </w:r>
            <w:r w:rsidRPr="00BE4843">
              <w:rPr>
                <w:rFonts w:ascii="Times New Roman" w:hAnsi="Times New Roman" w:cs="Times New Roman"/>
                <w:sz w:val="24"/>
                <w:szCs w:val="24"/>
              </w:rPr>
              <w:t>«ЭКОТИМ» в</w:t>
            </w:r>
            <w:r w:rsidR="006C7AD2">
              <w:rPr>
                <w:rFonts w:ascii="Times New Roman" w:hAnsi="Times New Roman" w:cs="Times New Roman"/>
                <w:sz w:val="24"/>
                <w:szCs w:val="24"/>
              </w:rPr>
              <w:t xml:space="preserve"> </w:t>
            </w:r>
            <w:r w:rsidRPr="00BE4843">
              <w:rPr>
                <w:rFonts w:ascii="Times New Roman" w:hAnsi="Times New Roman" w:cs="Times New Roman"/>
                <w:sz w:val="24"/>
                <w:szCs w:val="24"/>
              </w:rPr>
              <w:t>соответствии с условиями контракта</w:t>
            </w:r>
          </w:p>
        </w:tc>
        <w:tc>
          <w:tcPr>
            <w:tcW w:w="2693"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 xml:space="preserve">60 «Расчеты с </w:t>
            </w:r>
            <w:r w:rsidR="00BE4843">
              <w:rPr>
                <w:rFonts w:ascii="Times New Roman" w:hAnsi="Times New Roman" w:cs="Times New Roman"/>
                <w:sz w:val="24"/>
                <w:szCs w:val="24"/>
              </w:rPr>
              <w:t xml:space="preserve">поставщиками и подрядчиками», субсчет 2 «Расчеты по авансам </w:t>
            </w:r>
            <w:r w:rsidRPr="00BE4843">
              <w:rPr>
                <w:rFonts w:ascii="Times New Roman" w:hAnsi="Times New Roman" w:cs="Times New Roman"/>
                <w:sz w:val="24"/>
                <w:szCs w:val="24"/>
              </w:rPr>
              <w:t>выданным»</w:t>
            </w:r>
          </w:p>
        </w:tc>
        <w:tc>
          <w:tcPr>
            <w:tcW w:w="2835"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51 «Расчетные счета»</w:t>
            </w:r>
          </w:p>
        </w:tc>
        <w:tc>
          <w:tcPr>
            <w:tcW w:w="1134"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843 700</w:t>
            </w:r>
          </w:p>
        </w:tc>
      </w:tr>
      <w:tr w:rsidR="00AA4D3F" w:rsidTr="006753F3">
        <w:trPr>
          <w:trHeight w:val="836"/>
        </w:trPr>
        <w:tc>
          <w:tcPr>
            <w:tcW w:w="3085" w:type="dxa"/>
          </w:tcPr>
          <w:p w:rsidR="00AA4D3F" w:rsidRPr="00BE4843" w:rsidRDefault="00AA4D3F" w:rsidP="006753F3">
            <w:pPr>
              <w:pStyle w:val="af4"/>
              <w:jc w:val="both"/>
              <w:rPr>
                <w:rFonts w:ascii="Times New Roman" w:hAnsi="Times New Roman" w:cs="Times New Roman"/>
                <w:sz w:val="24"/>
                <w:szCs w:val="24"/>
              </w:rPr>
            </w:pPr>
            <w:r w:rsidRPr="00BE4843">
              <w:rPr>
                <w:rFonts w:ascii="Times New Roman" w:hAnsi="Times New Roman" w:cs="Times New Roman"/>
                <w:sz w:val="24"/>
                <w:szCs w:val="24"/>
              </w:rPr>
              <w:t xml:space="preserve">Принят к вычету НДС с </w:t>
            </w:r>
            <w:r w:rsidR="006C7AD2">
              <w:rPr>
                <w:rFonts w:ascii="Times New Roman" w:hAnsi="Times New Roman" w:cs="Times New Roman"/>
                <w:sz w:val="24"/>
                <w:szCs w:val="24"/>
              </w:rPr>
              <w:t>а</w:t>
            </w:r>
            <w:r w:rsidRPr="00BE4843">
              <w:rPr>
                <w:rFonts w:ascii="Times New Roman" w:hAnsi="Times New Roman" w:cs="Times New Roman"/>
                <w:sz w:val="24"/>
                <w:szCs w:val="24"/>
              </w:rPr>
              <w:t>ванса на основании счет</w:t>
            </w:r>
            <w:r w:rsidR="006753F3">
              <w:rPr>
                <w:rFonts w:ascii="Times New Roman" w:hAnsi="Times New Roman" w:cs="Times New Roman"/>
                <w:sz w:val="24"/>
                <w:szCs w:val="24"/>
              </w:rPr>
              <w:t>а</w:t>
            </w:r>
            <w:r w:rsidRPr="00BE4843">
              <w:rPr>
                <w:rFonts w:ascii="Times New Roman" w:hAnsi="Times New Roman" w:cs="Times New Roman"/>
                <w:sz w:val="24"/>
                <w:szCs w:val="24"/>
              </w:rPr>
              <w:t>-фактуры ООО</w:t>
            </w:r>
            <w:r w:rsidR="006C7AD2">
              <w:rPr>
                <w:rFonts w:ascii="Times New Roman" w:hAnsi="Times New Roman" w:cs="Times New Roman"/>
                <w:sz w:val="24"/>
                <w:szCs w:val="24"/>
              </w:rPr>
              <w:t xml:space="preserve"> </w:t>
            </w:r>
            <w:r w:rsidRPr="00BE4843">
              <w:rPr>
                <w:rFonts w:ascii="Times New Roman" w:hAnsi="Times New Roman" w:cs="Times New Roman"/>
                <w:sz w:val="24"/>
                <w:szCs w:val="24"/>
              </w:rPr>
              <w:t>«ЭКОТИМ»</w:t>
            </w:r>
            <w:r w:rsidR="006C7AD2">
              <w:rPr>
                <w:rFonts w:ascii="Times New Roman" w:hAnsi="Times New Roman" w:cs="Times New Roman"/>
                <w:sz w:val="24"/>
                <w:szCs w:val="24"/>
              </w:rPr>
              <w:t xml:space="preserve"> </w:t>
            </w:r>
            <w:r w:rsidRPr="00BE4843">
              <w:rPr>
                <w:rFonts w:ascii="Times New Roman" w:hAnsi="Times New Roman" w:cs="Times New Roman"/>
                <w:sz w:val="24"/>
                <w:szCs w:val="24"/>
              </w:rPr>
              <w:t>(843 700 руб. * 18 / 118)</w:t>
            </w:r>
          </w:p>
        </w:tc>
        <w:tc>
          <w:tcPr>
            <w:tcW w:w="2693" w:type="dxa"/>
            <w:vAlign w:val="center"/>
          </w:tcPr>
          <w:p w:rsidR="00AA4D3F" w:rsidRPr="00BE4843" w:rsidRDefault="00BE4843" w:rsidP="006753F3">
            <w:pPr>
              <w:pStyle w:val="af4"/>
              <w:jc w:val="center"/>
              <w:rPr>
                <w:rFonts w:ascii="Times New Roman" w:hAnsi="Times New Roman" w:cs="Times New Roman"/>
                <w:sz w:val="24"/>
                <w:szCs w:val="24"/>
              </w:rPr>
            </w:pPr>
            <w:r>
              <w:rPr>
                <w:rFonts w:ascii="Times New Roman" w:hAnsi="Times New Roman" w:cs="Times New Roman"/>
                <w:sz w:val="24"/>
                <w:szCs w:val="24"/>
              </w:rPr>
              <w:t xml:space="preserve">68 «Расчеты по налогам и сборам», субсчет </w:t>
            </w:r>
            <w:r w:rsidR="00AA4D3F" w:rsidRPr="00BE4843">
              <w:rPr>
                <w:rFonts w:ascii="Times New Roman" w:hAnsi="Times New Roman" w:cs="Times New Roman"/>
                <w:sz w:val="24"/>
                <w:szCs w:val="24"/>
              </w:rPr>
              <w:t>«Расчеты по НДС»</w:t>
            </w:r>
          </w:p>
        </w:tc>
        <w:tc>
          <w:tcPr>
            <w:tcW w:w="2835"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 xml:space="preserve">76 </w:t>
            </w:r>
            <w:r w:rsidR="006C7AD2">
              <w:rPr>
                <w:rFonts w:ascii="Times New Roman" w:hAnsi="Times New Roman" w:cs="Times New Roman"/>
                <w:sz w:val="24"/>
                <w:szCs w:val="24"/>
              </w:rPr>
              <w:t xml:space="preserve">«Расчеты с разными дебиторами и кредиторами», субсчет «Расчеты по НДС с </w:t>
            </w:r>
            <w:r w:rsidRPr="00BE4843">
              <w:rPr>
                <w:rFonts w:ascii="Times New Roman" w:hAnsi="Times New Roman" w:cs="Times New Roman"/>
                <w:sz w:val="24"/>
                <w:szCs w:val="24"/>
              </w:rPr>
              <w:t>авансов выданных»</w:t>
            </w:r>
          </w:p>
        </w:tc>
        <w:tc>
          <w:tcPr>
            <w:tcW w:w="1134"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128 700</w:t>
            </w:r>
          </w:p>
        </w:tc>
      </w:tr>
      <w:tr w:rsidR="00AA4D3F" w:rsidTr="006753F3">
        <w:trPr>
          <w:trHeight w:val="58"/>
        </w:trPr>
        <w:tc>
          <w:tcPr>
            <w:tcW w:w="3085" w:type="dxa"/>
          </w:tcPr>
          <w:p w:rsidR="00AA4D3F" w:rsidRPr="00BE4843" w:rsidRDefault="00AA4D3F" w:rsidP="006753F3">
            <w:pPr>
              <w:pStyle w:val="af4"/>
              <w:jc w:val="both"/>
              <w:rPr>
                <w:rFonts w:ascii="Times New Roman" w:hAnsi="Times New Roman" w:cs="Times New Roman"/>
                <w:sz w:val="24"/>
                <w:szCs w:val="24"/>
              </w:rPr>
            </w:pPr>
            <w:r w:rsidRPr="00BE4843">
              <w:rPr>
                <w:rFonts w:ascii="Times New Roman" w:hAnsi="Times New Roman" w:cs="Times New Roman"/>
                <w:sz w:val="24"/>
                <w:szCs w:val="24"/>
              </w:rPr>
              <w:t xml:space="preserve">Оприходованы на склад </w:t>
            </w:r>
            <w:r w:rsidR="006C7AD2">
              <w:rPr>
                <w:rFonts w:ascii="Times New Roman" w:hAnsi="Times New Roman" w:cs="Times New Roman"/>
                <w:sz w:val="24"/>
                <w:szCs w:val="24"/>
              </w:rPr>
              <w:t xml:space="preserve"> </w:t>
            </w:r>
            <w:r w:rsidR="00A35176">
              <w:rPr>
                <w:rFonts w:ascii="Times New Roman" w:hAnsi="Times New Roman" w:cs="Times New Roman"/>
                <w:sz w:val="24"/>
                <w:szCs w:val="24"/>
              </w:rPr>
              <w:t>п</w:t>
            </w:r>
            <w:r w:rsidRPr="00BE4843">
              <w:rPr>
                <w:rFonts w:ascii="Times New Roman" w:hAnsi="Times New Roman" w:cs="Times New Roman"/>
                <w:sz w:val="24"/>
                <w:szCs w:val="24"/>
              </w:rPr>
              <w:t>олученные кондиционеры</w:t>
            </w:r>
          </w:p>
        </w:tc>
        <w:tc>
          <w:tcPr>
            <w:tcW w:w="2693"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10 «Материалы»</w:t>
            </w:r>
          </w:p>
        </w:tc>
        <w:tc>
          <w:tcPr>
            <w:tcW w:w="2835"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60-1 «Расчеты с поставщиками и подрядчиками»</w:t>
            </w:r>
          </w:p>
        </w:tc>
        <w:tc>
          <w:tcPr>
            <w:tcW w:w="1134"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250 000</w:t>
            </w:r>
          </w:p>
        </w:tc>
      </w:tr>
      <w:tr w:rsidR="00AA4D3F" w:rsidTr="006753F3">
        <w:trPr>
          <w:trHeight w:val="301"/>
        </w:trPr>
        <w:tc>
          <w:tcPr>
            <w:tcW w:w="3085" w:type="dxa"/>
          </w:tcPr>
          <w:p w:rsidR="00AA4D3F" w:rsidRPr="00BE4843" w:rsidRDefault="00AA4D3F" w:rsidP="006753F3">
            <w:pPr>
              <w:pStyle w:val="af4"/>
              <w:jc w:val="both"/>
              <w:rPr>
                <w:rFonts w:ascii="Times New Roman" w:hAnsi="Times New Roman" w:cs="Times New Roman"/>
                <w:sz w:val="24"/>
                <w:szCs w:val="24"/>
              </w:rPr>
            </w:pPr>
            <w:r w:rsidRPr="00BE4843">
              <w:rPr>
                <w:rFonts w:ascii="Times New Roman" w:hAnsi="Times New Roman" w:cs="Times New Roman"/>
                <w:sz w:val="24"/>
                <w:szCs w:val="24"/>
              </w:rPr>
              <w:t>Отражен входящий НДС</w:t>
            </w:r>
          </w:p>
        </w:tc>
        <w:tc>
          <w:tcPr>
            <w:tcW w:w="2693"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19-3 «Налог на добавленную стоимость по приобретенным материально-</w:t>
            </w:r>
          </w:p>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производственным запасам»</w:t>
            </w:r>
          </w:p>
        </w:tc>
        <w:tc>
          <w:tcPr>
            <w:tcW w:w="2835"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60-1«Расчеты с поставщиками и подрядчиками»</w:t>
            </w:r>
          </w:p>
        </w:tc>
        <w:tc>
          <w:tcPr>
            <w:tcW w:w="1134"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45 000</w:t>
            </w:r>
          </w:p>
        </w:tc>
      </w:tr>
      <w:tr w:rsidR="00AA4D3F" w:rsidTr="006753F3">
        <w:trPr>
          <w:trHeight w:val="1380"/>
        </w:trPr>
        <w:tc>
          <w:tcPr>
            <w:tcW w:w="3085" w:type="dxa"/>
          </w:tcPr>
          <w:p w:rsidR="00AA4D3F" w:rsidRPr="00BE4843" w:rsidRDefault="00AA4D3F" w:rsidP="006753F3">
            <w:pPr>
              <w:pStyle w:val="af4"/>
              <w:jc w:val="both"/>
              <w:rPr>
                <w:rFonts w:ascii="Times New Roman" w:hAnsi="Times New Roman" w:cs="Times New Roman"/>
                <w:sz w:val="24"/>
                <w:szCs w:val="24"/>
              </w:rPr>
            </w:pPr>
            <w:r w:rsidRPr="00BE4843">
              <w:rPr>
                <w:rFonts w:ascii="Times New Roman" w:hAnsi="Times New Roman" w:cs="Times New Roman"/>
                <w:sz w:val="24"/>
                <w:szCs w:val="24"/>
              </w:rPr>
              <w:t xml:space="preserve">В </w:t>
            </w:r>
            <w:r w:rsidRPr="00BE4843">
              <w:rPr>
                <w:rFonts w:ascii="Times New Roman" w:hAnsi="Times New Roman" w:cs="Times New Roman"/>
                <w:spacing w:val="-3"/>
                <w:sz w:val="24"/>
                <w:szCs w:val="24"/>
              </w:rPr>
              <w:t xml:space="preserve">счет оплаты товара произведен зачет аванса </w:t>
            </w:r>
            <w:r w:rsidRPr="00BE4843">
              <w:rPr>
                <w:rFonts w:ascii="Times New Roman" w:hAnsi="Times New Roman" w:cs="Times New Roman"/>
                <w:sz w:val="24"/>
                <w:szCs w:val="24"/>
              </w:rPr>
              <w:t xml:space="preserve">в </w:t>
            </w:r>
            <w:r w:rsidRPr="00BE4843">
              <w:rPr>
                <w:rFonts w:ascii="Times New Roman" w:hAnsi="Times New Roman" w:cs="Times New Roman"/>
                <w:spacing w:val="-3"/>
                <w:sz w:val="24"/>
                <w:szCs w:val="24"/>
              </w:rPr>
              <w:t xml:space="preserve">соответствии </w:t>
            </w:r>
            <w:r w:rsidRPr="00BE4843">
              <w:rPr>
                <w:rFonts w:ascii="Times New Roman" w:hAnsi="Times New Roman" w:cs="Times New Roman"/>
                <w:sz w:val="24"/>
                <w:szCs w:val="24"/>
              </w:rPr>
              <w:t xml:space="preserve">с </w:t>
            </w:r>
            <w:r w:rsidRPr="00BE4843">
              <w:rPr>
                <w:rFonts w:ascii="Times New Roman" w:hAnsi="Times New Roman" w:cs="Times New Roman"/>
                <w:spacing w:val="-3"/>
                <w:sz w:val="24"/>
                <w:szCs w:val="24"/>
              </w:rPr>
              <w:t>условиями</w:t>
            </w:r>
            <w:r w:rsidRPr="00BE4843">
              <w:rPr>
                <w:rFonts w:ascii="Times New Roman" w:hAnsi="Times New Roman" w:cs="Times New Roman"/>
                <w:spacing w:val="-2"/>
                <w:sz w:val="24"/>
                <w:szCs w:val="24"/>
              </w:rPr>
              <w:t xml:space="preserve"> </w:t>
            </w:r>
            <w:r w:rsidRPr="00BE4843">
              <w:rPr>
                <w:rFonts w:ascii="Times New Roman" w:hAnsi="Times New Roman" w:cs="Times New Roman"/>
                <w:spacing w:val="-3"/>
                <w:sz w:val="24"/>
                <w:szCs w:val="24"/>
              </w:rPr>
              <w:t>контракта</w:t>
            </w:r>
            <w:r w:rsidR="00A35176">
              <w:rPr>
                <w:rFonts w:ascii="Times New Roman" w:hAnsi="Times New Roman" w:cs="Times New Roman"/>
                <w:spacing w:val="-3"/>
                <w:sz w:val="24"/>
                <w:szCs w:val="24"/>
              </w:rPr>
              <w:t xml:space="preserve"> </w:t>
            </w:r>
            <w:r w:rsidRPr="00BE4843">
              <w:rPr>
                <w:rFonts w:ascii="Times New Roman" w:hAnsi="Times New Roman" w:cs="Times New Roman"/>
                <w:spacing w:val="-3"/>
                <w:sz w:val="24"/>
                <w:szCs w:val="24"/>
              </w:rPr>
              <w:t xml:space="preserve">(295 </w:t>
            </w:r>
            <w:r w:rsidRPr="00BE4843">
              <w:rPr>
                <w:rFonts w:ascii="Times New Roman" w:hAnsi="Times New Roman" w:cs="Times New Roman"/>
                <w:sz w:val="24"/>
                <w:szCs w:val="24"/>
              </w:rPr>
              <w:t>000  руб. *</w:t>
            </w:r>
            <w:r w:rsidRPr="00BE4843">
              <w:rPr>
                <w:rFonts w:ascii="Times New Roman" w:hAnsi="Times New Roman" w:cs="Times New Roman"/>
                <w:spacing w:val="-35"/>
                <w:sz w:val="24"/>
                <w:szCs w:val="24"/>
              </w:rPr>
              <w:t xml:space="preserve"> </w:t>
            </w:r>
            <w:r w:rsidRPr="00BE4843">
              <w:rPr>
                <w:rFonts w:ascii="Times New Roman" w:hAnsi="Times New Roman" w:cs="Times New Roman"/>
                <w:sz w:val="24"/>
                <w:szCs w:val="24"/>
              </w:rPr>
              <w:t>55%)</w:t>
            </w:r>
          </w:p>
        </w:tc>
        <w:tc>
          <w:tcPr>
            <w:tcW w:w="2693"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60-1 «Расчеты с поставщиками и подрядчиками»</w:t>
            </w:r>
          </w:p>
        </w:tc>
        <w:tc>
          <w:tcPr>
            <w:tcW w:w="2835"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60 «Расчеты с поставщиками и подрядчиками», субсчет 2 «Расчеты по авансам</w:t>
            </w:r>
          </w:p>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выданным»</w:t>
            </w:r>
          </w:p>
        </w:tc>
        <w:tc>
          <w:tcPr>
            <w:tcW w:w="1134"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162 250</w:t>
            </w:r>
          </w:p>
        </w:tc>
      </w:tr>
    </w:tbl>
    <w:p w:rsidR="006753F3" w:rsidRDefault="006753F3"/>
    <w:p w:rsidR="006753F3" w:rsidRPr="006753F3" w:rsidRDefault="006753F3" w:rsidP="006753F3">
      <w:pPr>
        <w:pStyle w:val="af4"/>
        <w:spacing w:line="276" w:lineRule="auto"/>
        <w:jc w:val="right"/>
        <w:rPr>
          <w:rFonts w:ascii="Times New Roman" w:hAnsi="Times New Roman" w:cs="Times New Roman"/>
          <w:sz w:val="24"/>
          <w:szCs w:val="24"/>
        </w:rPr>
      </w:pPr>
      <w:r w:rsidRPr="006753F3">
        <w:rPr>
          <w:rFonts w:ascii="Times New Roman" w:hAnsi="Times New Roman" w:cs="Times New Roman"/>
          <w:sz w:val="24"/>
          <w:szCs w:val="24"/>
        </w:rPr>
        <w:lastRenderedPageBreak/>
        <w:t>Продолжение таблицы 5</w:t>
      </w:r>
    </w:p>
    <w:tbl>
      <w:tblPr>
        <w:tblStyle w:val="af5"/>
        <w:tblW w:w="9747" w:type="dxa"/>
        <w:tblLayout w:type="fixed"/>
        <w:tblLook w:val="01E0" w:firstRow="1" w:lastRow="1" w:firstColumn="1" w:lastColumn="1" w:noHBand="0" w:noVBand="0"/>
      </w:tblPr>
      <w:tblGrid>
        <w:gridCol w:w="3085"/>
        <w:gridCol w:w="2693"/>
        <w:gridCol w:w="2835"/>
        <w:gridCol w:w="1134"/>
      </w:tblGrid>
      <w:tr w:rsidR="006753F3" w:rsidTr="006753F3">
        <w:trPr>
          <w:trHeight w:val="58"/>
        </w:trPr>
        <w:tc>
          <w:tcPr>
            <w:tcW w:w="3085" w:type="dxa"/>
            <w:vAlign w:val="center"/>
          </w:tcPr>
          <w:p w:rsidR="006753F3" w:rsidRPr="00BE4843" w:rsidRDefault="006753F3" w:rsidP="006753F3">
            <w:pPr>
              <w:pStyle w:val="af4"/>
              <w:jc w:val="center"/>
              <w:rPr>
                <w:rFonts w:ascii="Times New Roman" w:hAnsi="Times New Roman" w:cs="Times New Roman"/>
                <w:sz w:val="24"/>
                <w:szCs w:val="24"/>
              </w:rPr>
            </w:pPr>
            <w:r>
              <w:rPr>
                <w:rFonts w:ascii="Times New Roman" w:hAnsi="Times New Roman" w:cs="Times New Roman"/>
                <w:sz w:val="24"/>
                <w:szCs w:val="24"/>
              </w:rPr>
              <w:t>1</w:t>
            </w:r>
          </w:p>
        </w:tc>
        <w:tc>
          <w:tcPr>
            <w:tcW w:w="2693" w:type="dxa"/>
            <w:vAlign w:val="center"/>
          </w:tcPr>
          <w:p w:rsidR="006753F3" w:rsidRPr="00BE4843" w:rsidRDefault="006753F3" w:rsidP="006753F3">
            <w:pPr>
              <w:pStyle w:val="af4"/>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vAlign w:val="center"/>
          </w:tcPr>
          <w:p w:rsidR="006753F3" w:rsidRPr="00BE4843" w:rsidRDefault="006753F3" w:rsidP="006753F3">
            <w:pPr>
              <w:pStyle w:val="af4"/>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vAlign w:val="center"/>
          </w:tcPr>
          <w:p w:rsidR="006753F3" w:rsidRPr="00BE4843" w:rsidRDefault="006753F3" w:rsidP="006753F3">
            <w:pPr>
              <w:pStyle w:val="af4"/>
              <w:jc w:val="center"/>
              <w:rPr>
                <w:rFonts w:ascii="Times New Roman" w:hAnsi="Times New Roman" w:cs="Times New Roman"/>
                <w:sz w:val="24"/>
                <w:szCs w:val="24"/>
              </w:rPr>
            </w:pPr>
            <w:r>
              <w:rPr>
                <w:rFonts w:ascii="Times New Roman" w:hAnsi="Times New Roman" w:cs="Times New Roman"/>
                <w:sz w:val="24"/>
                <w:szCs w:val="24"/>
              </w:rPr>
              <w:t>4</w:t>
            </w:r>
          </w:p>
        </w:tc>
      </w:tr>
      <w:tr w:rsidR="00AA4D3F" w:rsidTr="006753F3">
        <w:trPr>
          <w:trHeight w:val="1379"/>
        </w:trPr>
        <w:tc>
          <w:tcPr>
            <w:tcW w:w="3085" w:type="dxa"/>
          </w:tcPr>
          <w:p w:rsidR="00AA4D3F" w:rsidRPr="00BE4843" w:rsidRDefault="00AA4D3F" w:rsidP="006753F3">
            <w:pPr>
              <w:pStyle w:val="af4"/>
              <w:jc w:val="both"/>
              <w:rPr>
                <w:rFonts w:ascii="Times New Roman" w:hAnsi="Times New Roman" w:cs="Times New Roman"/>
                <w:sz w:val="24"/>
                <w:szCs w:val="24"/>
              </w:rPr>
            </w:pPr>
            <w:r w:rsidRPr="00BE4843">
              <w:rPr>
                <w:rFonts w:ascii="Times New Roman" w:hAnsi="Times New Roman" w:cs="Times New Roman"/>
                <w:sz w:val="24"/>
                <w:szCs w:val="24"/>
              </w:rPr>
              <w:t>Восстановлен НДС с аванса, ранее принятый к вычету</w:t>
            </w:r>
            <w:r w:rsidR="00A35176">
              <w:rPr>
                <w:rFonts w:ascii="Times New Roman" w:hAnsi="Times New Roman" w:cs="Times New Roman"/>
                <w:sz w:val="24"/>
                <w:szCs w:val="24"/>
              </w:rPr>
              <w:t xml:space="preserve"> </w:t>
            </w:r>
            <w:r w:rsidRPr="00BE4843">
              <w:rPr>
                <w:rFonts w:ascii="Times New Roman" w:hAnsi="Times New Roman" w:cs="Times New Roman"/>
                <w:sz w:val="24"/>
                <w:szCs w:val="24"/>
              </w:rPr>
              <w:t>(162 250 руб. * 18 / 118)</w:t>
            </w:r>
          </w:p>
        </w:tc>
        <w:tc>
          <w:tcPr>
            <w:tcW w:w="2693"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76 «Расчеты с разными дебиторами и кредиторами», субсчет</w:t>
            </w:r>
          </w:p>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«Расчеты по НДС с авансов выданных»</w:t>
            </w:r>
          </w:p>
        </w:tc>
        <w:tc>
          <w:tcPr>
            <w:tcW w:w="2835"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68 «Расчеты по налогам и сборам», субсчет</w:t>
            </w:r>
          </w:p>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«Расчеты по НДС»</w:t>
            </w:r>
          </w:p>
        </w:tc>
        <w:tc>
          <w:tcPr>
            <w:tcW w:w="1134"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24 750</w:t>
            </w:r>
          </w:p>
        </w:tc>
      </w:tr>
      <w:tr w:rsidR="00AA4D3F" w:rsidTr="006753F3">
        <w:trPr>
          <w:trHeight w:val="58"/>
        </w:trPr>
        <w:tc>
          <w:tcPr>
            <w:tcW w:w="3085" w:type="dxa"/>
          </w:tcPr>
          <w:p w:rsidR="00AA4D3F" w:rsidRPr="00BE4843" w:rsidRDefault="00AA4D3F" w:rsidP="006753F3">
            <w:pPr>
              <w:pStyle w:val="af4"/>
              <w:jc w:val="both"/>
              <w:rPr>
                <w:rFonts w:ascii="Times New Roman" w:hAnsi="Times New Roman" w:cs="Times New Roman"/>
                <w:sz w:val="24"/>
                <w:szCs w:val="24"/>
              </w:rPr>
            </w:pPr>
            <w:r w:rsidRPr="00BE4843">
              <w:rPr>
                <w:rFonts w:ascii="Times New Roman" w:hAnsi="Times New Roman" w:cs="Times New Roman"/>
                <w:sz w:val="24"/>
                <w:szCs w:val="24"/>
              </w:rPr>
              <w:t>Предъявлен к вычету НДС по оприходованным</w:t>
            </w:r>
            <w:r w:rsidR="006753F3">
              <w:rPr>
                <w:rFonts w:ascii="Times New Roman" w:hAnsi="Times New Roman" w:cs="Times New Roman"/>
                <w:sz w:val="24"/>
                <w:szCs w:val="24"/>
              </w:rPr>
              <w:t xml:space="preserve"> </w:t>
            </w:r>
            <w:r w:rsidRPr="00BE4843">
              <w:rPr>
                <w:rFonts w:ascii="Times New Roman" w:hAnsi="Times New Roman" w:cs="Times New Roman"/>
                <w:sz w:val="24"/>
                <w:szCs w:val="24"/>
              </w:rPr>
              <w:t>материалам</w:t>
            </w:r>
          </w:p>
        </w:tc>
        <w:tc>
          <w:tcPr>
            <w:tcW w:w="2693"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68 «Расчеты по налогам и сборам», субсчет</w:t>
            </w:r>
          </w:p>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«Расчеты по НДС»</w:t>
            </w:r>
          </w:p>
        </w:tc>
        <w:tc>
          <w:tcPr>
            <w:tcW w:w="2835"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19-3 «Налог на добавле</w:t>
            </w:r>
            <w:r w:rsidR="006C7AD2">
              <w:rPr>
                <w:rFonts w:ascii="Times New Roman" w:hAnsi="Times New Roman" w:cs="Times New Roman"/>
                <w:sz w:val="24"/>
                <w:szCs w:val="24"/>
              </w:rPr>
              <w:t xml:space="preserve">нную стоимость по приобретенным материально-производственным </w:t>
            </w:r>
            <w:r w:rsidRPr="00BE4843">
              <w:rPr>
                <w:rFonts w:ascii="Times New Roman" w:hAnsi="Times New Roman" w:cs="Times New Roman"/>
                <w:sz w:val="24"/>
                <w:szCs w:val="24"/>
              </w:rPr>
              <w:t>запасам»</w:t>
            </w:r>
          </w:p>
        </w:tc>
        <w:tc>
          <w:tcPr>
            <w:tcW w:w="1134"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45 000</w:t>
            </w:r>
          </w:p>
        </w:tc>
      </w:tr>
      <w:tr w:rsidR="00AA4D3F" w:rsidTr="006753F3">
        <w:trPr>
          <w:trHeight w:val="627"/>
        </w:trPr>
        <w:tc>
          <w:tcPr>
            <w:tcW w:w="3085" w:type="dxa"/>
          </w:tcPr>
          <w:p w:rsidR="00AA4D3F" w:rsidRPr="00BE4843" w:rsidRDefault="00AA4D3F" w:rsidP="006753F3">
            <w:pPr>
              <w:pStyle w:val="af4"/>
              <w:jc w:val="both"/>
              <w:rPr>
                <w:rFonts w:ascii="Times New Roman" w:hAnsi="Times New Roman" w:cs="Times New Roman"/>
                <w:sz w:val="24"/>
                <w:szCs w:val="24"/>
              </w:rPr>
            </w:pPr>
            <w:r w:rsidRPr="00BE4843">
              <w:rPr>
                <w:rFonts w:ascii="Times New Roman" w:hAnsi="Times New Roman" w:cs="Times New Roman"/>
                <w:sz w:val="24"/>
                <w:szCs w:val="24"/>
              </w:rPr>
              <w:t>Перечислена ООО</w:t>
            </w:r>
            <w:r w:rsidR="006753F3">
              <w:rPr>
                <w:rFonts w:ascii="Times New Roman" w:hAnsi="Times New Roman" w:cs="Times New Roman"/>
                <w:sz w:val="24"/>
                <w:szCs w:val="24"/>
              </w:rPr>
              <w:t xml:space="preserve"> </w:t>
            </w:r>
            <w:r w:rsidRPr="00BE4843">
              <w:rPr>
                <w:rFonts w:ascii="Times New Roman" w:hAnsi="Times New Roman" w:cs="Times New Roman"/>
                <w:sz w:val="24"/>
                <w:szCs w:val="24"/>
              </w:rPr>
              <w:t>«ЭКОТИМ» оставшаяся</w:t>
            </w:r>
            <w:r w:rsidR="006753F3">
              <w:rPr>
                <w:rFonts w:ascii="Times New Roman" w:hAnsi="Times New Roman" w:cs="Times New Roman"/>
                <w:sz w:val="24"/>
                <w:szCs w:val="24"/>
              </w:rPr>
              <w:t xml:space="preserve"> </w:t>
            </w:r>
            <w:r w:rsidRPr="00BE4843">
              <w:rPr>
                <w:rFonts w:ascii="Times New Roman" w:hAnsi="Times New Roman" w:cs="Times New Roman"/>
                <w:sz w:val="24"/>
                <w:szCs w:val="24"/>
              </w:rPr>
              <w:t>сумма, подлежащая оплате</w:t>
            </w:r>
          </w:p>
          <w:p w:rsidR="00AA4D3F" w:rsidRPr="00BE4843" w:rsidRDefault="00AA4D3F" w:rsidP="006753F3">
            <w:pPr>
              <w:pStyle w:val="af4"/>
              <w:jc w:val="both"/>
              <w:rPr>
                <w:rFonts w:ascii="Times New Roman" w:hAnsi="Times New Roman" w:cs="Times New Roman"/>
                <w:sz w:val="24"/>
                <w:szCs w:val="24"/>
              </w:rPr>
            </w:pPr>
            <w:r w:rsidRPr="00BE4843">
              <w:rPr>
                <w:rFonts w:ascii="Times New Roman" w:hAnsi="Times New Roman" w:cs="Times New Roman"/>
                <w:sz w:val="24"/>
                <w:szCs w:val="24"/>
              </w:rPr>
              <w:t>(295 000 руб. – 162</w:t>
            </w:r>
            <w:r w:rsidR="006753F3">
              <w:rPr>
                <w:rFonts w:ascii="Times New Roman" w:hAnsi="Times New Roman" w:cs="Times New Roman"/>
                <w:sz w:val="24"/>
                <w:szCs w:val="24"/>
              </w:rPr>
              <w:t> </w:t>
            </w:r>
            <w:r w:rsidRPr="00BE4843">
              <w:rPr>
                <w:rFonts w:ascii="Times New Roman" w:hAnsi="Times New Roman" w:cs="Times New Roman"/>
                <w:sz w:val="24"/>
                <w:szCs w:val="24"/>
              </w:rPr>
              <w:t>250</w:t>
            </w:r>
            <w:r w:rsidR="006753F3">
              <w:rPr>
                <w:rFonts w:ascii="Times New Roman" w:hAnsi="Times New Roman" w:cs="Times New Roman"/>
                <w:sz w:val="24"/>
                <w:szCs w:val="24"/>
              </w:rPr>
              <w:t xml:space="preserve"> </w:t>
            </w:r>
            <w:r w:rsidRPr="00BE4843">
              <w:rPr>
                <w:rFonts w:ascii="Times New Roman" w:hAnsi="Times New Roman" w:cs="Times New Roman"/>
                <w:sz w:val="24"/>
                <w:szCs w:val="24"/>
              </w:rPr>
              <w:t>руб.)</w:t>
            </w:r>
          </w:p>
        </w:tc>
        <w:tc>
          <w:tcPr>
            <w:tcW w:w="2693"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60-1 «Расчеты с поставщиками и подрядчиками»</w:t>
            </w:r>
          </w:p>
        </w:tc>
        <w:tc>
          <w:tcPr>
            <w:tcW w:w="2835"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51 «Расчетные счета»</w:t>
            </w:r>
          </w:p>
        </w:tc>
        <w:tc>
          <w:tcPr>
            <w:tcW w:w="1134" w:type="dxa"/>
            <w:vAlign w:val="center"/>
          </w:tcPr>
          <w:p w:rsidR="00AA4D3F" w:rsidRPr="00BE4843" w:rsidRDefault="00AA4D3F" w:rsidP="006753F3">
            <w:pPr>
              <w:pStyle w:val="af4"/>
              <w:jc w:val="center"/>
              <w:rPr>
                <w:rFonts w:ascii="Times New Roman" w:hAnsi="Times New Roman" w:cs="Times New Roman"/>
                <w:sz w:val="24"/>
                <w:szCs w:val="24"/>
              </w:rPr>
            </w:pPr>
            <w:r w:rsidRPr="00BE4843">
              <w:rPr>
                <w:rFonts w:ascii="Times New Roman" w:hAnsi="Times New Roman" w:cs="Times New Roman"/>
                <w:sz w:val="24"/>
                <w:szCs w:val="24"/>
              </w:rPr>
              <w:t>132 750</w:t>
            </w:r>
          </w:p>
        </w:tc>
      </w:tr>
    </w:tbl>
    <w:p w:rsidR="006753F3" w:rsidRDefault="006753F3" w:rsidP="00214A73">
      <w:pPr>
        <w:widowControl w:val="0"/>
        <w:spacing w:after="0" w:line="360" w:lineRule="auto"/>
        <w:ind w:firstLine="709"/>
        <w:contextualSpacing/>
        <w:jc w:val="both"/>
        <w:rPr>
          <w:rFonts w:ascii="Times New Roman" w:hAnsi="Times New Roman" w:cs="Times New Roman"/>
          <w:sz w:val="28"/>
        </w:rPr>
      </w:pPr>
    </w:p>
    <w:p w:rsidR="00AA4D3F" w:rsidRPr="00753283" w:rsidRDefault="00AA4D3F" w:rsidP="00214A73">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Следовательно, обобщая выше сказанное, расчеты за покупки и выполнение подрядных работ отражаются на счете 60 «Расчеты с поставщиками и подрядчиками», причем имеют место два вида расчетов – с предоплатой и без.</w:t>
      </w:r>
    </w:p>
    <w:p w:rsidR="00AA4D3F" w:rsidRPr="00753283" w:rsidRDefault="00AA4D3F" w:rsidP="00214A73">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 xml:space="preserve">Для учета третьего вида обязательства </w:t>
      </w:r>
      <w:r w:rsidR="00D01B5B">
        <w:rPr>
          <w:rFonts w:ascii="Times New Roman" w:hAnsi="Times New Roman" w:cs="Times New Roman"/>
          <w:sz w:val="28"/>
        </w:rPr>
        <w:t xml:space="preserve">ООО «МОСКВА КАРГО» </w:t>
      </w:r>
      <w:r w:rsidRPr="00753283">
        <w:rPr>
          <w:rFonts w:ascii="Times New Roman" w:hAnsi="Times New Roman" w:cs="Times New Roman"/>
          <w:sz w:val="28"/>
        </w:rPr>
        <w:t xml:space="preserve"> использует счет 62 «Расчеты с покупателями и заказчиками». Причем по дебету счета отражают суммы доходов на основании выставленных первичных документов в корреспонденции со счетами 90 «Продажи» или 91</w:t>
      </w:r>
      <w:r w:rsidR="009071E1">
        <w:rPr>
          <w:rFonts w:ascii="Times New Roman" w:hAnsi="Times New Roman" w:cs="Times New Roman"/>
          <w:sz w:val="28"/>
        </w:rPr>
        <w:t xml:space="preserve"> </w:t>
      </w:r>
      <w:r w:rsidRPr="00753283">
        <w:rPr>
          <w:rFonts w:ascii="Times New Roman" w:hAnsi="Times New Roman" w:cs="Times New Roman"/>
          <w:sz w:val="28"/>
        </w:rPr>
        <w:t>«Прочие доходы и расходы» в зависимости от вида деятельности, а по кредиту счета – суммы поступивших платежей в корреспонденции со счетами учета денежных средств.</w:t>
      </w:r>
    </w:p>
    <w:p w:rsidR="00AA4D3F" w:rsidRPr="00753283" w:rsidRDefault="00AA4D3F" w:rsidP="00214A73">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Для получения необходимой оперативной информации ООО</w:t>
      </w:r>
      <w:r w:rsidR="00DA026A">
        <w:rPr>
          <w:rFonts w:ascii="Times New Roman" w:hAnsi="Times New Roman" w:cs="Times New Roman"/>
          <w:sz w:val="28"/>
        </w:rPr>
        <w:t xml:space="preserve"> </w:t>
      </w:r>
      <w:r w:rsidRPr="00753283">
        <w:rPr>
          <w:rFonts w:ascii="Times New Roman" w:hAnsi="Times New Roman" w:cs="Times New Roman"/>
          <w:sz w:val="28"/>
        </w:rPr>
        <w:t>«</w:t>
      </w:r>
      <w:r w:rsidR="006E1314">
        <w:rPr>
          <w:rFonts w:ascii="Times New Roman" w:hAnsi="Times New Roman" w:cs="Times New Roman"/>
          <w:sz w:val="28"/>
        </w:rPr>
        <w:t>МОСКВА КАРГО</w:t>
      </w:r>
      <w:r w:rsidRPr="00753283">
        <w:rPr>
          <w:rFonts w:ascii="Times New Roman" w:hAnsi="Times New Roman" w:cs="Times New Roman"/>
          <w:sz w:val="28"/>
        </w:rPr>
        <w:t>» ведет аналитический учет по счету 62 «Расчеты с покупателями и заказчиками» в разрезе покупателей, договоров и дополнительных соглашений, а также выставленных расчетных документов.</w:t>
      </w:r>
    </w:p>
    <w:p w:rsidR="00AA4D3F" w:rsidRPr="00753283" w:rsidRDefault="00AA4D3F" w:rsidP="00214A73">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Кредиторская задолженность в этом случае возникает в момент получения предоплаты от заказчика. Первичными документами являются: договор, выписка банка, платежное поручение.</w:t>
      </w:r>
    </w:p>
    <w:p w:rsidR="00AA4D3F" w:rsidRPr="00753283" w:rsidRDefault="00AA4D3F" w:rsidP="00214A73">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 xml:space="preserve">В составе кредиторской задолженности также присутствует начисленная, </w:t>
      </w:r>
      <w:r w:rsidRPr="00753283">
        <w:rPr>
          <w:rFonts w:ascii="Times New Roman" w:hAnsi="Times New Roman" w:cs="Times New Roman"/>
          <w:sz w:val="28"/>
        </w:rPr>
        <w:lastRenderedPageBreak/>
        <w:t xml:space="preserve">но не выплаченная заработная плата – четвертый вид обязательств. Она отражается в учете по кредиту счета 70 «Расчеты с персоналом по оплате труда» в корреспонденции со счетами учета затрат на основании табеля рабочего времени, штатного расписания и тарифных ставок. Одновременно с начислением заработной платы по тем же затратным счетам начисляются страховые взносы по кредиту счета 69 «Расчеты по социальному страхованию и обеспечению» в соответствии с установленными государством тарифами. </w:t>
      </w:r>
      <w:r w:rsidR="00D01B5B">
        <w:rPr>
          <w:rFonts w:ascii="Times New Roman" w:hAnsi="Times New Roman" w:cs="Times New Roman"/>
          <w:sz w:val="28"/>
        </w:rPr>
        <w:t xml:space="preserve">ООО «МОСКВА КАРГО» </w:t>
      </w:r>
      <w:r w:rsidRPr="00753283">
        <w:rPr>
          <w:rFonts w:ascii="Times New Roman" w:hAnsi="Times New Roman" w:cs="Times New Roman"/>
          <w:sz w:val="28"/>
        </w:rPr>
        <w:t>производит выплату заработной платы сотрудникам два раза в месяц (20-го числа текущего</w:t>
      </w:r>
      <w:r w:rsidR="00DA026A">
        <w:rPr>
          <w:rFonts w:ascii="Times New Roman" w:hAnsi="Times New Roman" w:cs="Times New Roman"/>
          <w:sz w:val="28"/>
        </w:rPr>
        <w:t xml:space="preserve"> </w:t>
      </w:r>
      <w:r w:rsidRPr="00753283">
        <w:rPr>
          <w:rFonts w:ascii="Times New Roman" w:hAnsi="Times New Roman" w:cs="Times New Roman"/>
          <w:sz w:val="28"/>
        </w:rPr>
        <w:t>месяца – аванс, до 10-го числа последующего месяца – зарплата), с учетом требований трудового законодательства. Сроки уплаты страховых взносов также регламентированы на государственном уровне – до 15-го числа месяца, следующего за текущим. Следовательно, на конец месяца в учете отражается кредитовое сальдо по счетам 70 «Расчеты с персоналом по оплате труда» и 69 «Расчеты по социальному страхованию и обеспечению».</w:t>
      </w:r>
    </w:p>
    <w:p w:rsidR="00AA4D3F" w:rsidRPr="00753283" w:rsidRDefault="00AA4D3F" w:rsidP="00214A73">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Рассмотрим на примере. Заработная плата сотрудников ООО</w:t>
      </w:r>
      <w:r w:rsidR="00DA026A">
        <w:rPr>
          <w:rFonts w:ascii="Times New Roman" w:hAnsi="Times New Roman" w:cs="Times New Roman"/>
          <w:sz w:val="28"/>
        </w:rPr>
        <w:t xml:space="preserve"> </w:t>
      </w:r>
      <w:r w:rsidRPr="00753283">
        <w:rPr>
          <w:rFonts w:ascii="Times New Roman" w:hAnsi="Times New Roman" w:cs="Times New Roman"/>
          <w:sz w:val="28"/>
        </w:rPr>
        <w:t>«</w:t>
      </w:r>
      <w:r w:rsidR="006E1314">
        <w:rPr>
          <w:rFonts w:ascii="Times New Roman" w:hAnsi="Times New Roman" w:cs="Times New Roman"/>
          <w:sz w:val="28"/>
        </w:rPr>
        <w:t>МОСКВА КАРГО</w:t>
      </w:r>
      <w:r w:rsidRPr="00753283">
        <w:rPr>
          <w:rFonts w:ascii="Times New Roman" w:hAnsi="Times New Roman" w:cs="Times New Roman"/>
          <w:sz w:val="28"/>
        </w:rPr>
        <w:t>» за апрель 201</w:t>
      </w:r>
      <w:r w:rsidR="00B8476E">
        <w:rPr>
          <w:rFonts w:ascii="Times New Roman" w:hAnsi="Times New Roman" w:cs="Times New Roman"/>
          <w:sz w:val="28"/>
        </w:rPr>
        <w:t>9</w:t>
      </w:r>
      <w:r w:rsidRPr="00753283">
        <w:rPr>
          <w:rFonts w:ascii="Times New Roman" w:hAnsi="Times New Roman" w:cs="Times New Roman"/>
          <w:sz w:val="28"/>
        </w:rPr>
        <w:t xml:space="preserve"> года составила: рабочих основного производства – 325 000 руб.; работников ремонтного цеха – 76 000 руб.; руководителям строительных площадок – 168 000 руб., управленческого персонала – 235 000 руб. Тариф страховых взносов от несчастных случаев на производстве в </w:t>
      </w:r>
      <w:r w:rsidR="00D01B5B">
        <w:rPr>
          <w:rFonts w:ascii="Times New Roman" w:hAnsi="Times New Roman" w:cs="Times New Roman"/>
          <w:sz w:val="28"/>
        </w:rPr>
        <w:t xml:space="preserve">ООО «МОСКВА КАРГО» </w:t>
      </w:r>
      <w:r w:rsidRPr="00753283">
        <w:rPr>
          <w:rFonts w:ascii="Times New Roman" w:hAnsi="Times New Roman" w:cs="Times New Roman"/>
          <w:sz w:val="28"/>
        </w:rPr>
        <w:t xml:space="preserve">составляет 0,9%. Бухгалтерские записи по начислению заработной платы и страховых взносов представлены в таблице </w:t>
      </w:r>
      <w:r w:rsidR="00AB01FC">
        <w:rPr>
          <w:rFonts w:ascii="Times New Roman" w:hAnsi="Times New Roman" w:cs="Times New Roman"/>
          <w:sz w:val="28"/>
        </w:rPr>
        <w:t>6</w:t>
      </w:r>
      <w:r w:rsidRPr="00753283">
        <w:rPr>
          <w:rFonts w:ascii="Times New Roman" w:hAnsi="Times New Roman" w:cs="Times New Roman"/>
          <w:sz w:val="28"/>
        </w:rPr>
        <w:t>.</w:t>
      </w:r>
    </w:p>
    <w:p w:rsidR="00AA4D3F" w:rsidRPr="00753283" w:rsidRDefault="00AA4D3F" w:rsidP="009775D6">
      <w:pPr>
        <w:widowControl w:val="0"/>
        <w:spacing w:after="0" w:line="360" w:lineRule="auto"/>
        <w:contextualSpacing/>
        <w:jc w:val="center"/>
        <w:rPr>
          <w:rFonts w:ascii="Times New Roman" w:hAnsi="Times New Roman" w:cs="Times New Roman"/>
          <w:sz w:val="28"/>
        </w:rPr>
      </w:pPr>
      <w:r w:rsidRPr="00753283">
        <w:rPr>
          <w:rFonts w:ascii="Times New Roman" w:hAnsi="Times New Roman" w:cs="Times New Roman"/>
          <w:sz w:val="28"/>
        </w:rPr>
        <w:t xml:space="preserve">Таблица </w:t>
      </w:r>
      <w:r w:rsidR="00AB01FC">
        <w:rPr>
          <w:rFonts w:ascii="Times New Roman" w:hAnsi="Times New Roman" w:cs="Times New Roman"/>
          <w:sz w:val="28"/>
        </w:rPr>
        <w:t>6</w:t>
      </w:r>
      <w:r w:rsidR="00C72CF6">
        <w:rPr>
          <w:rFonts w:ascii="Times New Roman" w:hAnsi="Times New Roman" w:cs="Times New Roman"/>
          <w:sz w:val="28"/>
        </w:rPr>
        <w:t xml:space="preserve"> </w:t>
      </w:r>
      <w:r w:rsidR="009775D6">
        <w:rPr>
          <w:rFonts w:ascii="Times New Roman" w:hAnsi="Times New Roman" w:cs="Times New Roman"/>
          <w:sz w:val="28"/>
        </w:rPr>
        <w:t>–</w:t>
      </w:r>
      <w:r w:rsidR="00C72CF6">
        <w:rPr>
          <w:rFonts w:ascii="Times New Roman" w:hAnsi="Times New Roman" w:cs="Times New Roman"/>
          <w:sz w:val="28"/>
        </w:rPr>
        <w:t xml:space="preserve"> </w:t>
      </w:r>
      <w:r w:rsidRPr="00753283">
        <w:rPr>
          <w:rFonts w:ascii="Times New Roman" w:hAnsi="Times New Roman" w:cs="Times New Roman"/>
          <w:sz w:val="28"/>
        </w:rPr>
        <w:t>Операции по начислению заработной платы и страховых взносов,</w:t>
      </w:r>
      <w:r w:rsidR="00D87472">
        <w:rPr>
          <w:rFonts w:ascii="Times New Roman" w:hAnsi="Times New Roman" w:cs="Times New Roman"/>
          <w:sz w:val="28"/>
        </w:rPr>
        <w:t xml:space="preserve"> </w:t>
      </w:r>
      <w:r w:rsidRPr="00753283">
        <w:rPr>
          <w:rFonts w:ascii="Times New Roman" w:hAnsi="Times New Roman" w:cs="Times New Roman"/>
          <w:sz w:val="28"/>
        </w:rPr>
        <w:t xml:space="preserve">отражаемые в бухгалтерском учете </w:t>
      </w:r>
      <w:r w:rsidR="00D01B5B">
        <w:rPr>
          <w:rFonts w:ascii="Times New Roman" w:hAnsi="Times New Roman" w:cs="Times New Roman"/>
          <w:sz w:val="28"/>
        </w:rPr>
        <w:t>ООО «МОСКВА КАРГО»</w:t>
      </w:r>
    </w:p>
    <w:tbl>
      <w:tblPr>
        <w:tblStyle w:val="af5"/>
        <w:tblW w:w="9765" w:type="dxa"/>
        <w:tblLayout w:type="fixed"/>
        <w:tblLook w:val="01E0" w:firstRow="1" w:lastRow="1" w:firstColumn="1" w:lastColumn="1" w:noHBand="0" w:noVBand="0"/>
      </w:tblPr>
      <w:tblGrid>
        <w:gridCol w:w="3227"/>
        <w:gridCol w:w="3330"/>
        <w:gridCol w:w="2172"/>
        <w:gridCol w:w="1036"/>
      </w:tblGrid>
      <w:tr w:rsidR="00AA4D3F" w:rsidTr="00A67B20">
        <w:trPr>
          <w:trHeight w:val="58"/>
        </w:trPr>
        <w:tc>
          <w:tcPr>
            <w:tcW w:w="3227" w:type="dxa"/>
            <w:vMerge w:val="restart"/>
            <w:vAlign w:val="center"/>
          </w:tcPr>
          <w:p w:rsidR="00AA4D3F" w:rsidRPr="006F52C7" w:rsidRDefault="00AA4D3F"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Содержание хозяйственной операции</w:t>
            </w:r>
          </w:p>
        </w:tc>
        <w:tc>
          <w:tcPr>
            <w:tcW w:w="5502" w:type="dxa"/>
            <w:gridSpan w:val="2"/>
            <w:vAlign w:val="center"/>
          </w:tcPr>
          <w:p w:rsidR="00AA4D3F" w:rsidRPr="006F52C7" w:rsidRDefault="00AA4D3F"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Корреспондирующие счета</w:t>
            </w:r>
          </w:p>
        </w:tc>
        <w:tc>
          <w:tcPr>
            <w:tcW w:w="1036" w:type="dxa"/>
            <w:vMerge w:val="restart"/>
            <w:vAlign w:val="center"/>
          </w:tcPr>
          <w:p w:rsidR="00AA4D3F" w:rsidRPr="006F52C7" w:rsidRDefault="00AA4D3F"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Сумма, руб.</w:t>
            </w:r>
          </w:p>
        </w:tc>
      </w:tr>
      <w:tr w:rsidR="00AA4D3F" w:rsidTr="00A67B20">
        <w:trPr>
          <w:trHeight w:val="58"/>
        </w:trPr>
        <w:tc>
          <w:tcPr>
            <w:tcW w:w="3227" w:type="dxa"/>
            <w:vMerge/>
          </w:tcPr>
          <w:p w:rsidR="00AA4D3F" w:rsidRPr="006F52C7" w:rsidRDefault="00AA4D3F" w:rsidP="006F52C7">
            <w:pPr>
              <w:pStyle w:val="af4"/>
              <w:rPr>
                <w:rFonts w:ascii="Times New Roman" w:hAnsi="Times New Roman" w:cs="Times New Roman"/>
                <w:sz w:val="24"/>
                <w:szCs w:val="24"/>
              </w:rPr>
            </w:pPr>
          </w:p>
        </w:tc>
        <w:tc>
          <w:tcPr>
            <w:tcW w:w="3330" w:type="dxa"/>
            <w:vAlign w:val="center"/>
          </w:tcPr>
          <w:p w:rsidR="00AA4D3F" w:rsidRPr="006F52C7" w:rsidRDefault="00AA4D3F"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Дебет</w:t>
            </w:r>
          </w:p>
        </w:tc>
        <w:tc>
          <w:tcPr>
            <w:tcW w:w="2172" w:type="dxa"/>
            <w:vAlign w:val="center"/>
          </w:tcPr>
          <w:p w:rsidR="00AA4D3F" w:rsidRPr="006F52C7" w:rsidRDefault="00AA4D3F"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Кредит</w:t>
            </w:r>
          </w:p>
        </w:tc>
        <w:tc>
          <w:tcPr>
            <w:tcW w:w="1036" w:type="dxa"/>
            <w:vMerge/>
          </w:tcPr>
          <w:p w:rsidR="00AA4D3F" w:rsidRPr="006F52C7" w:rsidRDefault="00AA4D3F" w:rsidP="006F52C7">
            <w:pPr>
              <w:pStyle w:val="af4"/>
              <w:rPr>
                <w:rFonts w:ascii="Times New Roman" w:hAnsi="Times New Roman" w:cs="Times New Roman"/>
                <w:sz w:val="24"/>
                <w:szCs w:val="24"/>
              </w:rPr>
            </w:pPr>
          </w:p>
        </w:tc>
      </w:tr>
      <w:tr w:rsidR="00AA4D3F" w:rsidTr="00A67B20">
        <w:trPr>
          <w:trHeight w:val="208"/>
        </w:trPr>
        <w:tc>
          <w:tcPr>
            <w:tcW w:w="3227" w:type="dxa"/>
          </w:tcPr>
          <w:p w:rsidR="00AA4D3F" w:rsidRPr="006F52C7" w:rsidRDefault="00AA4D3F" w:rsidP="00A67B20">
            <w:pPr>
              <w:pStyle w:val="af4"/>
              <w:jc w:val="both"/>
              <w:rPr>
                <w:rFonts w:ascii="Times New Roman" w:hAnsi="Times New Roman" w:cs="Times New Roman"/>
                <w:sz w:val="24"/>
                <w:szCs w:val="24"/>
              </w:rPr>
            </w:pPr>
            <w:r w:rsidRPr="006F52C7">
              <w:rPr>
                <w:rFonts w:ascii="Times New Roman" w:hAnsi="Times New Roman" w:cs="Times New Roman"/>
                <w:spacing w:val="-3"/>
                <w:sz w:val="24"/>
                <w:szCs w:val="24"/>
              </w:rPr>
              <w:t>Начислена заработная плата</w:t>
            </w:r>
            <w:r w:rsidR="006F52C7">
              <w:rPr>
                <w:rFonts w:ascii="Times New Roman" w:hAnsi="Times New Roman" w:cs="Times New Roman"/>
                <w:spacing w:val="-3"/>
                <w:sz w:val="24"/>
                <w:szCs w:val="24"/>
              </w:rPr>
              <w:t xml:space="preserve"> </w:t>
            </w:r>
            <w:r w:rsidRPr="006F52C7">
              <w:rPr>
                <w:rFonts w:ascii="Times New Roman" w:hAnsi="Times New Roman" w:cs="Times New Roman"/>
                <w:spacing w:val="-3"/>
                <w:sz w:val="24"/>
                <w:szCs w:val="24"/>
              </w:rPr>
              <w:t>рабочим</w:t>
            </w:r>
            <w:r w:rsidR="006F52C7">
              <w:rPr>
                <w:rFonts w:ascii="Times New Roman" w:hAnsi="Times New Roman" w:cs="Times New Roman"/>
                <w:spacing w:val="-3"/>
                <w:sz w:val="24"/>
                <w:szCs w:val="24"/>
              </w:rPr>
              <w:t xml:space="preserve"> </w:t>
            </w:r>
            <w:r w:rsidRPr="006F52C7">
              <w:rPr>
                <w:rFonts w:ascii="Times New Roman" w:hAnsi="Times New Roman" w:cs="Times New Roman"/>
                <w:spacing w:val="-5"/>
                <w:sz w:val="24"/>
                <w:szCs w:val="24"/>
              </w:rPr>
              <w:t xml:space="preserve">основного </w:t>
            </w:r>
            <w:r w:rsidR="006F52C7">
              <w:rPr>
                <w:rFonts w:ascii="Times New Roman" w:hAnsi="Times New Roman" w:cs="Times New Roman"/>
                <w:spacing w:val="-5"/>
                <w:sz w:val="24"/>
                <w:szCs w:val="24"/>
              </w:rPr>
              <w:t xml:space="preserve"> п</w:t>
            </w:r>
            <w:r w:rsidRPr="006F52C7">
              <w:rPr>
                <w:rFonts w:ascii="Times New Roman" w:hAnsi="Times New Roman" w:cs="Times New Roman"/>
                <w:spacing w:val="-3"/>
                <w:sz w:val="24"/>
                <w:szCs w:val="24"/>
              </w:rPr>
              <w:t>роизводства</w:t>
            </w:r>
          </w:p>
        </w:tc>
        <w:tc>
          <w:tcPr>
            <w:tcW w:w="3330" w:type="dxa"/>
            <w:vAlign w:val="center"/>
          </w:tcPr>
          <w:p w:rsidR="00AA4D3F" w:rsidRPr="006F52C7" w:rsidRDefault="00AA4D3F"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 xml:space="preserve">20 «Основное </w:t>
            </w:r>
            <w:r w:rsidR="006F52C7">
              <w:rPr>
                <w:rFonts w:ascii="Times New Roman" w:hAnsi="Times New Roman" w:cs="Times New Roman"/>
                <w:sz w:val="24"/>
                <w:szCs w:val="24"/>
              </w:rPr>
              <w:t>п</w:t>
            </w:r>
            <w:r w:rsidRPr="006F52C7">
              <w:rPr>
                <w:rFonts w:ascii="Times New Roman" w:hAnsi="Times New Roman" w:cs="Times New Roman"/>
                <w:sz w:val="24"/>
                <w:szCs w:val="24"/>
              </w:rPr>
              <w:t>роизводство»</w:t>
            </w:r>
          </w:p>
        </w:tc>
        <w:tc>
          <w:tcPr>
            <w:tcW w:w="2172" w:type="dxa"/>
            <w:vAlign w:val="center"/>
          </w:tcPr>
          <w:p w:rsidR="00AA4D3F" w:rsidRPr="006F52C7" w:rsidRDefault="00AA4D3F"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70 «Расчеты с</w:t>
            </w:r>
            <w:r w:rsidR="00A67B20">
              <w:rPr>
                <w:rFonts w:ascii="Times New Roman" w:hAnsi="Times New Roman" w:cs="Times New Roman"/>
                <w:sz w:val="24"/>
                <w:szCs w:val="24"/>
              </w:rPr>
              <w:t xml:space="preserve"> </w:t>
            </w:r>
            <w:r w:rsidRPr="006F52C7">
              <w:rPr>
                <w:rFonts w:ascii="Times New Roman" w:hAnsi="Times New Roman" w:cs="Times New Roman"/>
                <w:sz w:val="24"/>
                <w:szCs w:val="24"/>
              </w:rPr>
              <w:t>персоналом по</w:t>
            </w:r>
            <w:r w:rsidR="00A67B20">
              <w:rPr>
                <w:rFonts w:ascii="Times New Roman" w:hAnsi="Times New Roman" w:cs="Times New Roman"/>
                <w:sz w:val="24"/>
                <w:szCs w:val="24"/>
              </w:rPr>
              <w:t xml:space="preserve"> </w:t>
            </w:r>
            <w:r w:rsidRPr="006F52C7">
              <w:rPr>
                <w:rFonts w:ascii="Times New Roman" w:hAnsi="Times New Roman" w:cs="Times New Roman"/>
                <w:sz w:val="24"/>
                <w:szCs w:val="24"/>
              </w:rPr>
              <w:t>оплате труда»</w:t>
            </w:r>
          </w:p>
        </w:tc>
        <w:tc>
          <w:tcPr>
            <w:tcW w:w="1036" w:type="dxa"/>
            <w:vAlign w:val="center"/>
          </w:tcPr>
          <w:p w:rsidR="00AA4D3F" w:rsidRPr="006F52C7" w:rsidRDefault="00AA4D3F"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325 000</w:t>
            </w:r>
          </w:p>
        </w:tc>
      </w:tr>
      <w:tr w:rsidR="00AA4D3F" w:rsidTr="00A67B20">
        <w:trPr>
          <w:trHeight w:val="1103"/>
        </w:trPr>
        <w:tc>
          <w:tcPr>
            <w:tcW w:w="3227" w:type="dxa"/>
          </w:tcPr>
          <w:p w:rsidR="00AA4D3F" w:rsidRPr="006F52C7" w:rsidRDefault="00AA4D3F" w:rsidP="00A67B20">
            <w:pPr>
              <w:pStyle w:val="af4"/>
              <w:jc w:val="both"/>
              <w:rPr>
                <w:rFonts w:ascii="Times New Roman" w:hAnsi="Times New Roman" w:cs="Times New Roman"/>
                <w:sz w:val="24"/>
                <w:szCs w:val="24"/>
              </w:rPr>
            </w:pPr>
            <w:r w:rsidRPr="006F52C7">
              <w:rPr>
                <w:rFonts w:ascii="Times New Roman" w:hAnsi="Times New Roman" w:cs="Times New Roman"/>
                <w:sz w:val="24"/>
                <w:szCs w:val="24"/>
              </w:rPr>
              <w:t>Начислены</w:t>
            </w:r>
            <w:r w:rsidR="006F52C7">
              <w:rPr>
                <w:rFonts w:ascii="Times New Roman" w:hAnsi="Times New Roman" w:cs="Times New Roman"/>
                <w:sz w:val="24"/>
                <w:szCs w:val="24"/>
              </w:rPr>
              <w:t xml:space="preserve"> </w:t>
            </w:r>
            <w:r w:rsidRPr="006F52C7">
              <w:rPr>
                <w:rFonts w:ascii="Times New Roman" w:hAnsi="Times New Roman" w:cs="Times New Roman"/>
                <w:sz w:val="24"/>
                <w:szCs w:val="24"/>
              </w:rPr>
              <w:t>страховые взносы с</w:t>
            </w:r>
            <w:r w:rsidR="006F52C7">
              <w:rPr>
                <w:rFonts w:ascii="Times New Roman" w:hAnsi="Times New Roman" w:cs="Times New Roman"/>
                <w:sz w:val="24"/>
                <w:szCs w:val="24"/>
              </w:rPr>
              <w:t xml:space="preserve"> </w:t>
            </w:r>
            <w:r w:rsidRPr="006F52C7">
              <w:rPr>
                <w:rFonts w:ascii="Times New Roman" w:hAnsi="Times New Roman" w:cs="Times New Roman"/>
                <w:sz w:val="24"/>
                <w:szCs w:val="24"/>
              </w:rPr>
              <w:t xml:space="preserve">сумм выплат </w:t>
            </w:r>
            <w:r w:rsidRPr="006F52C7">
              <w:rPr>
                <w:rFonts w:ascii="Times New Roman" w:hAnsi="Times New Roman" w:cs="Times New Roman"/>
                <w:spacing w:val="-3"/>
                <w:sz w:val="24"/>
                <w:szCs w:val="24"/>
              </w:rPr>
              <w:t>рабочим</w:t>
            </w:r>
            <w:r w:rsidR="006F52C7">
              <w:rPr>
                <w:rFonts w:ascii="Times New Roman" w:hAnsi="Times New Roman" w:cs="Times New Roman"/>
                <w:spacing w:val="-3"/>
                <w:sz w:val="24"/>
                <w:szCs w:val="24"/>
              </w:rPr>
              <w:t xml:space="preserve"> </w:t>
            </w:r>
            <w:r w:rsidRPr="006F52C7">
              <w:rPr>
                <w:rFonts w:ascii="Times New Roman" w:hAnsi="Times New Roman" w:cs="Times New Roman"/>
                <w:spacing w:val="-5"/>
                <w:sz w:val="24"/>
                <w:szCs w:val="24"/>
              </w:rPr>
              <w:t>основного</w:t>
            </w:r>
            <w:r w:rsidR="006F52C7">
              <w:rPr>
                <w:rFonts w:ascii="Times New Roman" w:hAnsi="Times New Roman" w:cs="Times New Roman"/>
                <w:spacing w:val="-5"/>
                <w:sz w:val="24"/>
                <w:szCs w:val="24"/>
              </w:rPr>
              <w:t xml:space="preserve"> </w:t>
            </w:r>
            <w:r w:rsidRPr="006F52C7">
              <w:rPr>
                <w:rFonts w:ascii="Times New Roman" w:hAnsi="Times New Roman" w:cs="Times New Roman"/>
                <w:sz w:val="24"/>
                <w:szCs w:val="24"/>
              </w:rPr>
              <w:t>производства</w:t>
            </w:r>
          </w:p>
        </w:tc>
        <w:tc>
          <w:tcPr>
            <w:tcW w:w="3330" w:type="dxa"/>
            <w:vAlign w:val="center"/>
          </w:tcPr>
          <w:p w:rsidR="00AA4D3F" w:rsidRPr="006F52C7" w:rsidRDefault="00AA4D3F"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20 «Основное</w:t>
            </w:r>
            <w:r w:rsidR="00A67B20">
              <w:rPr>
                <w:rFonts w:ascii="Times New Roman" w:hAnsi="Times New Roman" w:cs="Times New Roman"/>
                <w:sz w:val="24"/>
                <w:szCs w:val="24"/>
              </w:rPr>
              <w:t xml:space="preserve"> </w:t>
            </w:r>
            <w:r w:rsidRPr="006F52C7">
              <w:rPr>
                <w:rFonts w:ascii="Times New Roman" w:hAnsi="Times New Roman" w:cs="Times New Roman"/>
                <w:sz w:val="24"/>
                <w:szCs w:val="24"/>
              </w:rPr>
              <w:t>производство»</w:t>
            </w:r>
          </w:p>
        </w:tc>
        <w:tc>
          <w:tcPr>
            <w:tcW w:w="2172" w:type="dxa"/>
            <w:vAlign w:val="center"/>
          </w:tcPr>
          <w:p w:rsidR="00AA4D3F" w:rsidRPr="006F52C7" w:rsidRDefault="00AA4D3F"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69 «Расчеты по</w:t>
            </w:r>
            <w:r w:rsidR="00A67B20">
              <w:rPr>
                <w:rFonts w:ascii="Times New Roman" w:hAnsi="Times New Roman" w:cs="Times New Roman"/>
                <w:sz w:val="24"/>
                <w:szCs w:val="24"/>
              </w:rPr>
              <w:t xml:space="preserve"> </w:t>
            </w:r>
            <w:r w:rsidRPr="006F52C7">
              <w:rPr>
                <w:rFonts w:ascii="Times New Roman" w:hAnsi="Times New Roman" w:cs="Times New Roman"/>
                <w:sz w:val="24"/>
                <w:szCs w:val="24"/>
              </w:rPr>
              <w:t xml:space="preserve">социальному </w:t>
            </w:r>
            <w:r w:rsidR="00A67B20">
              <w:rPr>
                <w:rFonts w:ascii="Times New Roman" w:hAnsi="Times New Roman" w:cs="Times New Roman"/>
                <w:sz w:val="24"/>
                <w:szCs w:val="24"/>
              </w:rPr>
              <w:t xml:space="preserve"> с</w:t>
            </w:r>
            <w:r w:rsidRPr="006F52C7">
              <w:rPr>
                <w:rFonts w:ascii="Times New Roman" w:hAnsi="Times New Roman" w:cs="Times New Roman"/>
                <w:sz w:val="24"/>
                <w:szCs w:val="24"/>
              </w:rPr>
              <w:t>трахованию и</w:t>
            </w:r>
            <w:r w:rsidR="00A67B20">
              <w:rPr>
                <w:rFonts w:ascii="Times New Roman" w:hAnsi="Times New Roman" w:cs="Times New Roman"/>
                <w:sz w:val="24"/>
                <w:szCs w:val="24"/>
              </w:rPr>
              <w:t xml:space="preserve"> </w:t>
            </w:r>
            <w:r w:rsidRPr="006F52C7">
              <w:rPr>
                <w:rFonts w:ascii="Times New Roman" w:hAnsi="Times New Roman" w:cs="Times New Roman"/>
                <w:sz w:val="24"/>
                <w:szCs w:val="24"/>
              </w:rPr>
              <w:t>обеспечению»</w:t>
            </w:r>
          </w:p>
        </w:tc>
        <w:tc>
          <w:tcPr>
            <w:tcW w:w="1036" w:type="dxa"/>
            <w:vAlign w:val="center"/>
          </w:tcPr>
          <w:p w:rsidR="00AA4D3F" w:rsidRPr="006F52C7" w:rsidRDefault="00AA4D3F"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100 425</w:t>
            </w:r>
          </w:p>
        </w:tc>
      </w:tr>
      <w:tr w:rsidR="00A67B20" w:rsidTr="00A67B20">
        <w:trPr>
          <w:trHeight w:val="1103"/>
        </w:trPr>
        <w:tc>
          <w:tcPr>
            <w:tcW w:w="3227" w:type="dxa"/>
          </w:tcPr>
          <w:p w:rsidR="00A67B20" w:rsidRPr="006F52C7" w:rsidRDefault="00A67B20" w:rsidP="00A67B20">
            <w:pPr>
              <w:pStyle w:val="af4"/>
              <w:jc w:val="both"/>
              <w:rPr>
                <w:rFonts w:ascii="Times New Roman" w:hAnsi="Times New Roman" w:cs="Times New Roman"/>
                <w:sz w:val="24"/>
                <w:szCs w:val="24"/>
              </w:rPr>
            </w:pPr>
            <w:r w:rsidRPr="006F52C7">
              <w:rPr>
                <w:rFonts w:ascii="Times New Roman" w:hAnsi="Times New Roman" w:cs="Times New Roman"/>
                <w:spacing w:val="-3"/>
                <w:sz w:val="24"/>
                <w:szCs w:val="24"/>
              </w:rPr>
              <w:lastRenderedPageBreak/>
              <w:t>Начислена заработная плата</w:t>
            </w:r>
            <w:r>
              <w:rPr>
                <w:rFonts w:ascii="Times New Roman" w:hAnsi="Times New Roman" w:cs="Times New Roman"/>
                <w:spacing w:val="-3"/>
                <w:sz w:val="24"/>
                <w:szCs w:val="24"/>
              </w:rPr>
              <w:t xml:space="preserve"> </w:t>
            </w:r>
            <w:r w:rsidRPr="006F52C7">
              <w:rPr>
                <w:rFonts w:ascii="Times New Roman" w:hAnsi="Times New Roman" w:cs="Times New Roman"/>
                <w:spacing w:val="-3"/>
                <w:sz w:val="24"/>
                <w:szCs w:val="24"/>
              </w:rPr>
              <w:t>работникам вспомогательного</w:t>
            </w:r>
            <w:r>
              <w:rPr>
                <w:rFonts w:ascii="Times New Roman" w:hAnsi="Times New Roman" w:cs="Times New Roman"/>
                <w:spacing w:val="-3"/>
                <w:sz w:val="24"/>
                <w:szCs w:val="24"/>
              </w:rPr>
              <w:t xml:space="preserve"> </w:t>
            </w:r>
            <w:r w:rsidRPr="006F52C7">
              <w:rPr>
                <w:rFonts w:ascii="Times New Roman" w:hAnsi="Times New Roman" w:cs="Times New Roman"/>
                <w:sz w:val="24"/>
                <w:szCs w:val="24"/>
              </w:rPr>
              <w:t>производства</w:t>
            </w:r>
          </w:p>
        </w:tc>
        <w:tc>
          <w:tcPr>
            <w:tcW w:w="3330"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23 «Вспомогательное</w:t>
            </w:r>
            <w:r>
              <w:rPr>
                <w:rFonts w:ascii="Times New Roman" w:hAnsi="Times New Roman" w:cs="Times New Roman"/>
                <w:sz w:val="24"/>
                <w:szCs w:val="24"/>
              </w:rPr>
              <w:t xml:space="preserve"> </w:t>
            </w:r>
            <w:r w:rsidRPr="006F52C7">
              <w:rPr>
                <w:rFonts w:ascii="Times New Roman" w:hAnsi="Times New Roman" w:cs="Times New Roman"/>
                <w:sz w:val="24"/>
                <w:szCs w:val="24"/>
              </w:rPr>
              <w:t>производство»</w:t>
            </w:r>
          </w:p>
        </w:tc>
        <w:tc>
          <w:tcPr>
            <w:tcW w:w="2172"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70 «Расчеты с</w:t>
            </w:r>
            <w:r>
              <w:rPr>
                <w:rFonts w:ascii="Times New Roman" w:hAnsi="Times New Roman" w:cs="Times New Roman"/>
                <w:sz w:val="24"/>
                <w:szCs w:val="24"/>
              </w:rPr>
              <w:t xml:space="preserve"> </w:t>
            </w:r>
            <w:r w:rsidRPr="006F52C7">
              <w:rPr>
                <w:rFonts w:ascii="Times New Roman" w:hAnsi="Times New Roman" w:cs="Times New Roman"/>
                <w:sz w:val="24"/>
                <w:szCs w:val="24"/>
              </w:rPr>
              <w:t>персоналом по</w:t>
            </w:r>
            <w:r>
              <w:rPr>
                <w:rFonts w:ascii="Times New Roman" w:hAnsi="Times New Roman" w:cs="Times New Roman"/>
                <w:sz w:val="24"/>
                <w:szCs w:val="24"/>
              </w:rPr>
              <w:t xml:space="preserve"> </w:t>
            </w:r>
            <w:r w:rsidRPr="006F52C7">
              <w:rPr>
                <w:rFonts w:ascii="Times New Roman" w:hAnsi="Times New Roman" w:cs="Times New Roman"/>
                <w:sz w:val="24"/>
                <w:szCs w:val="24"/>
              </w:rPr>
              <w:t>оплате труда»</w:t>
            </w:r>
          </w:p>
        </w:tc>
        <w:tc>
          <w:tcPr>
            <w:tcW w:w="1036"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76 000</w:t>
            </w:r>
          </w:p>
        </w:tc>
      </w:tr>
      <w:tr w:rsidR="00A67B20" w:rsidTr="00A67B20">
        <w:trPr>
          <w:trHeight w:val="1380"/>
        </w:trPr>
        <w:tc>
          <w:tcPr>
            <w:tcW w:w="3227" w:type="dxa"/>
          </w:tcPr>
          <w:p w:rsidR="00A67B20" w:rsidRPr="006F52C7" w:rsidRDefault="00A67B20" w:rsidP="00A67B20">
            <w:pPr>
              <w:pStyle w:val="af4"/>
              <w:jc w:val="both"/>
              <w:rPr>
                <w:rFonts w:ascii="Times New Roman" w:hAnsi="Times New Roman" w:cs="Times New Roman"/>
                <w:sz w:val="24"/>
                <w:szCs w:val="24"/>
              </w:rPr>
            </w:pPr>
            <w:r w:rsidRPr="006F52C7">
              <w:rPr>
                <w:rFonts w:ascii="Times New Roman" w:hAnsi="Times New Roman" w:cs="Times New Roman"/>
                <w:sz w:val="24"/>
                <w:szCs w:val="24"/>
              </w:rPr>
              <w:t>Начислены</w:t>
            </w:r>
            <w:r>
              <w:rPr>
                <w:rFonts w:ascii="Times New Roman" w:hAnsi="Times New Roman" w:cs="Times New Roman"/>
                <w:sz w:val="24"/>
                <w:szCs w:val="24"/>
              </w:rPr>
              <w:t xml:space="preserve"> </w:t>
            </w:r>
            <w:r w:rsidRPr="006F52C7">
              <w:rPr>
                <w:rFonts w:ascii="Times New Roman" w:hAnsi="Times New Roman" w:cs="Times New Roman"/>
                <w:spacing w:val="-1"/>
                <w:sz w:val="24"/>
                <w:szCs w:val="24"/>
              </w:rPr>
              <w:t>страховые</w:t>
            </w:r>
            <w:r>
              <w:rPr>
                <w:rFonts w:ascii="Times New Roman" w:hAnsi="Times New Roman" w:cs="Times New Roman"/>
                <w:spacing w:val="-1"/>
                <w:sz w:val="24"/>
                <w:szCs w:val="24"/>
              </w:rPr>
              <w:t xml:space="preserve"> </w:t>
            </w:r>
            <w:r w:rsidRPr="006F52C7">
              <w:rPr>
                <w:rFonts w:ascii="Times New Roman" w:hAnsi="Times New Roman" w:cs="Times New Roman"/>
                <w:sz w:val="24"/>
                <w:szCs w:val="24"/>
              </w:rPr>
              <w:t>взносы</w:t>
            </w:r>
            <w:r>
              <w:rPr>
                <w:rFonts w:ascii="Times New Roman" w:hAnsi="Times New Roman" w:cs="Times New Roman"/>
                <w:sz w:val="24"/>
                <w:szCs w:val="24"/>
              </w:rPr>
              <w:t xml:space="preserve"> </w:t>
            </w:r>
            <w:r w:rsidRPr="006F52C7">
              <w:rPr>
                <w:rFonts w:ascii="Times New Roman" w:hAnsi="Times New Roman" w:cs="Times New Roman"/>
                <w:sz w:val="24"/>
                <w:szCs w:val="24"/>
              </w:rPr>
              <w:t>с</w:t>
            </w:r>
            <w:r>
              <w:rPr>
                <w:rFonts w:ascii="Times New Roman" w:hAnsi="Times New Roman" w:cs="Times New Roman"/>
                <w:sz w:val="24"/>
                <w:szCs w:val="24"/>
              </w:rPr>
              <w:t xml:space="preserve"> </w:t>
            </w:r>
            <w:r w:rsidRPr="006F52C7">
              <w:rPr>
                <w:rFonts w:ascii="Times New Roman" w:hAnsi="Times New Roman" w:cs="Times New Roman"/>
                <w:sz w:val="24"/>
                <w:szCs w:val="24"/>
              </w:rPr>
              <w:t>сумм</w:t>
            </w:r>
            <w:r>
              <w:rPr>
                <w:rFonts w:ascii="Times New Roman" w:hAnsi="Times New Roman" w:cs="Times New Roman"/>
                <w:sz w:val="24"/>
                <w:szCs w:val="24"/>
              </w:rPr>
              <w:t xml:space="preserve"> </w:t>
            </w:r>
            <w:r w:rsidRPr="006F52C7">
              <w:rPr>
                <w:rFonts w:ascii="Times New Roman" w:hAnsi="Times New Roman" w:cs="Times New Roman"/>
                <w:spacing w:val="-3"/>
                <w:sz w:val="24"/>
                <w:szCs w:val="24"/>
              </w:rPr>
              <w:t>выплат работникам</w:t>
            </w:r>
            <w:r>
              <w:rPr>
                <w:rFonts w:ascii="Times New Roman" w:hAnsi="Times New Roman" w:cs="Times New Roman"/>
                <w:spacing w:val="-3"/>
                <w:sz w:val="24"/>
                <w:szCs w:val="24"/>
              </w:rPr>
              <w:t xml:space="preserve"> в</w:t>
            </w:r>
            <w:r w:rsidRPr="006F52C7">
              <w:rPr>
                <w:rFonts w:ascii="Times New Roman" w:hAnsi="Times New Roman" w:cs="Times New Roman"/>
                <w:spacing w:val="-3"/>
                <w:sz w:val="24"/>
                <w:szCs w:val="24"/>
              </w:rPr>
              <w:t>спомогательного</w:t>
            </w:r>
            <w:r>
              <w:rPr>
                <w:rFonts w:ascii="Times New Roman" w:hAnsi="Times New Roman" w:cs="Times New Roman"/>
                <w:spacing w:val="-3"/>
                <w:sz w:val="24"/>
                <w:szCs w:val="24"/>
              </w:rPr>
              <w:t xml:space="preserve"> </w:t>
            </w:r>
            <w:r w:rsidRPr="006F52C7">
              <w:rPr>
                <w:rFonts w:ascii="Times New Roman" w:hAnsi="Times New Roman" w:cs="Times New Roman"/>
                <w:sz w:val="24"/>
                <w:szCs w:val="24"/>
              </w:rPr>
              <w:t>производства</w:t>
            </w:r>
          </w:p>
        </w:tc>
        <w:tc>
          <w:tcPr>
            <w:tcW w:w="3330"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 xml:space="preserve">23 «Вспомогательное </w:t>
            </w:r>
            <w:r>
              <w:rPr>
                <w:rFonts w:ascii="Times New Roman" w:hAnsi="Times New Roman" w:cs="Times New Roman"/>
                <w:sz w:val="24"/>
                <w:szCs w:val="24"/>
              </w:rPr>
              <w:t xml:space="preserve"> п</w:t>
            </w:r>
            <w:r w:rsidRPr="006F52C7">
              <w:rPr>
                <w:rFonts w:ascii="Times New Roman" w:hAnsi="Times New Roman" w:cs="Times New Roman"/>
                <w:sz w:val="24"/>
                <w:szCs w:val="24"/>
              </w:rPr>
              <w:t>роизводство»</w:t>
            </w:r>
          </w:p>
        </w:tc>
        <w:tc>
          <w:tcPr>
            <w:tcW w:w="2172"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69 «Расчеты по</w:t>
            </w:r>
            <w:r>
              <w:rPr>
                <w:rFonts w:ascii="Times New Roman" w:hAnsi="Times New Roman" w:cs="Times New Roman"/>
                <w:sz w:val="24"/>
                <w:szCs w:val="24"/>
              </w:rPr>
              <w:t xml:space="preserve"> </w:t>
            </w:r>
            <w:r w:rsidRPr="006F52C7">
              <w:rPr>
                <w:rFonts w:ascii="Times New Roman" w:hAnsi="Times New Roman" w:cs="Times New Roman"/>
                <w:sz w:val="24"/>
                <w:szCs w:val="24"/>
              </w:rPr>
              <w:t xml:space="preserve">социальному </w:t>
            </w:r>
            <w:r>
              <w:rPr>
                <w:rFonts w:ascii="Times New Roman" w:hAnsi="Times New Roman" w:cs="Times New Roman"/>
                <w:sz w:val="24"/>
                <w:szCs w:val="24"/>
              </w:rPr>
              <w:t xml:space="preserve"> с</w:t>
            </w:r>
            <w:r w:rsidRPr="006F52C7">
              <w:rPr>
                <w:rFonts w:ascii="Times New Roman" w:hAnsi="Times New Roman" w:cs="Times New Roman"/>
                <w:sz w:val="24"/>
                <w:szCs w:val="24"/>
              </w:rPr>
              <w:t>трахованию и</w:t>
            </w:r>
            <w:r>
              <w:rPr>
                <w:rFonts w:ascii="Times New Roman" w:hAnsi="Times New Roman" w:cs="Times New Roman"/>
                <w:sz w:val="24"/>
                <w:szCs w:val="24"/>
              </w:rPr>
              <w:t xml:space="preserve"> </w:t>
            </w:r>
            <w:r w:rsidRPr="006F52C7">
              <w:rPr>
                <w:rFonts w:ascii="Times New Roman" w:hAnsi="Times New Roman" w:cs="Times New Roman"/>
                <w:sz w:val="24"/>
                <w:szCs w:val="24"/>
              </w:rPr>
              <w:t>обеспечению»</w:t>
            </w:r>
          </w:p>
        </w:tc>
        <w:tc>
          <w:tcPr>
            <w:tcW w:w="1036"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23 484</w:t>
            </w:r>
          </w:p>
        </w:tc>
      </w:tr>
      <w:tr w:rsidR="00A67B20" w:rsidTr="00A67B20">
        <w:trPr>
          <w:trHeight w:val="827"/>
        </w:trPr>
        <w:tc>
          <w:tcPr>
            <w:tcW w:w="3227" w:type="dxa"/>
          </w:tcPr>
          <w:p w:rsidR="00A67B20" w:rsidRPr="006F52C7" w:rsidRDefault="00A67B20" w:rsidP="00A67B20">
            <w:pPr>
              <w:pStyle w:val="af4"/>
              <w:jc w:val="both"/>
              <w:rPr>
                <w:rFonts w:ascii="Times New Roman" w:hAnsi="Times New Roman" w:cs="Times New Roman"/>
                <w:sz w:val="24"/>
                <w:szCs w:val="24"/>
              </w:rPr>
            </w:pPr>
            <w:r w:rsidRPr="006F52C7">
              <w:rPr>
                <w:rFonts w:ascii="Times New Roman" w:hAnsi="Times New Roman" w:cs="Times New Roman"/>
                <w:sz w:val="24"/>
                <w:szCs w:val="24"/>
              </w:rPr>
              <w:t xml:space="preserve">Начислена заработная плата </w:t>
            </w:r>
            <w:r>
              <w:rPr>
                <w:rFonts w:ascii="Times New Roman" w:hAnsi="Times New Roman" w:cs="Times New Roman"/>
                <w:sz w:val="24"/>
                <w:szCs w:val="24"/>
              </w:rPr>
              <w:t xml:space="preserve"> р</w:t>
            </w:r>
            <w:r w:rsidRPr="006F52C7">
              <w:rPr>
                <w:rFonts w:ascii="Times New Roman" w:hAnsi="Times New Roman" w:cs="Times New Roman"/>
                <w:sz w:val="24"/>
                <w:szCs w:val="24"/>
              </w:rPr>
              <w:t>уководителям строительных</w:t>
            </w:r>
            <w:r>
              <w:rPr>
                <w:rFonts w:ascii="Times New Roman" w:hAnsi="Times New Roman" w:cs="Times New Roman"/>
                <w:sz w:val="24"/>
                <w:szCs w:val="24"/>
              </w:rPr>
              <w:t xml:space="preserve"> </w:t>
            </w:r>
            <w:r w:rsidRPr="006F52C7">
              <w:rPr>
                <w:rFonts w:ascii="Times New Roman" w:hAnsi="Times New Roman" w:cs="Times New Roman"/>
                <w:sz w:val="24"/>
                <w:szCs w:val="24"/>
              </w:rPr>
              <w:t>площадок</w:t>
            </w:r>
          </w:p>
        </w:tc>
        <w:tc>
          <w:tcPr>
            <w:tcW w:w="3330"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25</w:t>
            </w:r>
            <w:r>
              <w:rPr>
                <w:rFonts w:ascii="Times New Roman" w:hAnsi="Times New Roman" w:cs="Times New Roman"/>
                <w:sz w:val="24"/>
                <w:szCs w:val="24"/>
              </w:rPr>
              <w:t xml:space="preserve"> </w:t>
            </w:r>
            <w:r w:rsidRPr="006F52C7">
              <w:rPr>
                <w:rFonts w:ascii="Times New Roman" w:hAnsi="Times New Roman" w:cs="Times New Roman"/>
                <w:sz w:val="24"/>
                <w:szCs w:val="24"/>
              </w:rPr>
              <w:t>«Общепроизводственные расходы»</w:t>
            </w:r>
          </w:p>
        </w:tc>
        <w:tc>
          <w:tcPr>
            <w:tcW w:w="2172"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70 «Расчеты с</w:t>
            </w:r>
            <w:r>
              <w:rPr>
                <w:rFonts w:ascii="Times New Roman" w:hAnsi="Times New Roman" w:cs="Times New Roman"/>
                <w:sz w:val="24"/>
                <w:szCs w:val="24"/>
              </w:rPr>
              <w:t xml:space="preserve"> </w:t>
            </w:r>
            <w:r w:rsidRPr="006F52C7">
              <w:rPr>
                <w:rFonts w:ascii="Times New Roman" w:hAnsi="Times New Roman" w:cs="Times New Roman"/>
                <w:sz w:val="24"/>
                <w:szCs w:val="24"/>
              </w:rPr>
              <w:t>персоналом по</w:t>
            </w:r>
            <w:r>
              <w:rPr>
                <w:rFonts w:ascii="Times New Roman" w:hAnsi="Times New Roman" w:cs="Times New Roman"/>
                <w:sz w:val="24"/>
                <w:szCs w:val="24"/>
              </w:rPr>
              <w:t xml:space="preserve"> </w:t>
            </w:r>
            <w:r w:rsidRPr="006F52C7">
              <w:rPr>
                <w:rFonts w:ascii="Times New Roman" w:hAnsi="Times New Roman" w:cs="Times New Roman"/>
                <w:sz w:val="24"/>
                <w:szCs w:val="24"/>
              </w:rPr>
              <w:t>оплате труда»</w:t>
            </w:r>
          </w:p>
        </w:tc>
        <w:tc>
          <w:tcPr>
            <w:tcW w:w="1036"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168 000</w:t>
            </w:r>
          </w:p>
        </w:tc>
      </w:tr>
      <w:tr w:rsidR="00A67B20" w:rsidTr="00A67B20">
        <w:trPr>
          <w:trHeight w:val="1058"/>
        </w:trPr>
        <w:tc>
          <w:tcPr>
            <w:tcW w:w="3227" w:type="dxa"/>
          </w:tcPr>
          <w:p w:rsidR="00A67B20" w:rsidRPr="006F52C7" w:rsidRDefault="00A67B20" w:rsidP="00A67B20">
            <w:pPr>
              <w:pStyle w:val="af4"/>
              <w:jc w:val="both"/>
              <w:rPr>
                <w:rFonts w:ascii="Times New Roman" w:hAnsi="Times New Roman" w:cs="Times New Roman"/>
                <w:sz w:val="24"/>
                <w:szCs w:val="24"/>
              </w:rPr>
            </w:pPr>
            <w:r w:rsidRPr="006F52C7">
              <w:rPr>
                <w:rFonts w:ascii="Times New Roman" w:hAnsi="Times New Roman" w:cs="Times New Roman"/>
                <w:sz w:val="24"/>
                <w:szCs w:val="24"/>
              </w:rPr>
              <w:t>Начислены</w:t>
            </w:r>
            <w:r>
              <w:rPr>
                <w:rFonts w:ascii="Times New Roman" w:hAnsi="Times New Roman" w:cs="Times New Roman"/>
                <w:sz w:val="24"/>
                <w:szCs w:val="24"/>
              </w:rPr>
              <w:t xml:space="preserve"> </w:t>
            </w:r>
            <w:r w:rsidRPr="006F52C7">
              <w:rPr>
                <w:rFonts w:ascii="Times New Roman" w:hAnsi="Times New Roman" w:cs="Times New Roman"/>
                <w:sz w:val="24"/>
                <w:szCs w:val="24"/>
              </w:rPr>
              <w:t>страховые взносы</w:t>
            </w:r>
            <w:r>
              <w:rPr>
                <w:rFonts w:ascii="Times New Roman" w:hAnsi="Times New Roman" w:cs="Times New Roman"/>
                <w:sz w:val="24"/>
                <w:szCs w:val="24"/>
              </w:rPr>
              <w:t xml:space="preserve"> </w:t>
            </w:r>
            <w:r w:rsidRPr="006F52C7">
              <w:rPr>
                <w:rFonts w:ascii="Times New Roman" w:hAnsi="Times New Roman" w:cs="Times New Roman"/>
                <w:sz w:val="24"/>
                <w:szCs w:val="24"/>
              </w:rPr>
              <w:t>с</w:t>
            </w:r>
            <w:r>
              <w:rPr>
                <w:rFonts w:ascii="Times New Roman" w:hAnsi="Times New Roman" w:cs="Times New Roman"/>
                <w:sz w:val="24"/>
                <w:szCs w:val="24"/>
              </w:rPr>
              <w:t xml:space="preserve"> </w:t>
            </w:r>
            <w:r w:rsidRPr="006F52C7">
              <w:rPr>
                <w:rFonts w:ascii="Times New Roman" w:hAnsi="Times New Roman" w:cs="Times New Roman"/>
                <w:sz w:val="24"/>
                <w:szCs w:val="24"/>
              </w:rPr>
              <w:t>сумм</w:t>
            </w:r>
            <w:r>
              <w:rPr>
                <w:rFonts w:ascii="Times New Roman" w:hAnsi="Times New Roman" w:cs="Times New Roman"/>
                <w:sz w:val="24"/>
                <w:szCs w:val="24"/>
              </w:rPr>
              <w:t xml:space="preserve"> </w:t>
            </w:r>
            <w:r w:rsidRPr="006F52C7">
              <w:rPr>
                <w:rFonts w:ascii="Times New Roman" w:hAnsi="Times New Roman" w:cs="Times New Roman"/>
                <w:spacing w:val="-3"/>
                <w:sz w:val="24"/>
                <w:szCs w:val="24"/>
              </w:rPr>
              <w:t>выплат</w:t>
            </w:r>
            <w:r>
              <w:rPr>
                <w:rFonts w:ascii="Times New Roman" w:hAnsi="Times New Roman" w:cs="Times New Roman"/>
                <w:spacing w:val="-3"/>
                <w:sz w:val="24"/>
                <w:szCs w:val="24"/>
              </w:rPr>
              <w:t xml:space="preserve"> </w:t>
            </w:r>
            <w:r w:rsidRPr="006F52C7">
              <w:rPr>
                <w:rFonts w:ascii="Times New Roman" w:hAnsi="Times New Roman" w:cs="Times New Roman"/>
                <w:sz w:val="24"/>
                <w:szCs w:val="24"/>
              </w:rPr>
              <w:t>руководителям</w:t>
            </w:r>
            <w:r>
              <w:rPr>
                <w:rFonts w:ascii="Times New Roman" w:hAnsi="Times New Roman" w:cs="Times New Roman"/>
                <w:sz w:val="24"/>
                <w:szCs w:val="24"/>
              </w:rPr>
              <w:t xml:space="preserve"> </w:t>
            </w:r>
            <w:r w:rsidRPr="006F52C7">
              <w:rPr>
                <w:rFonts w:ascii="Times New Roman" w:hAnsi="Times New Roman" w:cs="Times New Roman"/>
                <w:spacing w:val="-3"/>
                <w:sz w:val="24"/>
                <w:szCs w:val="24"/>
              </w:rPr>
              <w:t xml:space="preserve">строительных </w:t>
            </w:r>
            <w:r w:rsidRPr="006F52C7">
              <w:rPr>
                <w:rFonts w:ascii="Times New Roman" w:hAnsi="Times New Roman" w:cs="Times New Roman"/>
                <w:sz w:val="24"/>
                <w:szCs w:val="24"/>
              </w:rPr>
              <w:t>площадок</w:t>
            </w:r>
          </w:p>
        </w:tc>
        <w:tc>
          <w:tcPr>
            <w:tcW w:w="3330"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25</w:t>
            </w:r>
            <w:r>
              <w:rPr>
                <w:rFonts w:ascii="Times New Roman" w:hAnsi="Times New Roman" w:cs="Times New Roman"/>
                <w:sz w:val="24"/>
                <w:szCs w:val="24"/>
              </w:rPr>
              <w:t xml:space="preserve"> </w:t>
            </w:r>
            <w:r w:rsidRPr="006F52C7">
              <w:rPr>
                <w:rFonts w:ascii="Times New Roman" w:hAnsi="Times New Roman" w:cs="Times New Roman"/>
                <w:sz w:val="24"/>
                <w:szCs w:val="24"/>
              </w:rPr>
              <w:t>«Общепрои</w:t>
            </w:r>
            <w:r>
              <w:rPr>
                <w:rFonts w:ascii="Times New Roman" w:hAnsi="Times New Roman" w:cs="Times New Roman"/>
                <w:sz w:val="24"/>
                <w:szCs w:val="24"/>
              </w:rPr>
              <w:t>з</w:t>
            </w:r>
            <w:r w:rsidRPr="006F52C7">
              <w:rPr>
                <w:rFonts w:ascii="Times New Roman" w:hAnsi="Times New Roman" w:cs="Times New Roman"/>
                <w:sz w:val="24"/>
                <w:szCs w:val="24"/>
              </w:rPr>
              <w:t>водственные расходы»</w:t>
            </w:r>
          </w:p>
        </w:tc>
        <w:tc>
          <w:tcPr>
            <w:tcW w:w="2172"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69 «Расчеты по</w:t>
            </w:r>
            <w:r>
              <w:rPr>
                <w:rFonts w:ascii="Times New Roman" w:hAnsi="Times New Roman" w:cs="Times New Roman"/>
                <w:sz w:val="24"/>
                <w:szCs w:val="24"/>
              </w:rPr>
              <w:t xml:space="preserve"> </w:t>
            </w:r>
            <w:r w:rsidRPr="006F52C7">
              <w:rPr>
                <w:rFonts w:ascii="Times New Roman" w:hAnsi="Times New Roman" w:cs="Times New Roman"/>
                <w:sz w:val="24"/>
                <w:szCs w:val="24"/>
              </w:rPr>
              <w:t xml:space="preserve">социальному </w:t>
            </w:r>
            <w:r>
              <w:rPr>
                <w:rFonts w:ascii="Times New Roman" w:hAnsi="Times New Roman" w:cs="Times New Roman"/>
                <w:sz w:val="24"/>
                <w:szCs w:val="24"/>
              </w:rPr>
              <w:t xml:space="preserve"> с</w:t>
            </w:r>
            <w:r w:rsidRPr="006F52C7">
              <w:rPr>
                <w:rFonts w:ascii="Times New Roman" w:hAnsi="Times New Roman" w:cs="Times New Roman"/>
                <w:sz w:val="24"/>
                <w:szCs w:val="24"/>
              </w:rPr>
              <w:t>трахованию и</w:t>
            </w:r>
            <w:r>
              <w:rPr>
                <w:rFonts w:ascii="Times New Roman" w:hAnsi="Times New Roman" w:cs="Times New Roman"/>
                <w:sz w:val="24"/>
                <w:szCs w:val="24"/>
              </w:rPr>
              <w:t xml:space="preserve"> </w:t>
            </w:r>
            <w:r w:rsidRPr="006F52C7">
              <w:rPr>
                <w:rFonts w:ascii="Times New Roman" w:hAnsi="Times New Roman" w:cs="Times New Roman"/>
                <w:sz w:val="24"/>
                <w:szCs w:val="24"/>
              </w:rPr>
              <w:t>обеспечению»</w:t>
            </w:r>
          </w:p>
        </w:tc>
        <w:tc>
          <w:tcPr>
            <w:tcW w:w="1036"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51 912</w:t>
            </w:r>
          </w:p>
        </w:tc>
      </w:tr>
      <w:tr w:rsidR="00A67B20" w:rsidTr="00A67B20">
        <w:trPr>
          <w:trHeight w:val="827"/>
        </w:trPr>
        <w:tc>
          <w:tcPr>
            <w:tcW w:w="3227" w:type="dxa"/>
          </w:tcPr>
          <w:p w:rsidR="00A67B20" w:rsidRPr="006F52C7" w:rsidRDefault="00A67B20" w:rsidP="00A67B20">
            <w:pPr>
              <w:pStyle w:val="af4"/>
              <w:jc w:val="both"/>
              <w:rPr>
                <w:rFonts w:ascii="Times New Roman" w:hAnsi="Times New Roman" w:cs="Times New Roman"/>
                <w:sz w:val="24"/>
                <w:szCs w:val="24"/>
              </w:rPr>
            </w:pPr>
            <w:r w:rsidRPr="006F52C7">
              <w:rPr>
                <w:rFonts w:ascii="Times New Roman" w:hAnsi="Times New Roman" w:cs="Times New Roman"/>
                <w:sz w:val="24"/>
                <w:szCs w:val="24"/>
              </w:rPr>
              <w:t>Начислена заработная плата</w:t>
            </w:r>
            <w:r>
              <w:rPr>
                <w:rFonts w:ascii="Times New Roman" w:hAnsi="Times New Roman" w:cs="Times New Roman"/>
                <w:sz w:val="24"/>
                <w:szCs w:val="24"/>
              </w:rPr>
              <w:t xml:space="preserve"> </w:t>
            </w:r>
            <w:r w:rsidRPr="006F52C7">
              <w:rPr>
                <w:rFonts w:ascii="Times New Roman" w:hAnsi="Times New Roman" w:cs="Times New Roman"/>
                <w:sz w:val="24"/>
                <w:szCs w:val="24"/>
              </w:rPr>
              <w:t>управленческому персоналу</w:t>
            </w:r>
          </w:p>
        </w:tc>
        <w:tc>
          <w:tcPr>
            <w:tcW w:w="3330"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 xml:space="preserve">26 «Общехозяйственные </w:t>
            </w:r>
            <w:r>
              <w:rPr>
                <w:rFonts w:ascii="Times New Roman" w:hAnsi="Times New Roman" w:cs="Times New Roman"/>
                <w:sz w:val="24"/>
                <w:szCs w:val="24"/>
              </w:rPr>
              <w:t xml:space="preserve"> р</w:t>
            </w:r>
            <w:r w:rsidRPr="006F52C7">
              <w:rPr>
                <w:rFonts w:ascii="Times New Roman" w:hAnsi="Times New Roman" w:cs="Times New Roman"/>
                <w:sz w:val="24"/>
                <w:szCs w:val="24"/>
              </w:rPr>
              <w:t>асходы»</w:t>
            </w:r>
          </w:p>
        </w:tc>
        <w:tc>
          <w:tcPr>
            <w:tcW w:w="2172"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70 «Расчеты с</w:t>
            </w:r>
            <w:r>
              <w:rPr>
                <w:rFonts w:ascii="Times New Roman" w:hAnsi="Times New Roman" w:cs="Times New Roman"/>
                <w:sz w:val="24"/>
                <w:szCs w:val="24"/>
              </w:rPr>
              <w:t xml:space="preserve"> </w:t>
            </w:r>
            <w:r w:rsidRPr="006F52C7">
              <w:rPr>
                <w:rFonts w:ascii="Times New Roman" w:hAnsi="Times New Roman" w:cs="Times New Roman"/>
                <w:sz w:val="24"/>
                <w:szCs w:val="24"/>
              </w:rPr>
              <w:t>персоналом по</w:t>
            </w:r>
            <w:r>
              <w:rPr>
                <w:rFonts w:ascii="Times New Roman" w:hAnsi="Times New Roman" w:cs="Times New Roman"/>
                <w:sz w:val="24"/>
                <w:szCs w:val="24"/>
              </w:rPr>
              <w:t xml:space="preserve"> </w:t>
            </w:r>
            <w:r w:rsidRPr="006F52C7">
              <w:rPr>
                <w:rFonts w:ascii="Times New Roman" w:hAnsi="Times New Roman" w:cs="Times New Roman"/>
                <w:sz w:val="24"/>
                <w:szCs w:val="24"/>
              </w:rPr>
              <w:t>оплате труда»</w:t>
            </w:r>
          </w:p>
        </w:tc>
        <w:tc>
          <w:tcPr>
            <w:tcW w:w="1036"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235 000</w:t>
            </w:r>
          </w:p>
        </w:tc>
      </w:tr>
      <w:tr w:rsidR="00A67B20" w:rsidTr="00A67B20">
        <w:trPr>
          <w:trHeight w:val="1082"/>
        </w:trPr>
        <w:tc>
          <w:tcPr>
            <w:tcW w:w="3227" w:type="dxa"/>
          </w:tcPr>
          <w:p w:rsidR="00A67B20" w:rsidRPr="006F52C7" w:rsidRDefault="00A67B20" w:rsidP="00A67B20">
            <w:pPr>
              <w:pStyle w:val="af4"/>
              <w:jc w:val="both"/>
              <w:rPr>
                <w:rFonts w:ascii="Times New Roman" w:hAnsi="Times New Roman" w:cs="Times New Roman"/>
                <w:sz w:val="24"/>
                <w:szCs w:val="24"/>
              </w:rPr>
            </w:pPr>
            <w:r w:rsidRPr="006F52C7">
              <w:rPr>
                <w:rFonts w:ascii="Times New Roman" w:hAnsi="Times New Roman" w:cs="Times New Roman"/>
                <w:sz w:val="24"/>
                <w:szCs w:val="24"/>
              </w:rPr>
              <w:t>Начислены</w:t>
            </w:r>
            <w:r>
              <w:rPr>
                <w:rFonts w:ascii="Times New Roman" w:hAnsi="Times New Roman" w:cs="Times New Roman"/>
                <w:sz w:val="24"/>
                <w:szCs w:val="24"/>
              </w:rPr>
              <w:t xml:space="preserve"> </w:t>
            </w:r>
            <w:r w:rsidRPr="006F52C7">
              <w:rPr>
                <w:rFonts w:ascii="Times New Roman" w:hAnsi="Times New Roman" w:cs="Times New Roman"/>
                <w:sz w:val="24"/>
                <w:szCs w:val="24"/>
              </w:rPr>
              <w:t>страховые взносы с</w:t>
            </w:r>
            <w:r>
              <w:rPr>
                <w:rFonts w:ascii="Times New Roman" w:hAnsi="Times New Roman" w:cs="Times New Roman"/>
                <w:sz w:val="24"/>
                <w:szCs w:val="24"/>
              </w:rPr>
              <w:t xml:space="preserve"> </w:t>
            </w:r>
            <w:r w:rsidRPr="006F52C7">
              <w:rPr>
                <w:rFonts w:ascii="Times New Roman" w:hAnsi="Times New Roman" w:cs="Times New Roman"/>
                <w:sz w:val="24"/>
                <w:szCs w:val="24"/>
              </w:rPr>
              <w:t>сумм выплат</w:t>
            </w:r>
            <w:r>
              <w:rPr>
                <w:rFonts w:ascii="Times New Roman" w:hAnsi="Times New Roman" w:cs="Times New Roman"/>
                <w:sz w:val="24"/>
                <w:szCs w:val="24"/>
              </w:rPr>
              <w:t xml:space="preserve"> </w:t>
            </w:r>
            <w:r w:rsidRPr="006F52C7">
              <w:rPr>
                <w:rFonts w:ascii="Times New Roman" w:hAnsi="Times New Roman" w:cs="Times New Roman"/>
                <w:sz w:val="24"/>
                <w:szCs w:val="24"/>
              </w:rPr>
              <w:t>управленческому персоналу</w:t>
            </w:r>
          </w:p>
        </w:tc>
        <w:tc>
          <w:tcPr>
            <w:tcW w:w="3330"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26 «Общехозяйственные расходы»</w:t>
            </w:r>
          </w:p>
        </w:tc>
        <w:tc>
          <w:tcPr>
            <w:tcW w:w="2172"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69 «Расчеты по</w:t>
            </w:r>
            <w:r>
              <w:rPr>
                <w:rFonts w:ascii="Times New Roman" w:hAnsi="Times New Roman" w:cs="Times New Roman"/>
                <w:sz w:val="24"/>
                <w:szCs w:val="24"/>
              </w:rPr>
              <w:t xml:space="preserve"> </w:t>
            </w:r>
            <w:r w:rsidRPr="006F52C7">
              <w:rPr>
                <w:rFonts w:ascii="Times New Roman" w:hAnsi="Times New Roman" w:cs="Times New Roman"/>
                <w:sz w:val="24"/>
                <w:szCs w:val="24"/>
              </w:rPr>
              <w:t xml:space="preserve">социальному </w:t>
            </w:r>
            <w:r>
              <w:rPr>
                <w:rFonts w:ascii="Times New Roman" w:hAnsi="Times New Roman" w:cs="Times New Roman"/>
                <w:sz w:val="24"/>
                <w:szCs w:val="24"/>
              </w:rPr>
              <w:t xml:space="preserve"> с</w:t>
            </w:r>
            <w:r w:rsidRPr="006F52C7">
              <w:rPr>
                <w:rFonts w:ascii="Times New Roman" w:hAnsi="Times New Roman" w:cs="Times New Roman"/>
                <w:sz w:val="24"/>
                <w:szCs w:val="24"/>
              </w:rPr>
              <w:t>трахованию и</w:t>
            </w:r>
            <w:r>
              <w:rPr>
                <w:rFonts w:ascii="Times New Roman" w:hAnsi="Times New Roman" w:cs="Times New Roman"/>
                <w:sz w:val="24"/>
                <w:szCs w:val="24"/>
              </w:rPr>
              <w:t xml:space="preserve"> </w:t>
            </w:r>
            <w:r w:rsidRPr="006F52C7">
              <w:rPr>
                <w:rFonts w:ascii="Times New Roman" w:hAnsi="Times New Roman" w:cs="Times New Roman"/>
                <w:sz w:val="24"/>
                <w:szCs w:val="24"/>
              </w:rPr>
              <w:t>обеспечению»</w:t>
            </w:r>
          </w:p>
        </w:tc>
        <w:tc>
          <w:tcPr>
            <w:tcW w:w="1036" w:type="dxa"/>
            <w:vAlign w:val="center"/>
          </w:tcPr>
          <w:p w:rsidR="00A67B20" w:rsidRPr="006F52C7" w:rsidRDefault="00A67B20" w:rsidP="00A67B20">
            <w:pPr>
              <w:pStyle w:val="af4"/>
              <w:jc w:val="center"/>
              <w:rPr>
                <w:rFonts w:ascii="Times New Roman" w:hAnsi="Times New Roman" w:cs="Times New Roman"/>
                <w:sz w:val="24"/>
                <w:szCs w:val="24"/>
              </w:rPr>
            </w:pPr>
            <w:r w:rsidRPr="006F52C7">
              <w:rPr>
                <w:rFonts w:ascii="Times New Roman" w:hAnsi="Times New Roman" w:cs="Times New Roman"/>
                <w:sz w:val="24"/>
                <w:szCs w:val="24"/>
              </w:rPr>
              <w:t>72 615</w:t>
            </w:r>
          </w:p>
        </w:tc>
      </w:tr>
    </w:tbl>
    <w:p w:rsidR="00A67B20" w:rsidRDefault="00A67B20" w:rsidP="00214A73">
      <w:pPr>
        <w:widowControl w:val="0"/>
        <w:spacing w:after="0" w:line="360" w:lineRule="auto"/>
        <w:ind w:firstLine="709"/>
        <w:contextualSpacing/>
        <w:jc w:val="both"/>
        <w:rPr>
          <w:rFonts w:ascii="Times New Roman" w:hAnsi="Times New Roman" w:cs="Times New Roman"/>
          <w:sz w:val="28"/>
        </w:rPr>
      </w:pPr>
    </w:p>
    <w:p w:rsidR="00AA4D3F" w:rsidRPr="00753283" w:rsidRDefault="00AA4D3F" w:rsidP="00DD7FBA">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 xml:space="preserve">Таким образом, в бухгалтерском учете </w:t>
      </w:r>
      <w:r w:rsidR="00D01B5B">
        <w:rPr>
          <w:rFonts w:ascii="Times New Roman" w:hAnsi="Times New Roman" w:cs="Times New Roman"/>
          <w:sz w:val="28"/>
        </w:rPr>
        <w:t xml:space="preserve">ООО «МОСКВА КАРГО» </w:t>
      </w:r>
      <w:r w:rsidRPr="00753283">
        <w:rPr>
          <w:rFonts w:ascii="Times New Roman" w:hAnsi="Times New Roman" w:cs="Times New Roman"/>
          <w:sz w:val="28"/>
        </w:rPr>
        <w:t>на 30 апреля 201</w:t>
      </w:r>
      <w:r w:rsidR="00DD7FBA">
        <w:rPr>
          <w:rFonts w:ascii="Times New Roman" w:hAnsi="Times New Roman" w:cs="Times New Roman"/>
          <w:sz w:val="28"/>
        </w:rPr>
        <w:t>9</w:t>
      </w:r>
      <w:r w:rsidRPr="00753283">
        <w:rPr>
          <w:rFonts w:ascii="Times New Roman" w:hAnsi="Times New Roman" w:cs="Times New Roman"/>
          <w:sz w:val="28"/>
        </w:rPr>
        <w:t xml:space="preserve"> года отражено:</w:t>
      </w:r>
    </w:p>
    <w:p w:rsidR="00AA4D3F" w:rsidRPr="00753283" w:rsidRDefault="00B8476E" w:rsidP="00DD7FBA">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AA4D3F" w:rsidRPr="00753283">
        <w:rPr>
          <w:rFonts w:ascii="Times New Roman" w:hAnsi="Times New Roman" w:cs="Times New Roman"/>
          <w:sz w:val="28"/>
        </w:rPr>
        <w:t>кредитовое сальдо по счету 70 «Расчеты с персоналом по оплате труда» в сумме начисленной заработной платы 804 000 руб. за минусом суммы удержанного НДФЛ (кредитовое сальдо по счету 68 «Расчеты по налогам и сборам», субсчет «Расчеты по НДФЛ»);</w:t>
      </w:r>
    </w:p>
    <w:p w:rsidR="00AA4D3F" w:rsidRPr="00753283" w:rsidRDefault="00B8476E" w:rsidP="00DD7FBA">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AA4D3F" w:rsidRPr="00753283">
        <w:rPr>
          <w:rFonts w:ascii="Times New Roman" w:hAnsi="Times New Roman" w:cs="Times New Roman"/>
          <w:sz w:val="28"/>
        </w:rPr>
        <w:t>кредитовое сальдо по счету 69 «Расчеты по социальному страхованию и обеспечению» в сумме 248 436 руб. – страховые взносы, подлежащие перечислению.</w:t>
      </w:r>
    </w:p>
    <w:p w:rsidR="00AA4D3F" w:rsidRPr="00753283" w:rsidRDefault="00AA4D3F" w:rsidP="00DD7FBA">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 xml:space="preserve">Также в составе кредиторской задолженности отражается задолженность по возмещению перерасходов по авансовым отчетам (кредитовое сальдо по счету 71 «Расчеты с подотчетными лицами»), которая возникает в случаях, если подотчетные лица израсходовали больше денежных средств, чем им было выдано на покупку товарно-материальных ценностей или оплату услуг. Первичными документами в данном случае являются: заявление на выдачу подотчетных средств, авансовый отчет с приложением подтверждающих </w:t>
      </w:r>
      <w:r w:rsidRPr="00753283">
        <w:rPr>
          <w:rFonts w:ascii="Times New Roman" w:hAnsi="Times New Roman" w:cs="Times New Roman"/>
          <w:sz w:val="28"/>
        </w:rPr>
        <w:lastRenderedPageBreak/>
        <w:t>расходных документов.</w:t>
      </w:r>
    </w:p>
    <w:p w:rsidR="00AA4D3F" w:rsidRPr="00753283" w:rsidRDefault="00DD7FBA" w:rsidP="00DD7FBA">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Рассмотрим</w:t>
      </w:r>
      <w:r w:rsidR="00AA4D3F" w:rsidRPr="00753283">
        <w:rPr>
          <w:rFonts w:ascii="Times New Roman" w:hAnsi="Times New Roman" w:cs="Times New Roman"/>
          <w:sz w:val="28"/>
        </w:rPr>
        <w:t xml:space="preserve"> н</w:t>
      </w:r>
      <w:r>
        <w:rPr>
          <w:rFonts w:ascii="Times New Roman" w:hAnsi="Times New Roman" w:cs="Times New Roman"/>
          <w:sz w:val="28"/>
        </w:rPr>
        <w:t xml:space="preserve">а примере. Секретарь ООО </w:t>
      </w:r>
      <w:r w:rsidR="00AA4D3F" w:rsidRPr="00753283">
        <w:rPr>
          <w:rFonts w:ascii="Times New Roman" w:hAnsi="Times New Roman" w:cs="Times New Roman"/>
          <w:sz w:val="28"/>
        </w:rPr>
        <w:t xml:space="preserve"> «</w:t>
      </w:r>
      <w:r w:rsidR="006E1314">
        <w:rPr>
          <w:rFonts w:ascii="Times New Roman" w:hAnsi="Times New Roman" w:cs="Times New Roman"/>
          <w:sz w:val="28"/>
        </w:rPr>
        <w:t>МОСКВА КАРГО</w:t>
      </w:r>
      <w:r>
        <w:rPr>
          <w:rFonts w:ascii="Times New Roman" w:hAnsi="Times New Roman" w:cs="Times New Roman"/>
          <w:sz w:val="28"/>
        </w:rPr>
        <w:t>»</w:t>
      </w:r>
      <w:r w:rsidR="00AA4D3F" w:rsidRPr="00753283">
        <w:rPr>
          <w:rFonts w:ascii="Times New Roman" w:hAnsi="Times New Roman" w:cs="Times New Roman"/>
          <w:sz w:val="28"/>
        </w:rPr>
        <w:t xml:space="preserve"> И.</w:t>
      </w:r>
      <w:r>
        <w:rPr>
          <w:rFonts w:ascii="Times New Roman" w:hAnsi="Times New Roman" w:cs="Times New Roman"/>
          <w:sz w:val="28"/>
        </w:rPr>
        <w:t xml:space="preserve"> </w:t>
      </w:r>
      <w:r w:rsidR="00AA4D3F" w:rsidRPr="00753283">
        <w:rPr>
          <w:rFonts w:ascii="Times New Roman" w:hAnsi="Times New Roman" w:cs="Times New Roman"/>
          <w:sz w:val="28"/>
        </w:rPr>
        <w:t>Л.</w:t>
      </w:r>
      <w:r w:rsidR="00C73894">
        <w:rPr>
          <w:rFonts w:ascii="Times New Roman" w:hAnsi="Times New Roman" w:cs="Times New Roman"/>
          <w:sz w:val="28"/>
        </w:rPr>
        <w:t xml:space="preserve"> </w:t>
      </w:r>
      <w:r>
        <w:rPr>
          <w:rFonts w:ascii="Times New Roman" w:hAnsi="Times New Roman" w:cs="Times New Roman"/>
          <w:sz w:val="28"/>
        </w:rPr>
        <w:t xml:space="preserve">Цепелева </w:t>
      </w:r>
      <w:r w:rsidR="00AA4D3F" w:rsidRPr="00753283">
        <w:rPr>
          <w:rFonts w:ascii="Times New Roman" w:hAnsi="Times New Roman" w:cs="Times New Roman"/>
          <w:sz w:val="28"/>
        </w:rPr>
        <w:t>приобрела для отдела закупок канцтовары. На эт</w:t>
      </w:r>
      <w:r>
        <w:rPr>
          <w:rFonts w:ascii="Times New Roman" w:hAnsi="Times New Roman" w:cs="Times New Roman"/>
          <w:sz w:val="28"/>
        </w:rPr>
        <w:t>и цели 31 марта ей было выдано 2000 руб. Она представила в бухгалтерию</w:t>
      </w:r>
      <w:r w:rsidR="00AA4D3F" w:rsidRPr="00753283">
        <w:rPr>
          <w:rFonts w:ascii="Times New Roman" w:hAnsi="Times New Roman" w:cs="Times New Roman"/>
          <w:sz w:val="28"/>
        </w:rPr>
        <w:t xml:space="preserve"> оправдательные</w:t>
      </w:r>
      <w:r w:rsidR="00A7189F">
        <w:rPr>
          <w:rFonts w:ascii="Times New Roman" w:hAnsi="Times New Roman" w:cs="Times New Roman"/>
          <w:sz w:val="28"/>
        </w:rPr>
        <w:t xml:space="preserve"> </w:t>
      </w:r>
      <w:r w:rsidR="00AA4D3F" w:rsidRPr="00753283">
        <w:rPr>
          <w:rFonts w:ascii="Times New Roman" w:hAnsi="Times New Roman" w:cs="Times New Roman"/>
          <w:sz w:val="28"/>
        </w:rPr>
        <w:t xml:space="preserve">документы на сумму 2 100 руб. (товарный и кассовый чеки, где выделен НДС в сумме 320 руб.), счет-фактура отсутствует. Бухгалтерские записи по выдаче подотчетных средств, утверждению авансового отчета и возмещению перерасхода представлены в таблице </w:t>
      </w:r>
      <w:r w:rsidR="00AB01FC">
        <w:rPr>
          <w:rFonts w:ascii="Times New Roman" w:hAnsi="Times New Roman" w:cs="Times New Roman"/>
          <w:sz w:val="28"/>
        </w:rPr>
        <w:t>7</w:t>
      </w:r>
      <w:r w:rsidR="00AA4D3F" w:rsidRPr="00753283">
        <w:rPr>
          <w:rFonts w:ascii="Times New Roman" w:hAnsi="Times New Roman" w:cs="Times New Roman"/>
          <w:sz w:val="28"/>
        </w:rPr>
        <w:t>.</w:t>
      </w:r>
    </w:p>
    <w:p w:rsidR="00DD7FBA" w:rsidRDefault="00AA4D3F" w:rsidP="00DD7FBA">
      <w:pPr>
        <w:widowControl w:val="0"/>
        <w:spacing w:after="0" w:line="360" w:lineRule="auto"/>
        <w:ind w:hanging="142"/>
        <w:contextualSpacing/>
        <w:jc w:val="center"/>
        <w:rPr>
          <w:rFonts w:ascii="Times New Roman" w:hAnsi="Times New Roman" w:cs="Times New Roman"/>
          <w:sz w:val="28"/>
        </w:rPr>
      </w:pPr>
      <w:r w:rsidRPr="00753283">
        <w:rPr>
          <w:rFonts w:ascii="Times New Roman" w:hAnsi="Times New Roman" w:cs="Times New Roman"/>
          <w:sz w:val="28"/>
        </w:rPr>
        <w:t xml:space="preserve">Таблица </w:t>
      </w:r>
      <w:r w:rsidR="00AB01FC">
        <w:rPr>
          <w:rFonts w:ascii="Times New Roman" w:hAnsi="Times New Roman" w:cs="Times New Roman"/>
          <w:sz w:val="28"/>
        </w:rPr>
        <w:t>7</w:t>
      </w:r>
      <w:r w:rsidR="00C72CF6">
        <w:rPr>
          <w:rFonts w:ascii="Times New Roman" w:hAnsi="Times New Roman" w:cs="Times New Roman"/>
          <w:sz w:val="28"/>
        </w:rPr>
        <w:t xml:space="preserve"> </w:t>
      </w:r>
      <w:r w:rsidR="00DD7FBA">
        <w:rPr>
          <w:rFonts w:ascii="Times New Roman" w:hAnsi="Times New Roman" w:cs="Times New Roman"/>
          <w:sz w:val="28"/>
        </w:rPr>
        <w:t>–</w:t>
      </w:r>
      <w:r w:rsidRPr="00753283">
        <w:rPr>
          <w:rFonts w:ascii="Times New Roman" w:hAnsi="Times New Roman" w:cs="Times New Roman"/>
          <w:sz w:val="28"/>
        </w:rPr>
        <w:t xml:space="preserve"> Операции по выдаче подотчетных средств, утверждению </w:t>
      </w:r>
    </w:p>
    <w:p w:rsidR="00AA4D3F" w:rsidRPr="00753283" w:rsidRDefault="00AA4D3F" w:rsidP="00DD7FBA">
      <w:pPr>
        <w:widowControl w:val="0"/>
        <w:spacing w:after="0" w:line="360" w:lineRule="auto"/>
        <w:ind w:hanging="142"/>
        <w:contextualSpacing/>
        <w:jc w:val="center"/>
        <w:rPr>
          <w:rFonts w:ascii="Times New Roman" w:hAnsi="Times New Roman" w:cs="Times New Roman"/>
          <w:sz w:val="28"/>
        </w:rPr>
      </w:pPr>
      <w:r w:rsidRPr="00753283">
        <w:rPr>
          <w:rFonts w:ascii="Times New Roman" w:hAnsi="Times New Roman" w:cs="Times New Roman"/>
          <w:sz w:val="28"/>
        </w:rPr>
        <w:t>авансового отчета и</w:t>
      </w:r>
      <w:r w:rsidR="007E2E14">
        <w:rPr>
          <w:rFonts w:ascii="Times New Roman" w:hAnsi="Times New Roman" w:cs="Times New Roman"/>
          <w:sz w:val="28"/>
        </w:rPr>
        <w:t xml:space="preserve"> </w:t>
      </w:r>
      <w:r w:rsidRPr="00753283">
        <w:rPr>
          <w:rFonts w:ascii="Times New Roman" w:hAnsi="Times New Roman" w:cs="Times New Roman"/>
          <w:sz w:val="28"/>
        </w:rPr>
        <w:t xml:space="preserve">возмещению перерасхода, отражаемые в бухгалтерском учете </w:t>
      </w:r>
      <w:r w:rsidR="00D01B5B">
        <w:rPr>
          <w:rFonts w:ascii="Times New Roman" w:hAnsi="Times New Roman" w:cs="Times New Roman"/>
          <w:sz w:val="28"/>
        </w:rPr>
        <w:t>ООО «МОСКВА КАРГО»</w:t>
      </w:r>
    </w:p>
    <w:tbl>
      <w:tblPr>
        <w:tblStyle w:val="af5"/>
        <w:tblW w:w="0" w:type="auto"/>
        <w:tblLayout w:type="fixed"/>
        <w:tblLook w:val="01E0" w:firstRow="1" w:lastRow="1" w:firstColumn="1" w:lastColumn="1" w:noHBand="0" w:noVBand="0"/>
      </w:tblPr>
      <w:tblGrid>
        <w:gridCol w:w="3369"/>
        <w:gridCol w:w="2693"/>
        <w:gridCol w:w="2693"/>
        <w:gridCol w:w="992"/>
      </w:tblGrid>
      <w:tr w:rsidR="00AA4D3F" w:rsidTr="00DD7FBA">
        <w:trPr>
          <w:trHeight w:val="58"/>
        </w:trPr>
        <w:tc>
          <w:tcPr>
            <w:tcW w:w="3369" w:type="dxa"/>
            <w:vMerge w:val="restart"/>
            <w:vAlign w:val="center"/>
          </w:tcPr>
          <w:p w:rsidR="00AA4D3F" w:rsidRPr="00DD7FBA" w:rsidRDefault="00AA4D3F"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Содержание</w:t>
            </w:r>
            <w:r w:rsidR="00DD7FBA" w:rsidRPr="00DD7FBA">
              <w:rPr>
                <w:rFonts w:ascii="Times New Roman" w:hAnsi="Times New Roman" w:cs="Times New Roman"/>
                <w:sz w:val="24"/>
                <w:szCs w:val="24"/>
              </w:rPr>
              <w:t xml:space="preserve"> </w:t>
            </w:r>
            <w:r w:rsidRPr="00DD7FBA">
              <w:rPr>
                <w:rFonts w:ascii="Times New Roman" w:hAnsi="Times New Roman" w:cs="Times New Roman"/>
                <w:sz w:val="24"/>
                <w:szCs w:val="24"/>
              </w:rPr>
              <w:t>хозяйственной</w:t>
            </w:r>
            <w:r w:rsidR="00DD7FBA" w:rsidRPr="00DD7FBA">
              <w:rPr>
                <w:rFonts w:ascii="Times New Roman" w:hAnsi="Times New Roman" w:cs="Times New Roman"/>
                <w:sz w:val="24"/>
                <w:szCs w:val="24"/>
              </w:rPr>
              <w:t xml:space="preserve"> </w:t>
            </w:r>
            <w:r w:rsidRPr="00DD7FBA">
              <w:rPr>
                <w:rFonts w:ascii="Times New Roman" w:hAnsi="Times New Roman" w:cs="Times New Roman"/>
                <w:sz w:val="24"/>
                <w:szCs w:val="24"/>
              </w:rPr>
              <w:t>операции</w:t>
            </w:r>
          </w:p>
        </w:tc>
        <w:tc>
          <w:tcPr>
            <w:tcW w:w="5386" w:type="dxa"/>
            <w:gridSpan w:val="2"/>
            <w:vAlign w:val="center"/>
          </w:tcPr>
          <w:p w:rsidR="00AA4D3F" w:rsidRPr="00DD7FBA" w:rsidRDefault="00AA4D3F"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Корреспондирующие счета</w:t>
            </w:r>
          </w:p>
        </w:tc>
        <w:tc>
          <w:tcPr>
            <w:tcW w:w="992" w:type="dxa"/>
            <w:vMerge w:val="restart"/>
            <w:vAlign w:val="center"/>
          </w:tcPr>
          <w:p w:rsidR="00AA4D3F" w:rsidRPr="00DD7FBA" w:rsidRDefault="00AA4D3F"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Сумма, руб.</w:t>
            </w:r>
          </w:p>
        </w:tc>
      </w:tr>
      <w:tr w:rsidR="00AA4D3F" w:rsidTr="00DD7FBA">
        <w:trPr>
          <w:trHeight w:val="58"/>
        </w:trPr>
        <w:tc>
          <w:tcPr>
            <w:tcW w:w="3369" w:type="dxa"/>
            <w:vMerge/>
          </w:tcPr>
          <w:p w:rsidR="00AA4D3F" w:rsidRPr="00DD7FBA" w:rsidRDefault="00AA4D3F" w:rsidP="00DD7FBA">
            <w:pPr>
              <w:pStyle w:val="af4"/>
              <w:jc w:val="both"/>
              <w:rPr>
                <w:rFonts w:ascii="Times New Roman" w:hAnsi="Times New Roman" w:cs="Times New Roman"/>
                <w:sz w:val="24"/>
                <w:szCs w:val="24"/>
              </w:rPr>
            </w:pPr>
          </w:p>
        </w:tc>
        <w:tc>
          <w:tcPr>
            <w:tcW w:w="2693" w:type="dxa"/>
            <w:vAlign w:val="center"/>
          </w:tcPr>
          <w:p w:rsidR="00AA4D3F" w:rsidRPr="00DD7FBA" w:rsidRDefault="00AA4D3F"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Дебет</w:t>
            </w:r>
          </w:p>
        </w:tc>
        <w:tc>
          <w:tcPr>
            <w:tcW w:w="2693" w:type="dxa"/>
            <w:vAlign w:val="center"/>
          </w:tcPr>
          <w:p w:rsidR="00AA4D3F" w:rsidRPr="00DD7FBA" w:rsidRDefault="00AA4D3F"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Кредит</w:t>
            </w:r>
          </w:p>
        </w:tc>
        <w:tc>
          <w:tcPr>
            <w:tcW w:w="992" w:type="dxa"/>
            <w:vMerge/>
          </w:tcPr>
          <w:p w:rsidR="00AA4D3F" w:rsidRPr="00DD7FBA" w:rsidRDefault="00AA4D3F" w:rsidP="00DD7FBA">
            <w:pPr>
              <w:pStyle w:val="af4"/>
              <w:jc w:val="both"/>
              <w:rPr>
                <w:rFonts w:ascii="Times New Roman" w:hAnsi="Times New Roman" w:cs="Times New Roman"/>
                <w:sz w:val="24"/>
                <w:szCs w:val="24"/>
              </w:rPr>
            </w:pPr>
          </w:p>
        </w:tc>
      </w:tr>
      <w:tr w:rsidR="00AA4D3F" w:rsidTr="00DD7FBA">
        <w:trPr>
          <w:trHeight w:val="779"/>
        </w:trPr>
        <w:tc>
          <w:tcPr>
            <w:tcW w:w="3369" w:type="dxa"/>
          </w:tcPr>
          <w:p w:rsidR="00AA4D3F" w:rsidRPr="00DD7FBA" w:rsidRDefault="00AA4D3F" w:rsidP="00DD7FBA">
            <w:pPr>
              <w:pStyle w:val="af4"/>
              <w:jc w:val="both"/>
              <w:rPr>
                <w:rFonts w:ascii="Times New Roman" w:hAnsi="Times New Roman" w:cs="Times New Roman"/>
                <w:sz w:val="24"/>
                <w:szCs w:val="24"/>
              </w:rPr>
            </w:pPr>
            <w:r w:rsidRPr="00DD7FBA">
              <w:rPr>
                <w:rFonts w:ascii="Times New Roman" w:hAnsi="Times New Roman" w:cs="Times New Roman"/>
                <w:spacing w:val="-3"/>
                <w:sz w:val="24"/>
                <w:szCs w:val="24"/>
              </w:rPr>
              <w:t>Выданы</w:t>
            </w:r>
            <w:r w:rsidRPr="00DD7FBA">
              <w:rPr>
                <w:rFonts w:ascii="Times New Roman" w:hAnsi="Times New Roman" w:cs="Times New Roman"/>
                <w:spacing w:val="-3"/>
                <w:sz w:val="24"/>
                <w:szCs w:val="24"/>
              </w:rPr>
              <w:tab/>
              <w:t>деньги</w:t>
            </w:r>
            <w:r w:rsidR="00DD7FBA" w:rsidRPr="00DD7FBA">
              <w:rPr>
                <w:rFonts w:ascii="Times New Roman" w:hAnsi="Times New Roman" w:cs="Times New Roman"/>
                <w:spacing w:val="-3"/>
                <w:sz w:val="24"/>
                <w:szCs w:val="24"/>
              </w:rPr>
              <w:t xml:space="preserve"> </w:t>
            </w:r>
            <w:r w:rsidRPr="00DD7FBA">
              <w:rPr>
                <w:rFonts w:ascii="Times New Roman" w:hAnsi="Times New Roman" w:cs="Times New Roman"/>
                <w:spacing w:val="-8"/>
                <w:sz w:val="24"/>
                <w:szCs w:val="24"/>
              </w:rPr>
              <w:t xml:space="preserve">под </w:t>
            </w:r>
            <w:r w:rsidRPr="00DD7FBA">
              <w:rPr>
                <w:rFonts w:ascii="Times New Roman" w:hAnsi="Times New Roman" w:cs="Times New Roman"/>
                <w:spacing w:val="-3"/>
                <w:sz w:val="24"/>
                <w:szCs w:val="24"/>
              </w:rPr>
              <w:t xml:space="preserve">отчет Цепелевой </w:t>
            </w:r>
            <w:r w:rsidR="00DD7FBA" w:rsidRPr="00DD7FBA">
              <w:rPr>
                <w:rFonts w:ascii="Times New Roman" w:hAnsi="Times New Roman" w:cs="Times New Roman"/>
                <w:spacing w:val="-3"/>
                <w:sz w:val="24"/>
                <w:szCs w:val="24"/>
              </w:rPr>
              <w:t xml:space="preserve"> И</w:t>
            </w:r>
            <w:r w:rsidRPr="00DD7FBA">
              <w:rPr>
                <w:rFonts w:ascii="Times New Roman" w:hAnsi="Times New Roman" w:cs="Times New Roman"/>
                <w:sz w:val="24"/>
                <w:szCs w:val="24"/>
              </w:rPr>
              <w:t>.</w:t>
            </w:r>
            <w:r w:rsidR="00DD7FBA" w:rsidRPr="00DD7FBA">
              <w:rPr>
                <w:rFonts w:ascii="Times New Roman" w:hAnsi="Times New Roman" w:cs="Times New Roman"/>
                <w:sz w:val="24"/>
                <w:szCs w:val="24"/>
              </w:rPr>
              <w:t xml:space="preserve"> </w:t>
            </w:r>
            <w:r w:rsidRPr="00DD7FBA">
              <w:rPr>
                <w:rFonts w:ascii="Times New Roman" w:hAnsi="Times New Roman" w:cs="Times New Roman"/>
                <w:sz w:val="24"/>
                <w:szCs w:val="24"/>
              </w:rPr>
              <w:t xml:space="preserve">Л. на </w:t>
            </w:r>
            <w:r w:rsidRPr="00DD7FBA">
              <w:rPr>
                <w:rFonts w:ascii="Times New Roman" w:hAnsi="Times New Roman" w:cs="Times New Roman"/>
                <w:spacing w:val="-3"/>
                <w:sz w:val="24"/>
                <w:szCs w:val="24"/>
              </w:rPr>
              <w:t>основании</w:t>
            </w:r>
            <w:r w:rsidR="00DD7FBA" w:rsidRPr="00DD7FBA">
              <w:rPr>
                <w:rFonts w:ascii="Times New Roman" w:hAnsi="Times New Roman" w:cs="Times New Roman"/>
                <w:spacing w:val="-3"/>
                <w:sz w:val="24"/>
                <w:szCs w:val="24"/>
              </w:rPr>
              <w:t xml:space="preserve"> </w:t>
            </w:r>
            <w:r w:rsidRPr="00DD7FBA">
              <w:rPr>
                <w:rFonts w:ascii="Times New Roman" w:hAnsi="Times New Roman" w:cs="Times New Roman"/>
                <w:spacing w:val="-5"/>
                <w:sz w:val="24"/>
                <w:szCs w:val="24"/>
              </w:rPr>
              <w:t xml:space="preserve">заявления </w:t>
            </w:r>
            <w:r w:rsidRPr="00DD7FBA">
              <w:rPr>
                <w:rFonts w:ascii="Times New Roman" w:hAnsi="Times New Roman" w:cs="Times New Roman"/>
                <w:spacing w:val="-3"/>
                <w:sz w:val="24"/>
                <w:szCs w:val="24"/>
              </w:rPr>
              <w:t>сотрудника,</w:t>
            </w:r>
            <w:r w:rsidR="00DD7FBA" w:rsidRPr="00DD7FBA">
              <w:rPr>
                <w:rFonts w:ascii="Times New Roman" w:hAnsi="Times New Roman" w:cs="Times New Roman"/>
                <w:spacing w:val="-3"/>
                <w:sz w:val="24"/>
                <w:szCs w:val="24"/>
              </w:rPr>
              <w:t xml:space="preserve"> </w:t>
            </w:r>
            <w:r w:rsidRPr="00DD7FBA">
              <w:rPr>
                <w:rFonts w:ascii="Times New Roman" w:hAnsi="Times New Roman" w:cs="Times New Roman"/>
                <w:spacing w:val="-3"/>
                <w:sz w:val="24"/>
                <w:szCs w:val="24"/>
              </w:rPr>
              <w:t>подписанного</w:t>
            </w:r>
            <w:r w:rsidR="00DD7FBA" w:rsidRPr="00DD7FBA">
              <w:rPr>
                <w:rFonts w:ascii="Times New Roman" w:hAnsi="Times New Roman" w:cs="Times New Roman"/>
                <w:spacing w:val="-3"/>
                <w:sz w:val="24"/>
                <w:szCs w:val="24"/>
              </w:rPr>
              <w:t xml:space="preserve"> </w:t>
            </w:r>
            <w:r w:rsidRPr="00DD7FBA">
              <w:rPr>
                <w:rFonts w:ascii="Times New Roman" w:hAnsi="Times New Roman" w:cs="Times New Roman"/>
                <w:spacing w:val="-3"/>
                <w:sz w:val="24"/>
                <w:szCs w:val="24"/>
              </w:rPr>
              <w:t>руководителем</w:t>
            </w:r>
          </w:p>
        </w:tc>
        <w:tc>
          <w:tcPr>
            <w:tcW w:w="2693" w:type="dxa"/>
            <w:vAlign w:val="center"/>
          </w:tcPr>
          <w:p w:rsidR="00AA4D3F" w:rsidRPr="00DD7FBA" w:rsidRDefault="00AA4D3F"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 xml:space="preserve">71 «Расчеты с </w:t>
            </w:r>
            <w:r w:rsidR="00DD7FBA" w:rsidRPr="00DD7FBA">
              <w:rPr>
                <w:rFonts w:ascii="Times New Roman" w:hAnsi="Times New Roman" w:cs="Times New Roman"/>
                <w:sz w:val="24"/>
                <w:szCs w:val="24"/>
              </w:rPr>
              <w:t xml:space="preserve"> п</w:t>
            </w:r>
            <w:r w:rsidRPr="00DD7FBA">
              <w:rPr>
                <w:rFonts w:ascii="Times New Roman" w:hAnsi="Times New Roman" w:cs="Times New Roman"/>
                <w:sz w:val="24"/>
                <w:szCs w:val="24"/>
              </w:rPr>
              <w:t>одотчетными лицами»</w:t>
            </w:r>
          </w:p>
        </w:tc>
        <w:tc>
          <w:tcPr>
            <w:tcW w:w="2693" w:type="dxa"/>
            <w:vAlign w:val="center"/>
          </w:tcPr>
          <w:p w:rsidR="00AA4D3F" w:rsidRPr="00DD7FBA" w:rsidRDefault="00AA4D3F"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50 «Касса»</w:t>
            </w:r>
          </w:p>
        </w:tc>
        <w:tc>
          <w:tcPr>
            <w:tcW w:w="992" w:type="dxa"/>
            <w:vAlign w:val="center"/>
          </w:tcPr>
          <w:p w:rsidR="00AA4D3F" w:rsidRPr="00DD7FBA" w:rsidRDefault="00AA4D3F"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2 000</w:t>
            </w:r>
          </w:p>
        </w:tc>
      </w:tr>
      <w:tr w:rsidR="00DD7FBA" w:rsidTr="00DD7FBA">
        <w:trPr>
          <w:trHeight w:val="58"/>
        </w:trPr>
        <w:tc>
          <w:tcPr>
            <w:tcW w:w="3369" w:type="dxa"/>
          </w:tcPr>
          <w:p w:rsidR="00DD7FBA" w:rsidRPr="00DD7FBA" w:rsidRDefault="00DD7FBA" w:rsidP="00DD7FBA">
            <w:pPr>
              <w:pStyle w:val="af4"/>
              <w:jc w:val="both"/>
              <w:rPr>
                <w:rFonts w:ascii="Times New Roman" w:hAnsi="Times New Roman" w:cs="Times New Roman"/>
                <w:sz w:val="24"/>
                <w:szCs w:val="24"/>
              </w:rPr>
            </w:pPr>
            <w:r w:rsidRPr="00DD7FBA">
              <w:rPr>
                <w:rFonts w:ascii="Times New Roman" w:hAnsi="Times New Roman" w:cs="Times New Roman"/>
                <w:sz w:val="24"/>
                <w:szCs w:val="24"/>
              </w:rPr>
              <w:t>Оприходованы канцтовары, приобретенные секретарем (2 100 руб. – 320 руб.)</w:t>
            </w:r>
          </w:p>
        </w:tc>
        <w:tc>
          <w:tcPr>
            <w:tcW w:w="2693" w:type="dxa"/>
            <w:vAlign w:val="center"/>
          </w:tcPr>
          <w:p w:rsidR="00DD7FBA" w:rsidRPr="00DD7FBA" w:rsidRDefault="00DD7FBA"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10 «Материалы»</w:t>
            </w:r>
          </w:p>
        </w:tc>
        <w:tc>
          <w:tcPr>
            <w:tcW w:w="2693" w:type="dxa"/>
            <w:vAlign w:val="center"/>
          </w:tcPr>
          <w:p w:rsidR="00DD7FBA" w:rsidRPr="00DD7FBA" w:rsidRDefault="00DD7FBA"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71 «Расчеты с  подотчетными лицами»</w:t>
            </w:r>
          </w:p>
        </w:tc>
        <w:tc>
          <w:tcPr>
            <w:tcW w:w="992" w:type="dxa"/>
            <w:vAlign w:val="center"/>
          </w:tcPr>
          <w:p w:rsidR="00DD7FBA" w:rsidRPr="00DD7FBA" w:rsidRDefault="00DD7FBA"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1 780</w:t>
            </w:r>
          </w:p>
        </w:tc>
      </w:tr>
      <w:tr w:rsidR="00DD7FBA" w:rsidTr="00DD7FBA">
        <w:trPr>
          <w:trHeight w:val="58"/>
        </w:trPr>
        <w:tc>
          <w:tcPr>
            <w:tcW w:w="3369" w:type="dxa"/>
          </w:tcPr>
          <w:p w:rsidR="00DD7FBA" w:rsidRPr="00DD7FBA" w:rsidRDefault="00DD7FBA" w:rsidP="00DD7FBA">
            <w:pPr>
              <w:pStyle w:val="af4"/>
              <w:jc w:val="both"/>
              <w:rPr>
                <w:rFonts w:ascii="Times New Roman" w:hAnsi="Times New Roman" w:cs="Times New Roman"/>
                <w:sz w:val="24"/>
                <w:szCs w:val="24"/>
              </w:rPr>
            </w:pPr>
            <w:r w:rsidRPr="00DD7FBA">
              <w:rPr>
                <w:rFonts w:ascii="Times New Roman" w:hAnsi="Times New Roman" w:cs="Times New Roman"/>
                <w:spacing w:val="-3"/>
                <w:sz w:val="24"/>
                <w:szCs w:val="24"/>
              </w:rPr>
              <w:t xml:space="preserve">Учтен </w:t>
            </w:r>
            <w:r w:rsidRPr="00DD7FBA">
              <w:rPr>
                <w:rFonts w:ascii="Times New Roman" w:hAnsi="Times New Roman" w:cs="Times New Roman"/>
                <w:sz w:val="24"/>
                <w:szCs w:val="24"/>
              </w:rPr>
              <w:t xml:space="preserve">НДС </w:t>
            </w:r>
            <w:r w:rsidRPr="00DD7FBA">
              <w:rPr>
                <w:rFonts w:ascii="Times New Roman" w:hAnsi="Times New Roman" w:cs="Times New Roman"/>
                <w:spacing w:val="-10"/>
                <w:sz w:val="24"/>
                <w:szCs w:val="24"/>
              </w:rPr>
              <w:t xml:space="preserve">по </w:t>
            </w:r>
            <w:r w:rsidRPr="00DD7FBA">
              <w:rPr>
                <w:rFonts w:ascii="Times New Roman" w:hAnsi="Times New Roman" w:cs="Times New Roman"/>
                <w:spacing w:val="-3"/>
                <w:sz w:val="24"/>
                <w:szCs w:val="24"/>
              </w:rPr>
              <w:t>приобретенным</w:t>
            </w:r>
            <w:r w:rsidRPr="00DD7FBA">
              <w:rPr>
                <w:rFonts w:ascii="Times New Roman" w:hAnsi="Times New Roman" w:cs="Times New Roman"/>
                <w:spacing w:val="-4"/>
                <w:sz w:val="24"/>
                <w:szCs w:val="24"/>
              </w:rPr>
              <w:t xml:space="preserve"> </w:t>
            </w:r>
            <w:r w:rsidRPr="00DD7FBA">
              <w:rPr>
                <w:rFonts w:ascii="Times New Roman" w:hAnsi="Times New Roman" w:cs="Times New Roman"/>
                <w:sz w:val="24"/>
                <w:szCs w:val="24"/>
              </w:rPr>
              <w:t>ТМЦ</w:t>
            </w:r>
          </w:p>
        </w:tc>
        <w:tc>
          <w:tcPr>
            <w:tcW w:w="2693" w:type="dxa"/>
            <w:vAlign w:val="center"/>
          </w:tcPr>
          <w:p w:rsidR="00DD7FBA" w:rsidRPr="00DD7FBA" w:rsidRDefault="00DD7FBA"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19-3 «</w:t>
            </w:r>
            <w:r w:rsidRPr="00DD7FBA">
              <w:rPr>
                <w:rFonts w:ascii="Times New Roman" w:hAnsi="Times New Roman" w:cs="Times New Roman"/>
                <w:color w:val="333333"/>
                <w:sz w:val="24"/>
                <w:szCs w:val="24"/>
              </w:rPr>
              <w:t xml:space="preserve">Налог на добавленную стоимость по приобретенным </w:t>
            </w:r>
            <w:r>
              <w:rPr>
                <w:rFonts w:ascii="Times New Roman" w:hAnsi="Times New Roman" w:cs="Times New Roman"/>
                <w:color w:val="333333"/>
                <w:sz w:val="24"/>
                <w:szCs w:val="24"/>
              </w:rPr>
              <w:t>МПЗ</w:t>
            </w:r>
            <w:r w:rsidRPr="00DD7FBA">
              <w:rPr>
                <w:rFonts w:ascii="Times New Roman" w:hAnsi="Times New Roman" w:cs="Times New Roman"/>
                <w:sz w:val="24"/>
                <w:szCs w:val="24"/>
              </w:rPr>
              <w:t>»</w:t>
            </w:r>
          </w:p>
        </w:tc>
        <w:tc>
          <w:tcPr>
            <w:tcW w:w="2693" w:type="dxa"/>
            <w:vAlign w:val="center"/>
          </w:tcPr>
          <w:p w:rsidR="00DD7FBA" w:rsidRPr="00DD7FBA" w:rsidRDefault="00DD7FBA"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71 «Расчеты с  подотчетными лицами»</w:t>
            </w:r>
          </w:p>
        </w:tc>
        <w:tc>
          <w:tcPr>
            <w:tcW w:w="992" w:type="dxa"/>
            <w:vAlign w:val="center"/>
          </w:tcPr>
          <w:p w:rsidR="00DD7FBA" w:rsidRPr="00DD7FBA" w:rsidRDefault="00DD7FBA"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320</w:t>
            </w:r>
          </w:p>
        </w:tc>
      </w:tr>
      <w:tr w:rsidR="00DD7FBA" w:rsidTr="00DD7FBA">
        <w:trPr>
          <w:trHeight w:val="58"/>
        </w:trPr>
        <w:tc>
          <w:tcPr>
            <w:tcW w:w="3369" w:type="dxa"/>
          </w:tcPr>
          <w:p w:rsidR="00DD7FBA" w:rsidRPr="00DD7FBA" w:rsidRDefault="00DD7FBA" w:rsidP="00DD7FBA">
            <w:pPr>
              <w:pStyle w:val="af4"/>
              <w:jc w:val="both"/>
              <w:rPr>
                <w:rFonts w:ascii="Times New Roman" w:hAnsi="Times New Roman" w:cs="Times New Roman"/>
                <w:sz w:val="24"/>
                <w:szCs w:val="24"/>
              </w:rPr>
            </w:pPr>
            <w:r w:rsidRPr="00DD7FBA">
              <w:rPr>
                <w:rFonts w:ascii="Times New Roman" w:hAnsi="Times New Roman" w:cs="Times New Roman"/>
                <w:sz w:val="24"/>
                <w:szCs w:val="24"/>
              </w:rPr>
              <w:t>Списан НДС за счет собственных средств ООО «МОСКВА КАРГО»  в связи с отсутствием счета-фактуры</w:t>
            </w:r>
          </w:p>
        </w:tc>
        <w:tc>
          <w:tcPr>
            <w:tcW w:w="2693" w:type="dxa"/>
            <w:vAlign w:val="center"/>
          </w:tcPr>
          <w:p w:rsidR="00DD7FBA" w:rsidRPr="00DD7FBA" w:rsidRDefault="00DD7FBA"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91-2 «Прочие расходы»</w:t>
            </w:r>
          </w:p>
        </w:tc>
        <w:tc>
          <w:tcPr>
            <w:tcW w:w="2693" w:type="dxa"/>
            <w:vAlign w:val="center"/>
          </w:tcPr>
          <w:p w:rsidR="00DD7FBA" w:rsidRPr="00DD7FBA" w:rsidRDefault="00DD7FBA"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19-3 «</w:t>
            </w:r>
            <w:r w:rsidRPr="00DD7FBA">
              <w:rPr>
                <w:rFonts w:ascii="Times New Roman" w:hAnsi="Times New Roman" w:cs="Times New Roman"/>
                <w:color w:val="333333"/>
                <w:sz w:val="24"/>
                <w:szCs w:val="24"/>
              </w:rPr>
              <w:t xml:space="preserve">Налог на добавленную стоимость по приобретенным </w:t>
            </w:r>
            <w:r>
              <w:rPr>
                <w:rFonts w:ascii="Times New Roman" w:hAnsi="Times New Roman" w:cs="Times New Roman"/>
                <w:color w:val="333333"/>
                <w:sz w:val="24"/>
                <w:szCs w:val="24"/>
              </w:rPr>
              <w:t>МПЗ</w:t>
            </w:r>
            <w:r w:rsidRPr="00DD7FBA">
              <w:rPr>
                <w:rFonts w:ascii="Times New Roman" w:hAnsi="Times New Roman" w:cs="Times New Roman"/>
                <w:sz w:val="24"/>
                <w:szCs w:val="24"/>
              </w:rPr>
              <w:t>»</w:t>
            </w:r>
          </w:p>
        </w:tc>
        <w:tc>
          <w:tcPr>
            <w:tcW w:w="992" w:type="dxa"/>
            <w:vAlign w:val="center"/>
          </w:tcPr>
          <w:p w:rsidR="00DD7FBA" w:rsidRPr="00DD7FBA" w:rsidRDefault="00DD7FBA"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320</w:t>
            </w:r>
          </w:p>
        </w:tc>
      </w:tr>
      <w:tr w:rsidR="00AA4D3F" w:rsidTr="00DD7FBA">
        <w:trPr>
          <w:trHeight w:val="433"/>
        </w:trPr>
        <w:tc>
          <w:tcPr>
            <w:tcW w:w="3369" w:type="dxa"/>
          </w:tcPr>
          <w:p w:rsidR="00AA4D3F" w:rsidRPr="00DD7FBA" w:rsidRDefault="00AA4D3F" w:rsidP="00DD7FBA">
            <w:pPr>
              <w:pStyle w:val="af4"/>
              <w:jc w:val="both"/>
              <w:rPr>
                <w:rFonts w:ascii="Times New Roman" w:hAnsi="Times New Roman" w:cs="Times New Roman"/>
                <w:sz w:val="24"/>
                <w:szCs w:val="24"/>
              </w:rPr>
            </w:pPr>
            <w:r w:rsidRPr="00DD7FBA">
              <w:rPr>
                <w:rFonts w:ascii="Times New Roman" w:hAnsi="Times New Roman" w:cs="Times New Roman"/>
                <w:sz w:val="24"/>
                <w:szCs w:val="24"/>
              </w:rPr>
              <w:t>Компенсирован</w:t>
            </w:r>
            <w:r w:rsidR="00DD7FBA" w:rsidRPr="00DD7FBA">
              <w:rPr>
                <w:rFonts w:ascii="Times New Roman" w:hAnsi="Times New Roman" w:cs="Times New Roman"/>
                <w:sz w:val="24"/>
                <w:szCs w:val="24"/>
              </w:rPr>
              <w:t xml:space="preserve"> </w:t>
            </w:r>
            <w:r w:rsidRPr="00DD7FBA">
              <w:rPr>
                <w:rFonts w:ascii="Times New Roman" w:hAnsi="Times New Roman" w:cs="Times New Roman"/>
                <w:sz w:val="24"/>
                <w:szCs w:val="24"/>
              </w:rPr>
              <w:t>секретарю</w:t>
            </w:r>
            <w:r w:rsidR="00DD7FBA" w:rsidRPr="00DD7FBA">
              <w:rPr>
                <w:rFonts w:ascii="Times New Roman" w:hAnsi="Times New Roman" w:cs="Times New Roman"/>
                <w:sz w:val="24"/>
                <w:szCs w:val="24"/>
              </w:rPr>
              <w:t xml:space="preserve"> </w:t>
            </w:r>
            <w:r w:rsidRPr="00DD7FBA">
              <w:rPr>
                <w:rFonts w:ascii="Times New Roman" w:hAnsi="Times New Roman" w:cs="Times New Roman"/>
                <w:spacing w:val="-3"/>
                <w:sz w:val="24"/>
                <w:szCs w:val="24"/>
              </w:rPr>
              <w:t>перерасход</w:t>
            </w:r>
            <w:r w:rsidR="00DD7FBA" w:rsidRPr="00DD7FBA">
              <w:rPr>
                <w:rFonts w:ascii="Times New Roman" w:hAnsi="Times New Roman" w:cs="Times New Roman"/>
                <w:spacing w:val="-3"/>
                <w:sz w:val="24"/>
                <w:szCs w:val="24"/>
              </w:rPr>
              <w:t xml:space="preserve"> </w:t>
            </w:r>
            <w:r w:rsidRPr="00DD7FBA">
              <w:rPr>
                <w:rFonts w:ascii="Times New Roman" w:hAnsi="Times New Roman" w:cs="Times New Roman"/>
                <w:sz w:val="24"/>
                <w:szCs w:val="24"/>
              </w:rPr>
              <w:t>денежных</w:t>
            </w:r>
            <w:r w:rsidR="00DD7FBA" w:rsidRPr="00DD7FBA">
              <w:rPr>
                <w:rFonts w:ascii="Times New Roman" w:hAnsi="Times New Roman" w:cs="Times New Roman"/>
                <w:sz w:val="24"/>
                <w:szCs w:val="24"/>
              </w:rPr>
              <w:t xml:space="preserve"> </w:t>
            </w:r>
            <w:r w:rsidRPr="00DD7FBA">
              <w:rPr>
                <w:rFonts w:ascii="Times New Roman" w:hAnsi="Times New Roman" w:cs="Times New Roman"/>
                <w:sz w:val="24"/>
                <w:szCs w:val="24"/>
              </w:rPr>
              <w:t>средств</w:t>
            </w:r>
            <w:r w:rsidR="00DD7FBA" w:rsidRPr="00DD7FBA">
              <w:rPr>
                <w:rFonts w:ascii="Times New Roman" w:hAnsi="Times New Roman" w:cs="Times New Roman"/>
                <w:sz w:val="24"/>
                <w:szCs w:val="24"/>
              </w:rPr>
              <w:t xml:space="preserve"> </w:t>
            </w:r>
            <w:r w:rsidRPr="00DD7FBA">
              <w:rPr>
                <w:rFonts w:ascii="Times New Roman" w:hAnsi="Times New Roman" w:cs="Times New Roman"/>
                <w:spacing w:val="-8"/>
                <w:sz w:val="24"/>
                <w:szCs w:val="24"/>
              </w:rPr>
              <w:t>на</w:t>
            </w:r>
            <w:r w:rsidR="00DD7FBA" w:rsidRPr="00DD7FBA">
              <w:rPr>
                <w:rFonts w:ascii="Times New Roman" w:hAnsi="Times New Roman" w:cs="Times New Roman"/>
                <w:spacing w:val="-8"/>
                <w:sz w:val="24"/>
                <w:szCs w:val="24"/>
              </w:rPr>
              <w:t xml:space="preserve"> </w:t>
            </w:r>
            <w:r w:rsidRPr="00DD7FBA">
              <w:rPr>
                <w:rFonts w:ascii="Times New Roman" w:hAnsi="Times New Roman" w:cs="Times New Roman"/>
                <w:sz w:val="24"/>
                <w:szCs w:val="24"/>
              </w:rPr>
              <w:t>основании</w:t>
            </w:r>
            <w:r w:rsidR="00DD7FBA" w:rsidRPr="00DD7FBA">
              <w:rPr>
                <w:rFonts w:ascii="Times New Roman" w:hAnsi="Times New Roman" w:cs="Times New Roman"/>
                <w:sz w:val="24"/>
                <w:szCs w:val="24"/>
              </w:rPr>
              <w:t xml:space="preserve"> </w:t>
            </w:r>
            <w:r w:rsidRPr="00DD7FBA">
              <w:rPr>
                <w:rFonts w:ascii="Times New Roman" w:hAnsi="Times New Roman" w:cs="Times New Roman"/>
                <w:sz w:val="24"/>
                <w:szCs w:val="24"/>
              </w:rPr>
              <w:t>утвержденного</w:t>
            </w:r>
            <w:r w:rsidR="00DD7FBA" w:rsidRPr="00DD7FBA">
              <w:rPr>
                <w:rFonts w:ascii="Times New Roman" w:hAnsi="Times New Roman" w:cs="Times New Roman"/>
                <w:sz w:val="24"/>
                <w:szCs w:val="24"/>
              </w:rPr>
              <w:t xml:space="preserve"> </w:t>
            </w:r>
            <w:r w:rsidRPr="00DD7FBA">
              <w:rPr>
                <w:rFonts w:ascii="Times New Roman" w:hAnsi="Times New Roman" w:cs="Times New Roman"/>
                <w:sz w:val="24"/>
                <w:szCs w:val="24"/>
              </w:rPr>
              <w:t>авансового</w:t>
            </w:r>
            <w:r w:rsidRPr="00DD7FBA">
              <w:rPr>
                <w:rFonts w:ascii="Times New Roman" w:hAnsi="Times New Roman" w:cs="Times New Roman"/>
                <w:spacing w:val="-1"/>
                <w:sz w:val="24"/>
                <w:szCs w:val="24"/>
              </w:rPr>
              <w:t xml:space="preserve"> </w:t>
            </w:r>
            <w:r w:rsidRPr="00DD7FBA">
              <w:rPr>
                <w:rFonts w:ascii="Times New Roman" w:hAnsi="Times New Roman" w:cs="Times New Roman"/>
                <w:sz w:val="24"/>
                <w:szCs w:val="24"/>
              </w:rPr>
              <w:t>отчета</w:t>
            </w:r>
            <w:r w:rsidR="00DD7FBA" w:rsidRPr="00DD7FBA">
              <w:rPr>
                <w:rFonts w:ascii="Times New Roman" w:hAnsi="Times New Roman" w:cs="Times New Roman"/>
                <w:sz w:val="24"/>
                <w:szCs w:val="24"/>
              </w:rPr>
              <w:t xml:space="preserve"> </w:t>
            </w:r>
            <w:r w:rsidRPr="00DD7FBA">
              <w:rPr>
                <w:rFonts w:ascii="Times New Roman" w:hAnsi="Times New Roman" w:cs="Times New Roman"/>
                <w:sz w:val="24"/>
                <w:szCs w:val="24"/>
              </w:rPr>
              <w:t xml:space="preserve">(2 100 руб. – 2 000 </w:t>
            </w:r>
            <w:r w:rsidR="00DD7FBA" w:rsidRPr="00DD7FBA">
              <w:rPr>
                <w:rFonts w:ascii="Times New Roman" w:hAnsi="Times New Roman" w:cs="Times New Roman"/>
                <w:sz w:val="24"/>
                <w:szCs w:val="24"/>
              </w:rPr>
              <w:t xml:space="preserve"> р</w:t>
            </w:r>
            <w:r w:rsidRPr="00DD7FBA">
              <w:rPr>
                <w:rFonts w:ascii="Times New Roman" w:hAnsi="Times New Roman" w:cs="Times New Roman"/>
                <w:sz w:val="24"/>
                <w:szCs w:val="24"/>
              </w:rPr>
              <w:t>уб.)</w:t>
            </w:r>
          </w:p>
        </w:tc>
        <w:tc>
          <w:tcPr>
            <w:tcW w:w="2693" w:type="dxa"/>
            <w:vAlign w:val="center"/>
          </w:tcPr>
          <w:p w:rsidR="00AA4D3F" w:rsidRPr="00DD7FBA" w:rsidRDefault="00AA4D3F"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71 «Расчеты с</w:t>
            </w:r>
            <w:r w:rsidR="00DD7FBA" w:rsidRPr="00DD7FBA">
              <w:rPr>
                <w:rFonts w:ascii="Times New Roman" w:hAnsi="Times New Roman" w:cs="Times New Roman"/>
                <w:sz w:val="24"/>
                <w:szCs w:val="24"/>
              </w:rPr>
              <w:t xml:space="preserve"> </w:t>
            </w:r>
            <w:r w:rsidRPr="00DD7FBA">
              <w:rPr>
                <w:rFonts w:ascii="Times New Roman" w:hAnsi="Times New Roman" w:cs="Times New Roman"/>
                <w:sz w:val="24"/>
                <w:szCs w:val="24"/>
              </w:rPr>
              <w:t>подотчетными лицами»</w:t>
            </w:r>
          </w:p>
        </w:tc>
        <w:tc>
          <w:tcPr>
            <w:tcW w:w="2693" w:type="dxa"/>
            <w:vAlign w:val="center"/>
          </w:tcPr>
          <w:p w:rsidR="00AA4D3F" w:rsidRPr="00DD7FBA" w:rsidRDefault="00AA4D3F"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50 «Касса»</w:t>
            </w:r>
          </w:p>
        </w:tc>
        <w:tc>
          <w:tcPr>
            <w:tcW w:w="992" w:type="dxa"/>
            <w:vAlign w:val="center"/>
          </w:tcPr>
          <w:p w:rsidR="00AA4D3F" w:rsidRPr="00DD7FBA" w:rsidRDefault="00AA4D3F" w:rsidP="00DD7FBA">
            <w:pPr>
              <w:pStyle w:val="af4"/>
              <w:jc w:val="center"/>
              <w:rPr>
                <w:rFonts w:ascii="Times New Roman" w:hAnsi="Times New Roman" w:cs="Times New Roman"/>
                <w:sz w:val="24"/>
                <w:szCs w:val="24"/>
              </w:rPr>
            </w:pPr>
            <w:r w:rsidRPr="00DD7FBA">
              <w:rPr>
                <w:rFonts w:ascii="Times New Roman" w:hAnsi="Times New Roman" w:cs="Times New Roman"/>
                <w:sz w:val="24"/>
                <w:szCs w:val="24"/>
              </w:rPr>
              <w:t>100</w:t>
            </w:r>
          </w:p>
        </w:tc>
      </w:tr>
    </w:tbl>
    <w:p w:rsidR="00DD7FBA" w:rsidRDefault="00DD7FBA" w:rsidP="00DD7FBA">
      <w:pPr>
        <w:widowControl w:val="0"/>
        <w:spacing w:after="0" w:line="360" w:lineRule="auto"/>
        <w:ind w:firstLine="709"/>
        <w:contextualSpacing/>
        <w:jc w:val="both"/>
        <w:rPr>
          <w:rFonts w:ascii="Times New Roman" w:hAnsi="Times New Roman" w:cs="Times New Roman"/>
          <w:sz w:val="28"/>
        </w:rPr>
      </w:pPr>
    </w:p>
    <w:p w:rsidR="00AA4D3F" w:rsidRPr="00753283" w:rsidRDefault="00AA4D3F" w:rsidP="00DD7FBA">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Таким</w:t>
      </w:r>
      <w:r w:rsidR="00DD7FBA">
        <w:rPr>
          <w:rFonts w:ascii="Times New Roman" w:hAnsi="Times New Roman" w:cs="Times New Roman"/>
          <w:sz w:val="28"/>
        </w:rPr>
        <w:t xml:space="preserve"> </w:t>
      </w:r>
      <w:r w:rsidRPr="00753283">
        <w:rPr>
          <w:rFonts w:ascii="Times New Roman" w:hAnsi="Times New Roman" w:cs="Times New Roman"/>
          <w:sz w:val="28"/>
        </w:rPr>
        <w:t>образом,</w:t>
      </w:r>
      <w:r w:rsidR="00DD7FBA">
        <w:rPr>
          <w:rFonts w:ascii="Times New Roman" w:hAnsi="Times New Roman" w:cs="Times New Roman"/>
          <w:sz w:val="28"/>
        </w:rPr>
        <w:t xml:space="preserve"> </w:t>
      </w:r>
      <w:r w:rsidRPr="00753283">
        <w:rPr>
          <w:rFonts w:ascii="Times New Roman" w:hAnsi="Times New Roman" w:cs="Times New Roman"/>
          <w:sz w:val="28"/>
        </w:rPr>
        <w:t>для</w:t>
      </w:r>
      <w:r w:rsidR="00DD7FBA">
        <w:rPr>
          <w:rFonts w:ascii="Times New Roman" w:hAnsi="Times New Roman" w:cs="Times New Roman"/>
          <w:sz w:val="28"/>
        </w:rPr>
        <w:t xml:space="preserve"> </w:t>
      </w:r>
      <w:r w:rsidRPr="00753283">
        <w:rPr>
          <w:rFonts w:ascii="Times New Roman" w:hAnsi="Times New Roman" w:cs="Times New Roman"/>
          <w:sz w:val="28"/>
        </w:rPr>
        <w:t>отражения</w:t>
      </w:r>
      <w:r w:rsidR="00DD7FBA">
        <w:rPr>
          <w:rFonts w:ascii="Times New Roman" w:hAnsi="Times New Roman" w:cs="Times New Roman"/>
          <w:sz w:val="28"/>
        </w:rPr>
        <w:t xml:space="preserve"> </w:t>
      </w:r>
      <w:r w:rsidRPr="00753283">
        <w:rPr>
          <w:rFonts w:ascii="Times New Roman" w:hAnsi="Times New Roman" w:cs="Times New Roman"/>
          <w:sz w:val="28"/>
        </w:rPr>
        <w:t>информации</w:t>
      </w:r>
      <w:r w:rsidR="00DD7FBA">
        <w:rPr>
          <w:rFonts w:ascii="Times New Roman" w:hAnsi="Times New Roman" w:cs="Times New Roman"/>
          <w:sz w:val="28"/>
        </w:rPr>
        <w:t xml:space="preserve"> </w:t>
      </w:r>
      <w:r w:rsidRPr="00753283">
        <w:rPr>
          <w:rFonts w:ascii="Times New Roman" w:hAnsi="Times New Roman" w:cs="Times New Roman"/>
          <w:sz w:val="28"/>
        </w:rPr>
        <w:t>о</w:t>
      </w:r>
      <w:r w:rsidR="00DD7FBA">
        <w:rPr>
          <w:rFonts w:ascii="Times New Roman" w:hAnsi="Times New Roman" w:cs="Times New Roman"/>
          <w:sz w:val="28"/>
        </w:rPr>
        <w:t xml:space="preserve"> </w:t>
      </w:r>
      <w:r w:rsidRPr="00753283">
        <w:rPr>
          <w:rFonts w:ascii="Times New Roman" w:hAnsi="Times New Roman" w:cs="Times New Roman"/>
          <w:sz w:val="28"/>
        </w:rPr>
        <w:t>кредиторской</w:t>
      </w:r>
      <w:r w:rsidR="00DD7FBA">
        <w:rPr>
          <w:rFonts w:ascii="Times New Roman" w:hAnsi="Times New Roman" w:cs="Times New Roman"/>
          <w:sz w:val="28"/>
        </w:rPr>
        <w:t xml:space="preserve"> </w:t>
      </w:r>
      <w:r w:rsidRPr="00753283">
        <w:rPr>
          <w:rFonts w:ascii="Times New Roman" w:hAnsi="Times New Roman" w:cs="Times New Roman"/>
          <w:sz w:val="28"/>
        </w:rPr>
        <w:t xml:space="preserve">задолженности перед поставщиками и подрядчиками </w:t>
      </w:r>
      <w:r w:rsidR="00D01B5B">
        <w:rPr>
          <w:rFonts w:ascii="Times New Roman" w:hAnsi="Times New Roman" w:cs="Times New Roman"/>
          <w:sz w:val="28"/>
        </w:rPr>
        <w:t xml:space="preserve">ООО «МОСКВА КАРГО» </w:t>
      </w:r>
      <w:r w:rsidR="007E2E14">
        <w:rPr>
          <w:rFonts w:ascii="Times New Roman" w:hAnsi="Times New Roman" w:cs="Times New Roman"/>
          <w:sz w:val="28"/>
        </w:rPr>
        <w:t xml:space="preserve"> </w:t>
      </w:r>
      <w:r w:rsidRPr="00753283">
        <w:rPr>
          <w:rFonts w:ascii="Times New Roman" w:hAnsi="Times New Roman" w:cs="Times New Roman"/>
          <w:sz w:val="28"/>
        </w:rPr>
        <w:t xml:space="preserve">использует счет 60 «Расчеты с поставщиками и подрядчиками»; перед покупателями по полученным авансам – счет 62 «Расчеты с покупателями и заказчиками», субсчет «Расчеты по авансам полученным»; перед персоналом по </w:t>
      </w:r>
      <w:r w:rsidRPr="00753283">
        <w:rPr>
          <w:rFonts w:ascii="Times New Roman" w:hAnsi="Times New Roman" w:cs="Times New Roman"/>
          <w:sz w:val="28"/>
        </w:rPr>
        <w:lastRenderedPageBreak/>
        <w:t xml:space="preserve">заработной плате </w:t>
      </w:r>
      <w:r w:rsidR="00DD7FBA">
        <w:rPr>
          <w:rFonts w:ascii="Times New Roman" w:hAnsi="Times New Roman" w:cs="Times New Roman"/>
          <w:sz w:val="28"/>
        </w:rPr>
        <w:t>–</w:t>
      </w:r>
      <w:r w:rsidRPr="00753283">
        <w:rPr>
          <w:rFonts w:ascii="Times New Roman" w:hAnsi="Times New Roman" w:cs="Times New Roman"/>
          <w:sz w:val="28"/>
        </w:rPr>
        <w:t xml:space="preserve"> счет 70 «Расчеты с персоналом по оплате труда»; перед внебюджетными фондами по страховым взносам – счет 69 «Расчеты по социальному страхованию и обеспечению»; перед бюджетом по налогам и сборам </w:t>
      </w:r>
      <w:r w:rsidR="00DD7FBA">
        <w:rPr>
          <w:rFonts w:ascii="Times New Roman" w:hAnsi="Times New Roman" w:cs="Times New Roman"/>
          <w:sz w:val="28"/>
        </w:rPr>
        <w:t>–</w:t>
      </w:r>
      <w:r w:rsidRPr="00753283">
        <w:rPr>
          <w:rFonts w:ascii="Times New Roman" w:hAnsi="Times New Roman" w:cs="Times New Roman"/>
          <w:sz w:val="28"/>
        </w:rPr>
        <w:t xml:space="preserve"> счет 68 «Расчеты по налогам и сборам» и др.</w:t>
      </w:r>
    </w:p>
    <w:p w:rsidR="00AA4D3F" w:rsidRPr="00AA4D3F" w:rsidRDefault="00AA4D3F" w:rsidP="00DD7FBA">
      <w:pPr>
        <w:pStyle w:val="af4"/>
        <w:spacing w:line="360" w:lineRule="auto"/>
        <w:jc w:val="center"/>
      </w:pPr>
    </w:p>
    <w:p w:rsidR="008C50BB" w:rsidRPr="002B228B" w:rsidRDefault="007273A9" w:rsidP="002B228B">
      <w:pPr>
        <w:pStyle w:val="2"/>
        <w:jc w:val="center"/>
        <w:rPr>
          <w:rFonts w:ascii="Times New Roman" w:eastAsia="Times New Roman" w:hAnsi="Times New Roman" w:cs="Times New Roman"/>
          <w:b/>
          <w:color w:val="auto"/>
          <w:sz w:val="28"/>
        </w:rPr>
      </w:pPr>
      <w:bookmarkStart w:id="7" w:name="_Toc39530932"/>
      <w:r w:rsidRPr="002B228B">
        <w:rPr>
          <w:rFonts w:ascii="Times New Roman" w:eastAsia="Times New Roman" w:hAnsi="Times New Roman" w:cs="Times New Roman"/>
          <w:b/>
          <w:color w:val="auto"/>
          <w:sz w:val="28"/>
        </w:rPr>
        <w:t>2.3</w:t>
      </w:r>
      <w:r w:rsidR="00D73697" w:rsidRPr="002B228B">
        <w:rPr>
          <w:rFonts w:ascii="Times New Roman" w:eastAsia="Times New Roman" w:hAnsi="Times New Roman" w:cs="Times New Roman"/>
          <w:b/>
          <w:color w:val="auto"/>
          <w:sz w:val="28"/>
        </w:rPr>
        <w:t>.</w:t>
      </w:r>
      <w:r w:rsidRPr="002B228B">
        <w:rPr>
          <w:rFonts w:ascii="Times New Roman" w:eastAsia="Times New Roman" w:hAnsi="Times New Roman" w:cs="Times New Roman"/>
          <w:b/>
          <w:color w:val="auto"/>
          <w:sz w:val="28"/>
        </w:rPr>
        <w:t xml:space="preserve"> Формирование и отражение информации о расчетах с кредиторами в бухгалтерской отчетности организации</w:t>
      </w:r>
      <w:bookmarkEnd w:id="7"/>
    </w:p>
    <w:p w:rsidR="00DD7FBA" w:rsidRDefault="00DD7FBA" w:rsidP="00674753">
      <w:pPr>
        <w:spacing w:after="0" w:line="360" w:lineRule="auto"/>
        <w:ind w:firstLine="709"/>
        <w:contextualSpacing/>
        <w:jc w:val="both"/>
        <w:rPr>
          <w:rFonts w:ascii="Times New Roman" w:hAnsi="Times New Roman" w:cs="Times New Roman"/>
          <w:sz w:val="28"/>
        </w:rPr>
      </w:pPr>
    </w:p>
    <w:p w:rsidR="00C57DE8"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Бухгалтерская отчетность включает в себя бухгалтерский баланс, отчет о финансовых результатах, приложения к ним и пояснительную записку, а также аудиторское заключение, подтверждающее достоверность бухгалтерской отчетности организации, если она в соответствии с федеральными законами подлежит обязательному аудиту [1</w:t>
      </w:r>
      <w:r w:rsidR="0044189C">
        <w:rPr>
          <w:rFonts w:ascii="Times New Roman" w:hAnsi="Times New Roman" w:cs="Times New Roman"/>
          <w:sz w:val="28"/>
        </w:rPr>
        <w:t>1</w:t>
      </w:r>
      <w:r w:rsidRPr="00C57DE8">
        <w:rPr>
          <w:rFonts w:ascii="Times New Roman" w:hAnsi="Times New Roman" w:cs="Times New Roman"/>
          <w:sz w:val="28"/>
        </w:rPr>
        <w:t xml:space="preserve">]. </w:t>
      </w:r>
    </w:p>
    <w:p w:rsidR="00C57DE8"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Бухгалтерская отчетность должна давать достоверное и полное представление о финансовом положении организации, финансовых результатах ее деятельности и изменениях в ее финансовом положении. Достоверной и полной считается бухгалтерская отчетность, сформированная исходя из правил, установленных нормативными актами по бухгалтерскому учету [1</w:t>
      </w:r>
      <w:r w:rsidR="0044189C">
        <w:rPr>
          <w:rFonts w:ascii="Times New Roman" w:hAnsi="Times New Roman" w:cs="Times New Roman"/>
          <w:sz w:val="28"/>
        </w:rPr>
        <w:t>1</w:t>
      </w:r>
      <w:r w:rsidRPr="00C57DE8">
        <w:rPr>
          <w:rFonts w:ascii="Times New Roman" w:hAnsi="Times New Roman" w:cs="Times New Roman"/>
          <w:sz w:val="28"/>
        </w:rPr>
        <w:t xml:space="preserve">]. </w:t>
      </w:r>
    </w:p>
    <w:p w:rsidR="00674753"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1) типовые формы:</w:t>
      </w:r>
    </w:p>
    <w:p w:rsidR="00674753"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 xml:space="preserve"> </w:t>
      </w:r>
      <w:r w:rsidRPr="00C57DE8">
        <w:rPr>
          <w:rFonts w:ascii="Times New Roman" w:hAnsi="Times New Roman" w:cs="Times New Roman"/>
          <w:sz w:val="28"/>
        </w:rPr>
        <w:sym w:font="Symbol" w:char="F02D"/>
      </w:r>
      <w:r w:rsidRPr="00C57DE8">
        <w:rPr>
          <w:rFonts w:ascii="Times New Roman" w:hAnsi="Times New Roman" w:cs="Times New Roman"/>
          <w:sz w:val="28"/>
        </w:rPr>
        <w:t xml:space="preserve"> бухгалтерский баланс;</w:t>
      </w:r>
    </w:p>
    <w:p w:rsidR="00C57DE8"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 xml:space="preserve"> </w:t>
      </w:r>
      <w:r w:rsidRPr="00C57DE8">
        <w:rPr>
          <w:rFonts w:ascii="Times New Roman" w:hAnsi="Times New Roman" w:cs="Times New Roman"/>
          <w:sz w:val="28"/>
        </w:rPr>
        <w:sym w:font="Symbol" w:char="F02D"/>
      </w:r>
      <w:r w:rsidRPr="00C57DE8">
        <w:rPr>
          <w:rFonts w:ascii="Times New Roman" w:hAnsi="Times New Roman" w:cs="Times New Roman"/>
          <w:sz w:val="28"/>
        </w:rPr>
        <w:t xml:space="preserve"> отчет о финансовых результатах. </w:t>
      </w:r>
    </w:p>
    <w:p w:rsidR="00C57DE8"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 xml:space="preserve">2) пояснения к бухгалтерскому балансу и отчету о финансовых результатах: </w:t>
      </w:r>
    </w:p>
    <w:p w:rsidR="00C57DE8"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sym w:font="Symbol" w:char="F02D"/>
      </w:r>
      <w:r w:rsidRPr="00C57DE8">
        <w:rPr>
          <w:rFonts w:ascii="Times New Roman" w:hAnsi="Times New Roman" w:cs="Times New Roman"/>
          <w:sz w:val="28"/>
        </w:rPr>
        <w:t xml:space="preserve"> отчет об изменениях капитала;</w:t>
      </w:r>
    </w:p>
    <w:p w:rsidR="00C57DE8"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 xml:space="preserve"> </w:t>
      </w:r>
      <w:r w:rsidRPr="00C57DE8">
        <w:rPr>
          <w:rFonts w:ascii="Times New Roman" w:hAnsi="Times New Roman" w:cs="Times New Roman"/>
          <w:sz w:val="28"/>
        </w:rPr>
        <w:sym w:font="Symbol" w:char="F02D"/>
      </w:r>
      <w:r w:rsidRPr="00C57DE8">
        <w:rPr>
          <w:rFonts w:ascii="Times New Roman" w:hAnsi="Times New Roman" w:cs="Times New Roman"/>
          <w:sz w:val="28"/>
        </w:rPr>
        <w:t xml:space="preserve"> отчет о движении денежных средств; </w:t>
      </w:r>
    </w:p>
    <w:p w:rsidR="00C57DE8"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sym w:font="Symbol" w:char="F02D"/>
      </w:r>
      <w:r w:rsidRPr="00C57DE8">
        <w:rPr>
          <w:rFonts w:ascii="Times New Roman" w:hAnsi="Times New Roman" w:cs="Times New Roman"/>
          <w:sz w:val="28"/>
        </w:rPr>
        <w:t xml:space="preserve"> пояснительная записка. </w:t>
      </w:r>
    </w:p>
    <w:p w:rsidR="00AD266B"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При заполнении форм отчетности надо четко придерживаться требований ПБУ 1/2008 «Учетная политика организации» и Положения по ведению бухгалтерского учета и бухгалтерской отчетности в Российской Федерации, утвержденно</w:t>
      </w:r>
      <w:r w:rsidR="0032717B">
        <w:rPr>
          <w:rFonts w:ascii="Times New Roman" w:hAnsi="Times New Roman" w:cs="Times New Roman"/>
          <w:sz w:val="28"/>
        </w:rPr>
        <w:t xml:space="preserve">го </w:t>
      </w:r>
      <w:r w:rsidRPr="00C57DE8">
        <w:rPr>
          <w:rFonts w:ascii="Times New Roman" w:hAnsi="Times New Roman" w:cs="Times New Roman"/>
          <w:sz w:val="28"/>
        </w:rPr>
        <w:t>приказом Минфина России от 29.07.1998 г. № 34н. [</w:t>
      </w:r>
      <w:r w:rsidR="0044189C">
        <w:rPr>
          <w:rFonts w:ascii="Times New Roman" w:hAnsi="Times New Roman" w:cs="Times New Roman"/>
          <w:sz w:val="28"/>
        </w:rPr>
        <w:t>14; 8</w:t>
      </w:r>
      <w:r w:rsidRPr="00C57DE8">
        <w:rPr>
          <w:rFonts w:ascii="Times New Roman" w:hAnsi="Times New Roman" w:cs="Times New Roman"/>
          <w:sz w:val="28"/>
        </w:rPr>
        <w:t>].</w:t>
      </w:r>
    </w:p>
    <w:p w:rsidR="00674753"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lastRenderedPageBreak/>
        <w:t xml:space="preserve"> Данные о существующих расчетах </w:t>
      </w:r>
      <w:r w:rsidR="0044189C">
        <w:rPr>
          <w:rFonts w:ascii="Times New Roman" w:hAnsi="Times New Roman" w:cs="Times New Roman"/>
          <w:sz w:val="28"/>
        </w:rPr>
        <w:t>отражаются формах отчетности [</w:t>
      </w:r>
      <w:r w:rsidRPr="00C57DE8">
        <w:rPr>
          <w:rFonts w:ascii="Times New Roman" w:hAnsi="Times New Roman" w:cs="Times New Roman"/>
          <w:sz w:val="28"/>
        </w:rPr>
        <w:t>8</w:t>
      </w:r>
      <w:r w:rsidR="0044189C">
        <w:rPr>
          <w:rFonts w:ascii="Times New Roman" w:hAnsi="Times New Roman" w:cs="Times New Roman"/>
          <w:sz w:val="28"/>
        </w:rPr>
        <w:t xml:space="preserve">; 10; </w:t>
      </w:r>
      <w:r w:rsidRPr="00C57DE8">
        <w:rPr>
          <w:rFonts w:ascii="Times New Roman" w:hAnsi="Times New Roman" w:cs="Times New Roman"/>
          <w:sz w:val="28"/>
        </w:rPr>
        <w:t>1</w:t>
      </w:r>
      <w:r w:rsidR="0044189C">
        <w:rPr>
          <w:rFonts w:ascii="Times New Roman" w:hAnsi="Times New Roman" w:cs="Times New Roman"/>
          <w:sz w:val="28"/>
        </w:rPr>
        <w:t>1</w:t>
      </w:r>
      <w:r w:rsidRPr="00C57DE8">
        <w:rPr>
          <w:rFonts w:ascii="Times New Roman" w:hAnsi="Times New Roman" w:cs="Times New Roman"/>
          <w:sz w:val="28"/>
        </w:rPr>
        <w:t>]:</w:t>
      </w:r>
    </w:p>
    <w:p w:rsidR="00674753"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 xml:space="preserve"> </w:t>
      </w:r>
      <w:r w:rsidRPr="00C57DE8">
        <w:rPr>
          <w:rFonts w:ascii="Times New Roman" w:hAnsi="Times New Roman" w:cs="Times New Roman"/>
          <w:sz w:val="28"/>
        </w:rPr>
        <w:sym w:font="Symbol" w:char="F02D"/>
      </w:r>
      <w:r w:rsidRPr="00C57DE8">
        <w:rPr>
          <w:rFonts w:ascii="Times New Roman" w:hAnsi="Times New Roman" w:cs="Times New Roman"/>
          <w:sz w:val="28"/>
        </w:rPr>
        <w:t xml:space="preserve"> дебиторская и кредиторская задолженность – бухгалтерский баланс; </w:t>
      </w:r>
    </w:p>
    <w:p w:rsidR="00AD266B"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sym w:font="Symbol" w:char="F02D"/>
      </w:r>
      <w:r w:rsidRPr="00C57DE8">
        <w:rPr>
          <w:rFonts w:ascii="Times New Roman" w:hAnsi="Times New Roman" w:cs="Times New Roman"/>
          <w:sz w:val="28"/>
        </w:rPr>
        <w:t xml:space="preserve"> движение дебиторской и кредиторской задолженности (то есть остаток на начало и конец года) – в </w:t>
      </w:r>
      <w:r w:rsidR="0032717B">
        <w:rPr>
          <w:rFonts w:ascii="Times New Roman" w:hAnsi="Times New Roman" w:cs="Times New Roman"/>
          <w:sz w:val="28"/>
        </w:rPr>
        <w:t>составе приложений к основным отчетным формам</w:t>
      </w:r>
      <w:r w:rsidRPr="00C57DE8">
        <w:rPr>
          <w:rFonts w:ascii="Times New Roman" w:hAnsi="Times New Roman" w:cs="Times New Roman"/>
          <w:sz w:val="28"/>
        </w:rPr>
        <w:t xml:space="preserve">. </w:t>
      </w:r>
    </w:p>
    <w:p w:rsidR="00AD266B"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 xml:space="preserve">Для статьи «Дебиторская задолженность» суммируются дебетовые остатки по счетам 60, 62 (оба счета за вычетом резервов, сформированных на счете 63), 66, 67, 68, 69, 70, 71, 73 (за вычетом данных, учтенных по статье «Финансовые вложения»), 75, 76. </w:t>
      </w:r>
    </w:p>
    <w:p w:rsidR="0032717B"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 xml:space="preserve">В балансе дебиторская задолженность отражается за вычетом резерва по сомнительным долгам. Необходимо знать, что сальдо расчетов с поставщиками, покупателями и другими лицами показывается в балансе развернуто: дебетовое сальдо показывается в активе баланса, кредитовое – в пассиве. </w:t>
      </w:r>
    </w:p>
    <w:p w:rsidR="00AD266B"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 xml:space="preserve">Для статьи «Кредиторская задолженность» суммируются кредитовые остатки по счетам 60, 62, 68, 69, 70, 71, 73, 75, 76. </w:t>
      </w:r>
      <w:r w:rsidR="0032717B">
        <w:rPr>
          <w:rFonts w:ascii="Times New Roman" w:hAnsi="Times New Roman" w:cs="Times New Roman"/>
          <w:sz w:val="28"/>
        </w:rPr>
        <w:t xml:space="preserve"> </w:t>
      </w:r>
      <w:r w:rsidRPr="00C57DE8">
        <w:rPr>
          <w:rFonts w:ascii="Times New Roman" w:hAnsi="Times New Roman" w:cs="Times New Roman"/>
          <w:sz w:val="28"/>
        </w:rPr>
        <w:t xml:space="preserve">Отражение кредиторской задолженности осуществляется в пассиве баланса по строке «Кредиторская задолженность» раздела V «Краткосрочные обязательства». По строке отражается общая сумма кредиторской задолженности организации и отдельными строками приводится ее расшифровка. </w:t>
      </w:r>
    </w:p>
    <w:p w:rsidR="00AD266B"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 xml:space="preserve">Более подробно по статье отражается [25]: </w:t>
      </w:r>
    </w:p>
    <w:p w:rsidR="00AD266B"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sym w:font="Symbol" w:char="F02D"/>
      </w:r>
      <w:r w:rsidRPr="00C57DE8">
        <w:rPr>
          <w:rFonts w:ascii="Times New Roman" w:hAnsi="Times New Roman" w:cs="Times New Roman"/>
          <w:sz w:val="28"/>
        </w:rPr>
        <w:t xml:space="preserve"> задолженность перед поставщиками и подрядчиками; </w:t>
      </w:r>
    </w:p>
    <w:p w:rsidR="00AD266B"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sym w:font="Symbol" w:char="F02D"/>
      </w:r>
      <w:r w:rsidRPr="00C57DE8">
        <w:rPr>
          <w:rFonts w:ascii="Times New Roman" w:hAnsi="Times New Roman" w:cs="Times New Roman"/>
          <w:sz w:val="28"/>
        </w:rPr>
        <w:t xml:space="preserve"> задолженность перед сотрудниками по оплате труда; </w:t>
      </w:r>
    </w:p>
    <w:p w:rsidR="00AD266B"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sym w:font="Symbol" w:char="F02D"/>
      </w:r>
      <w:r w:rsidRPr="00C57DE8">
        <w:rPr>
          <w:rFonts w:ascii="Times New Roman" w:hAnsi="Times New Roman" w:cs="Times New Roman"/>
          <w:sz w:val="28"/>
        </w:rPr>
        <w:t xml:space="preserve"> задолженность по начисленным взносам на обязательное пенсионное страхование и на страхование от несчастных случаев на производстве и профессиональных заболеваний;</w:t>
      </w:r>
    </w:p>
    <w:p w:rsidR="00AD266B"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 xml:space="preserve"> </w:t>
      </w:r>
      <w:r w:rsidRPr="00C57DE8">
        <w:rPr>
          <w:rFonts w:ascii="Times New Roman" w:hAnsi="Times New Roman" w:cs="Times New Roman"/>
          <w:sz w:val="28"/>
        </w:rPr>
        <w:sym w:font="Symbol" w:char="F02D"/>
      </w:r>
      <w:r w:rsidRPr="00C57DE8">
        <w:rPr>
          <w:rFonts w:ascii="Times New Roman" w:hAnsi="Times New Roman" w:cs="Times New Roman"/>
          <w:sz w:val="28"/>
        </w:rPr>
        <w:t xml:space="preserve"> задолженности по налогам, сборам и платежам в бюджет;</w:t>
      </w:r>
    </w:p>
    <w:p w:rsidR="00AD266B"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 xml:space="preserve"> </w:t>
      </w:r>
      <w:r w:rsidRPr="00C57DE8">
        <w:rPr>
          <w:rFonts w:ascii="Times New Roman" w:hAnsi="Times New Roman" w:cs="Times New Roman"/>
          <w:sz w:val="28"/>
        </w:rPr>
        <w:sym w:font="Symbol" w:char="F02D"/>
      </w:r>
      <w:r w:rsidRPr="00C57DE8">
        <w:rPr>
          <w:rFonts w:ascii="Times New Roman" w:hAnsi="Times New Roman" w:cs="Times New Roman"/>
          <w:sz w:val="28"/>
        </w:rPr>
        <w:t xml:space="preserve"> сумма краткосрочной задолженности по расчетам, не нашедшим отражения по вышеуказанным строкам раздела пассива баланса, то есть прочая кредиторская задолженность организации. </w:t>
      </w:r>
    </w:p>
    <w:p w:rsidR="00AD266B"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 xml:space="preserve">Также в строке </w:t>
      </w:r>
      <w:r w:rsidR="0032717B">
        <w:rPr>
          <w:rFonts w:ascii="Times New Roman" w:hAnsi="Times New Roman" w:cs="Times New Roman"/>
          <w:sz w:val="28"/>
        </w:rPr>
        <w:t>«К</w:t>
      </w:r>
      <w:r w:rsidRPr="00C57DE8">
        <w:rPr>
          <w:rFonts w:ascii="Times New Roman" w:hAnsi="Times New Roman" w:cs="Times New Roman"/>
          <w:sz w:val="28"/>
        </w:rPr>
        <w:t>редиторская задолженность</w:t>
      </w:r>
      <w:r w:rsidR="0032717B">
        <w:rPr>
          <w:rFonts w:ascii="Times New Roman" w:hAnsi="Times New Roman" w:cs="Times New Roman"/>
          <w:sz w:val="28"/>
        </w:rPr>
        <w:t>»</w:t>
      </w:r>
      <w:r w:rsidRPr="00C57DE8">
        <w:rPr>
          <w:rFonts w:ascii="Times New Roman" w:hAnsi="Times New Roman" w:cs="Times New Roman"/>
          <w:sz w:val="28"/>
        </w:rPr>
        <w:t xml:space="preserve"> отражаются суммы </w:t>
      </w:r>
      <w:r w:rsidRPr="00C57DE8">
        <w:rPr>
          <w:rFonts w:ascii="Times New Roman" w:hAnsi="Times New Roman" w:cs="Times New Roman"/>
          <w:sz w:val="28"/>
        </w:rPr>
        <w:lastRenderedPageBreak/>
        <w:t>авансов, полученных организацией в счет предстоящей поставки товаров (выполнения работ, оказания услуг). Суммы авансов указываются на основании данных, отраженных по кредиту счета 62, субсчет «Расчеты по авансам полученным». По строке «Задолженность перед участниками (учредителями) по выплате доходов» отражается кредитовое сальдо по счету 75 «Расчеты с учредителями».</w:t>
      </w:r>
    </w:p>
    <w:p w:rsidR="00AD266B"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t xml:space="preserve">Строка предназначена только для отражения задолженности перед учредителями по доходам от участия в уставном капитале и только по тем доходам, по которым принято решений о выплате на общем собрании акционеров (участников). </w:t>
      </w:r>
    </w:p>
    <w:p w:rsidR="00AD266B" w:rsidRDefault="0032717B" w:rsidP="00B2037C">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Как правило, предприятия составляют также пояснения к основным отчетным формам,</w:t>
      </w:r>
      <w:r w:rsidR="00C57DE8" w:rsidRPr="00C57DE8">
        <w:rPr>
          <w:rFonts w:ascii="Times New Roman" w:hAnsi="Times New Roman" w:cs="Times New Roman"/>
          <w:sz w:val="28"/>
        </w:rPr>
        <w:t xml:space="preserve"> в котор</w:t>
      </w:r>
      <w:r>
        <w:rPr>
          <w:rFonts w:ascii="Times New Roman" w:hAnsi="Times New Roman" w:cs="Times New Roman"/>
          <w:sz w:val="28"/>
        </w:rPr>
        <w:t xml:space="preserve">ых </w:t>
      </w:r>
      <w:r w:rsidR="00C57DE8" w:rsidRPr="00C57DE8">
        <w:rPr>
          <w:rFonts w:ascii="Times New Roman" w:hAnsi="Times New Roman" w:cs="Times New Roman"/>
          <w:sz w:val="28"/>
        </w:rPr>
        <w:t xml:space="preserve">подлежит раскрытию следующая информация о дебиторской и кредиторской задолженности за отчетный период [26]: </w:t>
      </w:r>
    </w:p>
    <w:p w:rsidR="00AD266B"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sym w:font="Symbol" w:char="F02D"/>
      </w:r>
      <w:r w:rsidRPr="00C57DE8">
        <w:rPr>
          <w:rFonts w:ascii="Times New Roman" w:hAnsi="Times New Roman" w:cs="Times New Roman"/>
          <w:sz w:val="28"/>
        </w:rPr>
        <w:t xml:space="preserve"> сальдо дебиторской и кредиторской задолженности с расшифровкой по видам и сроку возникновения; </w:t>
      </w:r>
    </w:p>
    <w:p w:rsidR="00AD266B" w:rsidRDefault="00C57DE8" w:rsidP="00B2037C">
      <w:pPr>
        <w:widowControl w:val="0"/>
        <w:spacing w:after="0" w:line="360" w:lineRule="auto"/>
        <w:ind w:firstLine="709"/>
        <w:contextualSpacing/>
        <w:jc w:val="both"/>
        <w:rPr>
          <w:rFonts w:ascii="Times New Roman" w:hAnsi="Times New Roman" w:cs="Times New Roman"/>
          <w:sz w:val="28"/>
        </w:rPr>
      </w:pPr>
      <w:r w:rsidRPr="00C57DE8">
        <w:rPr>
          <w:rFonts w:ascii="Times New Roman" w:hAnsi="Times New Roman" w:cs="Times New Roman"/>
          <w:sz w:val="28"/>
        </w:rPr>
        <w:sym w:font="Symbol" w:char="F02D"/>
      </w:r>
      <w:r w:rsidRPr="00C57DE8">
        <w:rPr>
          <w:rFonts w:ascii="Times New Roman" w:hAnsi="Times New Roman" w:cs="Times New Roman"/>
          <w:sz w:val="28"/>
        </w:rPr>
        <w:t xml:space="preserve"> данные по движению видов задолженности. Задолженность в указанном разделе показывается также по видам расчетов, по которым числятся указанные суммы задолженности. </w:t>
      </w:r>
    </w:p>
    <w:p w:rsidR="006534AF" w:rsidRDefault="0032717B" w:rsidP="00B2037C">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Пояснения</w:t>
      </w:r>
      <w:r w:rsidR="00C57DE8" w:rsidRPr="00C57DE8">
        <w:rPr>
          <w:rFonts w:ascii="Times New Roman" w:hAnsi="Times New Roman" w:cs="Times New Roman"/>
          <w:sz w:val="28"/>
        </w:rPr>
        <w:t xml:space="preserve"> да</w:t>
      </w:r>
      <w:r>
        <w:rPr>
          <w:rFonts w:ascii="Times New Roman" w:hAnsi="Times New Roman" w:cs="Times New Roman"/>
          <w:sz w:val="28"/>
        </w:rPr>
        <w:t>ю</w:t>
      </w:r>
      <w:r w:rsidR="00C57DE8" w:rsidRPr="00C57DE8">
        <w:rPr>
          <w:rFonts w:ascii="Times New Roman" w:hAnsi="Times New Roman" w:cs="Times New Roman"/>
          <w:sz w:val="28"/>
        </w:rPr>
        <w:t>т более точную и детальную информацию о задолженности, которая необходима учредителям, потенциальным инвесторам и самим работникам компании.</w:t>
      </w:r>
    </w:p>
    <w:p w:rsidR="0032717B" w:rsidRPr="0032717B" w:rsidRDefault="0032717B" w:rsidP="00B2037C">
      <w:pPr>
        <w:widowControl w:val="0"/>
        <w:spacing w:after="0" w:line="360" w:lineRule="auto"/>
        <w:ind w:firstLine="709"/>
        <w:contextualSpacing/>
        <w:jc w:val="both"/>
        <w:rPr>
          <w:rFonts w:ascii="Times New Roman" w:hAnsi="Times New Roman" w:cs="Times New Roman"/>
          <w:b/>
          <w:sz w:val="28"/>
        </w:rPr>
      </w:pPr>
      <w:r w:rsidRPr="0032717B">
        <w:rPr>
          <w:rFonts w:ascii="Times New Roman" w:hAnsi="Times New Roman" w:cs="Times New Roman"/>
          <w:b/>
          <w:sz w:val="28"/>
        </w:rPr>
        <w:t>Вывод по главе:</w:t>
      </w:r>
    </w:p>
    <w:p w:rsidR="00ED61FC" w:rsidRDefault="00C6324C" w:rsidP="00C6324C">
      <w:pPr>
        <w:widowControl w:val="0"/>
        <w:spacing w:after="0" w:line="360" w:lineRule="auto"/>
        <w:ind w:firstLine="709"/>
        <w:contextualSpacing/>
        <w:jc w:val="both"/>
        <w:rPr>
          <w:rFonts w:ascii="Times New Roman" w:hAnsi="Times New Roman" w:cs="Times New Roman"/>
          <w:sz w:val="28"/>
        </w:rPr>
      </w:pPr>
      <w:bookmarkStart w:id="8" w:name="_Toc39530933"/>
      <w:r w:rsidRPr="00C6324C">
        <w:rPr>
          <w:rFonts w:ascii="Times New Roman" w:hAnsi="Times New Roman" w:cs="Times New Roman"/>
          <w:sz w:val="28"/>
        </w:rPr>
        <w:t>Общество в соответствии с Устaвом является обществом с огрaниченной ответственностью. В соответствии с Федерaльным зaконом «О бухгaлтерском учете» № 402-ФЗ от 06.12.2011 г. ответственность зa оргaнизaцию бухгaлтерского учетa в ООО «</w:t>
      </w:r>
      <w:r w:rsidR="00ED61FC" w:rsidRPr="00ED61FC">
        <w:rPr>
          <w:rFonts w:ascii="Times New Roman" w:hAnsi="Times New Roman" w:cs="Times New Roman"/>
          <w:caps/>
          <w:sz w:val="28"/>
        </w:rPr>
        <w:t>москва карго</w:t>
      </w:r>
      <w:r w:rsidR="00ED61FC">
        <w:rPr>
          <w:rFonts w:ascii="Times New Roman" w:hAnsi="Times New Roman" w:cs="Times New Roman"/>
          <w:sz w:val="28"/>
        </w:rPr>
        <w:t>» несет Директор и главный бухгалтер</w:t>
      </w:r>
      <w:r w:rsidRPr="00C6324C">
        <w:rPr>
          <w:rFonts w:ascii="Times New Roman" w:hAnsi="Times New Roman" w:cs="Times New Roman"/>
          <w:sz w:val="28"/>
        </w:rPr>
        <w:t xml:space="preserve">. </w:t>
      </w:r>
    </w:p>
    <w:p w:rsidR="00ED61FC" w:rsidRDefault="00C6324C" w:rsidP="00C6324C">
      <w:pPr>
        <w:widowControl w:val="0"/>
        <w:spacing w:after="0" w:line="360" w:lineRule="auto"/>
        <w:ind w:firstLine="709"/>
        <w:contextualSpacing/>
        <w:jc w:val="both"/>
        <w:rPr>
          <w:rFonts w:ascii="Times New Roman" w:hAnsi="Times New Roman" w:cs="Times New Roman"/>
          <w:sz w:val="28"/>
        </w:rPr>
      </w:pPr>
      <w:r w:rsidRPr="00C6324C">
        <w:rPr>
          <w:rFonts w:ascii="Times New Roman" w:hAnsi="Times New Roman" w:cs="Times New Roman"/>
          <w:sz w:val="28"/>
        </w:rPr>
        <w:t xml:space="preserve">Систему бухгалтерского учета Общества можно считать достаточно эффективной, и всегда обеспечивающей возможность подготовки достоверной бухгалтерской отчетности, так как: </w:t>
      </w:r>
    </w:p>
    <w:p w:rsidR="00ED61FC" w:rsidRDefault="00C6324C" w:rsidP="00C6324C">
      <w:pPr>
        <w:widowControl w:val="0"/>
        <w:spacing w:after="0" w:line="360" w:lineRule="auto"/>
        <w:ind w:firstLine="709"/>
        <w:contextualSpacing/>
        <w:jc w:val="both"/>
        <w:rPr>
          <w:rFonts w:ascii="Times New Roman" w:hAnsi="Times New Roman" w:cs="Times New Roman"/>
          <w:sz w:val="28"/>
        </w:rPr>
      </w:pPr>
      <w:r w:rsidRPr="00C6324C">
        <w:rPr>
          <w:rFonts w:ascii="Times New Roman" w:hAnsi="Times New Roman" w:cs="Times New Roman"/>
          <w:sz w:val="28"/>
        </w:rPr>
        <w:lastRenderedPageBreak/>
        <w:sym w:font="Symbol" w:char="F02D"/>
      </w:r>
      <w:r w:rsidRPr="00C6324C">
        <w:rPr>
          <w:rFonts w:ascii="Times New Roman" w:hAnsi="Times New Roman" w:cs="Times New Roman"/>
          <w:sz w:val="28"/>
        </w:rPr>
        <w:t xml:space="preserve"> операции в бухгалтерском учете всегда фиксируются в правильных суммах; </w:t>
      </w:r>
    </w:p>
    <w:p w:rsidR="00ED61FC" w:rsidRDefault="00C6324C" w:rsidP="00C6324C">
      <w:pPr>
        <w:widowControl w:val="0"/>
        <w:spacing w:after="0" w:line="360" w:lineRule="auto"/>
        <w:ind w:firstLine="709"/>
        <w:contextualSpacing/>
        <w:jc w:val="both"/>
        <w:rPr>
          <w:rFonts w:ascii="Times New Roman" w:hAnsi="Times New Roman" w:cs="Times New Roman"/>
          <w:sz w:val="28"/>
        </w:rPr>
      </w:pPr>
      <w:r w:rsidRPr="00C6324C">
        <w:rPr>
          <w:rFonts w:ascii="Times New Roman" w:hAnsi="Times New Roman" w:cs="Times New Roman"/>
          <w:sz w:val="28"/>
        </w:rPr>
        <w:sym w:font="Symbol" w:char="F02D"/>
      </w:r>
      <w:r w:rsidRPr="00C6324C">
        <w:rPr>
          <w:rFonts w:ascii="Times New Roman" w:hAnsi="Times New Roman" w:cs="Times New Roman"/>
          <w:sz w:val="28"/>
        </w:rPr>
        <w:t xml:space="preserve"> операции отражаются всегда на надлежащих счетах бухгалтерского учета в соответствии с действующим законодательством и принятой учетной политикой;</w:t>
      </w:r>
    </w:p>
    <w:p w:rsidR="00525BD2" w:rsidRDefault="00C6324C" w:rsidP="00C6324C">
      <w:pPr>
        <w:widowControl w:val="0"/>
        <w:spacing w:after="0" w:line="360" w:lineRule="auto"/>
        <w:ind w:firstLine="709"/>
        <w:contextualSpacing/>
        <w:jc w:val="both"/>
        <w:rPr>
          <w:rFonts w:ascii="Times New Roman" w:eastAsia="Times New Roman" w:hAnsi="Times New Roman" w:cs="Times New Roman"/>
          <w:b/>
          <w:caps/>
          <w:sz w:val="28"/>
          <w:szCs w:val="28"/>
        </w:rPr>
      </w:pPr>
      <w:r w:rsidRPr="00C6324C">
        <w:rPr>
          <w:rFonts w:ascii="Times New Roman" w:hAnsi="Times New Roman" w:cs="Times New Roman"/>
          <w:sz w:val="28"/>
        </w:rPr>
        <w:t xml:space="preserve"> </w:t>
      </w:r>
      <w:r w:rsidRPr="00C6324C">
        <w:rPr>
          <w:rFonts w:ascii="Times New Roman" w:hAnsi="Times New Roman" w:cs="Times New Roman"/>
          <w:sz w:val="28"/>
        </w:rPr>
        <w:sym w:font="Symbol" w:char="F02D"/>
      </w:r>
      <w:r w:rsidRPr="00C6324C">
        <w:rPr>
          <w:rFonts w:ascii="Times New Roman" w:hAnsi="Times New Roman" w:cs="Times New Roman"/>
          <w:sz w:val="28"/>
        </w:rPr>
        <w:t xml:space="preserve"> операции всегда отражаются в бухгалтерском учете в правильном периоде времени.</w:t>
      </w:r>
      <w:r>
        <w:rPr>
          <w:rFonts w:ascii="Times New Roman" w:eastAsia="Times New Roman" w:hAnsi="Times New Roman" w:cs="Times New Roman"/>
          <w:b/>
          <w:caps/>
          <w:sz w:val="28"/>
          <w:szCs w:val="28"/>
        </w:rPr>
        <w:t xml:space="preserve"> </w:t>
      </w:r>
    </w:p>
    <w:p w:rsidR="00525BD2" w:rsidRDefault="00525BD2" w:rsidP="00C6324C">
      <w:pPr>
        <w:widowControl w:val="0"/>
        <w:spacing w:after="0" w:line="360" w:lineRule="auto"/>
        <w:ind w:firstLine="709"/>
        <w:contextualSpacing/>
        <w:jc w:val="both"/>
        <w:rPr>
          <w:rFonts w:ascii="Times New Roman" w:hAnsi="Times New Roman" w:cs="Times New Roman"/>
          <w:sz w:val="28"/>
        </w:rPr>
      </w:pPr>
      <w:r w:rsidRPr="00525BD2">
        <w:rPr>
          <w:rFonts w:ascii="Times New Roman" w:hAnsi="Times New Roman" w:cs="Times New Roman"/>
          <w:sz w:val="28"/>
        </w:rPr>
        <w:t>Достоверность отражения данных по строке 1520 «Кредиторская задолженность» основана на анализе и сверке данных аналитического и синтетического учета по счетам 60 «Расчеты с поставщиками и подрядчиками», 62 «Расчеты с покупателями и заказчиками», 68 «Налоги и сборы»,69 «Расчеты с внебюджетными фондами», 70 «Расчеты с персоналом по оплате труда», 76 «Расчеты с разным</w:t>
      </w:r>
      <w:r>
        <w:rPr>
          <w:rFonts w:ascii="Times New Roman" w:hAnsi="Times New Roman" w:cs="Times New Roman"/>
          <w:sz w:val="28"/>
        </w:rPr>
        <w:t>и дебиторами и кредиторами»</w:t>
      </w:r>
      <w:r w:rsidRPr="00525BD2">
        <w:rPr>
          <w:rFonts w:ascii="Times New Roman" w:hAnsi="Times New Roman" w:cs="Times New Roman"/>
          <w:sz w:val="28"/>
        </w:rPr>
        <w:t>.</w:t>
      </w:r>
    </w:p>
    <w:p w:rsidR="00B2037C" w:rsidRDefault="00525BD2" w:rsidP="00C6324C">
      <w:pPr>
        <w:widowControl w:val="0"/>
        <w:spacing w:after="0" w:line="360" w:lineRule="auto"/>
        <w:ind w:firstLine="709"/>
        <w:contextualSpacing/>
        <w:jc w:val="both"/>
        <w:rPr>
          <w:rFonts w:ascii="Times New Roman" w:eastAsia="Times New Roman" w:hAnsi="Times New Roman" w:cs="Times New Roman"/>
          <w:b/>
          <w:caps/>
          <w:sz w:val="28"/>
          <w:szCs w:val="28"/>
        </w:rPr>
      </w:pPr>
      <w:r w:rsidRPr="00525BD2">
        <w:rPr>
          <w:rFonts w:ascii="Times New Roman" w:hAnsi="Times New Roman" w:cs="Times New Roman"/>
          <w:sz w:val="28"/>
        </w:rPr>
        <w:t xml:space="preserve"> В изучаемом периоде Общество отражало на счетах бухгалтерского учета информацию о расчетах с поставщиками за полученные товарно-материальные ценности, принятые потребленные услуги (услуги связи, коммунальные услуги, услуги охраны, аренда помещений). Задача синтетического учета кредиторской задолженности раскрытие </w:t>
      </w:r>
      <w:bookmarkStart w:id="9" w:name="_GoBack"/>
      <w:r w:rsidRPr="00525BD2">
        <w:rPr>
          <w:rFonts w:ascii="Times New Roman" w:hAnsi="Times New Roman" w:cs="Times New Roman"/>
          <w:sz w:val="28"/>
        </w:rPr>
        <w:t xml:space="preserve">наших </w:t>
      </w:r>
      <w:bookmarkEnd w:id="9"/>
      <w:r w:rsidRPr="00525BD2">
        <w:rPr>
          <w:rFonts w:ascii="Times New Roman" w:hAnsi="Times New Roman" w:cs="Times New Roman"/>
          <w:sz w:val="28"/>
        </w:rPr>
        <w:t>обязательств, для понимания задолженности предприятия перед контрагентами.</w:t>
      </w:r>
      <w:r>
        <w:rPr>
          <w:rFonts w:ascii="Times New Roman" w:eastAsia="Times New Roman" w:hAnsi="Times New Roman" w:cs="Times New Roman"/>
          <w:b/>
          <w:caps/>
          <w:sz w:val="28"/>
          <w:szCs w:val="28"/>
        </w:rPr>
        <w:t xml:space="preserve"> </w:t>
      </w:r>
      <w:r w:rsidR="00B2037C">
        <w:rPr>
          <w:rFonts w:ascii="Times New Roman" w:eastAsia="Times New Roman" w:hAnsi="Times New Roman" w:cs="Times New Roman"/>
          <w:b/>
          <w:caps/>
          <w:sz w:val="28"/>
          <w:szCs w:val="28"/>
        </w:rPr>
        <w:br w:type="page"/>
      </w:r>
    </w:p>
    <w:p w:rsidR="005946F6" w:rsidRDefault="007273A9" w:rsidP="005946F6">
      <w:pPr>
        <w:pStyle w:val="af4"/>
        <w:jc w:val="center"/>
        <w:rPr>
          <w:rFonts w:ascii="Times New Roman" w:eastAsia="Times New Roman" w:hAnsi="Times New Roman" w:cs="Times New Roman"/>
          <w:b/>
          <w:sz w:val="28"/>
          <w:szCs w:val="28"/>
        </w:rPr>
      </w:pPr>
      <w:r w:rsidRPr="005946F6">
        <w:rPr>
          <w:rFonts w:ascii="Times New Roman" w:eastAsia="Times New Roman" w:hAnsi="Times New Roman" w:cs="Times New Roman"/>
          <w:b/>
          <w:sz w:val="28"/>
          <w:szCs w:val="28"/>
        </w:rPr>
        <w:lastRenderedPageBreak/>
        <w:t>3</w:t>
      </w:r>
      <w:r w:rsidR="005946F6">
        <w:rPr>
          <w:rFonts w:ascii="Times New Roman" w:eastAsia="Times New Roman" w:hAnsi="Times New Roman" w:cs="Times New Roman"/>
          <w:b/>
          <w:sz w:val="28"/>
          <w:szCs w:val="28"/>
        </w:rPr>
        <w:t xml:space="preserve">. ОРГАНИЗАЦИЯ ПРОВЕДЕНИЯ АУДИТА И ПУТИ СОВЕРШЕНСТВОВАНИЯ ВНУТРЕННЕГО КОНТРОЛЯ РАСЧЕТОВ </w:t>
      </w:r>
    </w:p>
    <w:p w:rsidR="008C50BB" w:rsidRPr="005946F6" w:rsidRDefault="005946F6" w:rsidP="005946F6">
      <w:pPr>
        <w:pStyle w:val="af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 КРЕДИТОРАМИ В</w:t>
      </w:r>
      <w:r w:rsidR="007273A9" w:rsidRPr="005946F6">
        <w:rPr>
          <w:rFonts w:ascii="Times New Roman" w:eastAsia="Times New Roman" w:hAnsi="Times New Roman" w:cs="Times New Roman"/>
          <w:b/>
          <w:sz w:val="28"/>
          <w:szCs w:val="28"/>
        </w:rPr>
        <w:t xml:space="preserve"> ООО «</w:t>
      </w:r>
      <w:r>
        <w:rPr>
          <w:rFonts w:ascii="Times New Roman" w:eastAsia="Times New Roman" w:hAnsi="Times New Roman" w:cs="Times New Roman"/>
          <w:b/>
          <w:sz w:val="28"/>
          <w:szCs w:val="28"/>
        </w:rPr>
        <w:t>МОСКВА КАРГО</w:t>
      </w:r>
      <w:r w:rsidR="007273A9" w:rsidRPr="005946F6">
        <w:rPr>
          <w:rFonts w:ascii="Times New Roman" w:eastAsia="Times New Roman" w:hAnsi="Times New Roman" w:cs="Times New Roman"/>
          <w:b/>
          <w:sz w:val="28"/>
          <w:szCs w:val="28"/>
        </w:rPr>
        <w:t>»</w:t>
      </w:r>
      <w:bookmarkEnd w:id="8"/>
    </w:p>
    <w:p w:rsidR="005946F6" w:rsidRDefault="005946F6" w:rsidP="005946F6">
      <w:pPr>
        <w:pStyle w:val="af4"/>
        <w:spacing w:line="360" w:lineRule="auto"/>
        <w:jc w:val="center"/>
        <w:rPr>
          <w:rFonts w:ascii="Times New Roman" w:eastAsia="Times New Roman" w:hAnsi="Times New Roman" w:cs="Times New Roman"/>
          <w:b/>
          <w:sz w:val="28"/>
          <w:szCs w:val="28"/>
        </w:rPr>
      </w:pPr>
      <w:bookmarkStart w:id="10" w:name="_Toc39530934"/>
    </w:p>
    <w:p w:rsidR="008C50BB" w:rsidRPr="002B228B" w:rsidRDefault="007273A9" w:rsidP="002B228B">
      <w:pPr>
        <w:pStyle w:val="2"/>
        <w:jc w:val="center"/>
        <w:rPr>
          <w:rFonts w:ascii="Times New Roman" w:eastAsia="Times New Roman" w:hAnsi="Times New Roman" w:cs="Times New Roman"/>
          <w:b/>
          <w:color w:val="auto"/>
          <w:sz w:val="28"/>
        </w:rPr>
      </w:pPr>
      <w:r w:rsidRPr="002B228B">
        <w:rPr>
          <w:rFonts w:ascii="Times New Roman" w:eastAsia="Times New Roman" w:hAnsi="Times New Roman" w:cs="Times New Roman"/>
          <w:b/>
          <w:color w:val="auto"/>
          <w:sz w:val="28"/>
        </w:rPr>
        <w:t>3.1</w:t>
      </w:r>
      <w:r w:rsidR="005946F6" w:rsidRPr="002B228B">
        <w:rPr>
          <w:rFonts w:ascii="Times New Roman" w:eastAsia="Times New Roman" w:hAnsi="Times New Roman" w:cs="Times New Roman"/>
          <w:b/>
          <w:color w:val="auto"/>
          <w:sz w:val="28"/>
        </w:rPr>
        <w:t>.</w:t>
      </w:r>
      <w:r w:rsidRPr="002B228B">
        <w:rPr>
          <w:rFonts w:ascii="Times New Roman" w:eastAsia="Times New Roman" w:hAnsi="Times New Roman" w:cs="Times New Roman"/>
          <w:b/>
          <w:color w:val="auto"/>
          <w:sz w:val="28"/>
        </w:rPr>
        <w:t xml:space="preserve"> Планирование аудиторской проверки расчетов с кредиторами в организации</w:t>
      </w:r>
      <w:bookmarkEnd w:id="10"/>
    </w:p>
    <w:p w:rsidR="005946F6" w:rsidRDefault="005946F6" w:rsidP="0023308F">
      <w:pPr>
        <w:spacing w:after="0" w:line="360" w:lineRule="auto"/>
        <w:ind w:firstLine="709"/>
        <w:contextualSpacing/>
        <w:jc w:val="both"/>
        <w:rPr>
          <w:rFonts w:ascii="Times New Roman" w:hAnsi="Times New Roman" w:cs="Times New Roman"/>
          <w:sz w:val="28"/>
        </w:rPr>
      </w:pPr>
    </w:p>
    <w:p w:rsidR="0023308F" w:rsidRPr="0023308F" w:rsidRDefault="0023308F" w:rsidP="005946F6">
      <w:pPr>
        <w:widowControl w:val="0"/>
        <w:spacing w:after="0" w:line="360" w:lineRule="auto"/>
        <w:ind w:firstLine="709"/>
        <w:contextualSpacing/>
        <w:jc w:val="both"/>
        <w:rPr>
          <w:rFonts w:ascii="Times New Roman" w:hAnsi="Times New Roman" w:cs="Times New Roman"/>
          <w:sz w:val="28"/>
        </w:rPr>
      </w:pPr>
      <w:r w:rsidRPr="0023308F">
        <w:rPr>
          <w:rFonts w:ascii="Times New Roman" w:hAnsi="Times New Roman" w:cs="Times New Roman"/>
          <w:sz w:val="28"/>
        </w:rPr>
        <w:t>Для оценки полноты представления и правильности составлени</w:t>
      </w:r>
      <w:r w:rsidR="005946F6">
        <w:rPr>
          <w:rFonts w:ascii="Times New Roman" w:hAnsi="Times New Roman" w:cs="Times New Roman"/>
          <w:sz w:val="28"/>
        </w:rPr>
        <w:t>я бухгалтерской отчетности необходимо</w:t>
      </w:r>
      <w:r w:rsidRPr="0023308F">
        <w:rPr>
          <w:rFonts w:ascii="Times New Roman" w:hAnsi="Times New Roman" w:cs="Times New Roman"/>
          <w:sz w:val="28"/>
        </w:rPr>
        <w:t xml:space="preserve"> проведени</w:t>
      </w:r>
      <w:r w:rsidR="005946F6">
        <w:rPr>
          <w:rFonts w:ascii="Times New Roman" w:hAnsi="Times New Roman" w:cs="Times New Roman"/>
          <w:sz w:val="28"/>
        </w:rPr>
        <w:t>е</w:t>
      </w:r>
      <w:r w:rsidRPr="0023308F">
        <w:rPr>
          <w:rFonts w:ascii="Times New Roman" w:hAnsi="Times New Roman" w:cs="Times New Roman"/>
          <w:sz w:val="28"/>
        </w:rPr>
        <w:t xml:space="preserve"> аудита бухгалтерской отчетности. Мы исходили из анализа следующих показателей</w:t>
      </w:r>
      <w:r w:rsidR="005946F6">
        <w:rPr>
          <w:rFonts w:ascii="Times New Roman" w:hAnsi="Times New Roman" w:cs="Times New Roman"/>
          <w:sz w:val="28"/>
        </w:rPr>
        <w:t>,</w:t>
      </w:r>
      <w:r w:rsidRPr="0023308F">
        <w:rPr>
          <w:rFonts w:ascii="Times New Roman" w:hAnsi="Times New Roman" w:cs="Times New Roman"/>
          <w:sz w:val="28"/>
        </w:rPr>
        <w:t xml:space="preserve"> представленных в таблице </w:t>
      </w:r>
      <w:r w:rsidR="00AB01FC">
        <w:rPr>
          <w:rFonts w:ascii="Times New Roman" w:hAnsi="Times New Roman" w:cs="Times New Roman"/>
          <w:sz w:val="28"/>
        </w:rPr>
        <w:t>8</w:t>
      </w:r>
      <w:r w:rsidRPr="0023308F">
        <w:rPr>
          <w:rFonts w:ascii="Times New Roman" w:hAnsi="Times New Roman" w:cs="Times New Roman"/>
          <w:sz w:val="28"/>
        </w:rPr>
        <w:t>.</w:t>
      </w:r>
    </w:p>
    <w:p w:rsidR="005946F6" w:rsidRDefault="0023308F" w:rsidP="005946F6">
      <w:pPr>
        <w:widowControl w:val="0"/>
        <w:spacing w:after="0" w:line="360" w:lineRule="auto"/>
        <w:contextualSpacing/>
        <w:jc w:val="center"/>
      </w:pPr>
      <w:r w:rsidRPr="0023308F">
        <w:rPr>
          <w:rFonts w:ascii="Times New Roman" w:hAnsi="Times New Roman" w:cs="Times New Roman"/>
          <w:sz w:val="28"/>
        </w:rPr>
        <w:t xml:space="preserve">Таблица </w:t>
      </w:r>
      <w:r w:rsidR="00AB01FC">
        <w:rPr>
          <w:rFonts w:ascii="Times New Roman" w:hAnsi="Times New Roman" w:cs="Times New Roman"/>
          <w:sz w:val="28"/>
        </w:rPr>
        <w:t>8</w:t>
      </w:r>
      <w:r w:rsidRPr="0023308F">
        <w:rPr>
          <w:rFonts w:ascii="Times New Roman" w:hAnsi="Times New Roman" w:cs="Times New Roman"/>
          <w:sz w:val="28"/>
        </w:rPr>
        <w:t xml:space="preserve"> – Анализ необходимости проведения </w:t>
      </w:r>
      <w:r w:rsidR="005946F6">
        <w:rPr>
          <w:rFonts w:ascii="Times New Roman" w:hAnsi="Times New Roman" w:cs="Times New Roman"/>
          <w:sz w:val="28"/>
        </w:rPr>
        <w:t xml:space="preserve">обязательного </w:t>
      </w:r>
      <w:r w:rsidRPr="0023308F">
        <w:rPr>
          <w:rFonts w:ascii="Times New Roman" w:hAnsi="Times New Roman" w:cs="Times New Roman"/>
          <w:sz w:val="28"/>
        </w:rPr>
        <w:t>аудита</w:t>
      </w:r>
      <w:r w:rsidR="005946F6" w:rsidRPr="005946F6">
        <w:t xml:space="preserve"> </w:t>
      </w:r>
    </w:p>
    <w:p w:rsidR="0023308F" w:rsidRPr="0023308F" w:rsidRDefault="005946F6" w:rsidP="005946F6">
      <w:pPr>
        <w:widowControl w:val="0"/>
        <w:spacing w:after="0" w:line="360" w:lineRule="auto"/>
        <w:contextualSpacing/>
        <w:jc w:val="center"/>
        <w:rPr>
          <w:rFonts w:ascii="Times New Roman" w:hAnsi="Times New Roman" w:cs="Times New Roman"/>
          <w:sz w:val="28"/>
        </w:rPr>
      </w:pPr>
      <w:r w:rsidRPr="005946F6">
        <w:rPr>
          <w:rFonts w:ascii="Times New Roman" w:hAnsi="Times New Roman" w:cs="Times New Roman"/>
          <w:sz w:val="28"/>
        </w:rPr>
        <w:t>ООО «МОСКВА КАРГО»</w:t>
      </w:r>
    </w:p>
    <w:tbl>
      <w:tblPr>
        <w:tblStyle w:val="af5"/>
        <w:tblW w:w="9747" w:type="dxa"/>
        <w:tblLayout w:type="fixed"/>
        <w:tblLook w:val="01E0" w:firstRow="1" w:lastRow="1" w:firstColumn="1" w:lastColumn="1" w:noHBand="0" w:noVBand="0"/>
      </w:tblPr>
      <w:tblGrid>
        <w:gridCol w:w="6771"/>
        <w:gridCol w:w="2976"/>
      </w:tblGrid>
      <w:tr w:rsidR="0023308F" w:rsidTr="005946F6">
        <w:trPr>
          <w:trHeight w:val="277"/>
        </w:trPr>
        <w:tc>
          <w:tcPr>
            <w:tcW w:w="6771" w:type="dxa"/>
          </w:tcPr>
          <w:p w:rsidR="0023308F" w:rsidRPr="005946F6" w:rsidRDefault="005946F6" w:rsidP="005946F6">
            <w:pPr>
              <w:pStyle w:val="af4"/>
              <w:jc w:val="both"/>
              <w:rPr>
                <w:rFonts w:ascii="Times New Roman" w:hAnsi="Times New Roman" w:cs="Times New Roman"/>
                <w:sz w:val="24"/>
                <w:szCs w:val="24"/>
              </w:rPr>
            </w:pPr>
            <w:r w:rsidRPr="005946F6">
              <w:rPr>
                <w:rFonts w:ascii="Times New Roman" w:hAnsi="Times New Roman" w:cs="Times New Roman"/>
                <w:sz w:val="24"/>
                <w:szCs w:val="24"/>
              </w:rPr>
              <w:t>Организационно-правовая форма</w:t>
            </w:r>
          </w:p>
        </w:tc>
        <w:tc>
          <w:tcPr>
            <w:tcW w:w="2976" w:type="dxa"/>
            <w:vAlign w:val="center"/>
          </w:tcPr>
          <w:p w:rsidR="0023308F" w:rsidRPr="005946F6" w:rsidRDefault="005946F6" w:rsidP="005946F6">
            <w:pPr>
              <w:pStyle w:val="af4"/>
              <w:jc w:val="center"/>
              <w:rPr>
                <w:rFonts w:ascii="Times New Roman" w:hAnsi="Times New Roman" w:cs="Times New Roman"/>
                <w:sz w:val="24"/>
                <w:szCs w:val="24"/>
              </w:rPr>
            </w:pPr>
            <w:r w:rsidRPr="005946F6">
              <w:rPr>
                <w:rFonts w:ascii="Times New Roman" w:hAnsi="Times New Roman" w:cs="Times New Roman"/>
                <w:sz w:val="24"/>
                <w:szCs w:val="24"/>
              </w:rPr>
              <w:t>Общество с ограниченной ответственностью</w:t>
            </w:r>
          </w:p>
        </w:tc>
      </w:tr>
      <w:tr w:rsidR="0023308F" w:rsidTr="005946F6">
        <w:trPr>
          <w:trHeight w:val="825"/>
        </w:trPr>
        <w:tc>
          <w:tcPr>
            <w:tcW w:w="6771" w:type="dxa"/>
          </w:tcPr>
          <w:p w:rsidR="0023308F" w:rsidRPr="005946F6" w:rsidRDefault="0023308F" w:rsidP="005946F6">
            <w:pPr>
              <w:pStyle w:val="af4"/>
              <w:jc w:val="both"/>
              <w:rPr>
                <w:rFonts w:ascii="Times New Roman" w:hAnsi="Times New Roman" w:cs="Times New Roman"/>
                <w:sz w:val="24"/>
                <w:szCs w:val="24"/>
              </w:rPr>
            </w:pPr>
            <w:r w:rsidRPr="005946F6">
              <w:rPr>
                <w:rFonts w:ascii="Times New Roman" w:hAnsi="Times New Roman" w:cs="Times New Roman"/>
                <w:sz w:val="24"/>
                <w:szCs w:val="24"/>
              </w:rPr>
              <w:t>Нaличие ценных бумaг, которые допущены к обрaщению нa торгaх фондовых бирж и (или) иных оргaнизaторов торговли нa</w:t>
            </w:r>
            <w:r w:rsidR="005946F6">
              <w:rPr>
                <w:rFonts w:ascii="Times New Roman" w:hAnsi="Times New Roman" w:cs="Times New Roman"/>
                <w:sz w:val="24"/>
                <w:szCs w:val="24"/>
              </w:rPr>
              <w:t xml:space="preserve"> </w:t>
            </w:r>
            <w:r w:rsidRPr="005946F6">
              <w:rPr>
                <w:rFonts w:ascii="Times New Roman" w:hAnsi="Times New Roman" w:cs="Times New Roman"/>
                <w:sz w:val="24"/>
                <w:szCs w:val="24"/>
              </w:rPr>
              <w:t>рынке ценных бумaг</w:t>
            </w:r>
          </w:p>
        </w:tc>
        <w:tc>
          <w:tcPr>
            <w:tcW w:w="2976" w:type="dxa"/>
            <w:vAlign w:val="center"/>
          </w:tcPr>
          <w:p w:rsidR="0023308F" w:rsidRPr="005946F6" w:rsidRDefault="0023308F" w:rsidP="005946F6">
            <w:pPr>
              <w:pStyle w:val="af4"/>
              <w:jc w:val="center"/>
              <w:rPr>
                <w:rFonts w:ascii="Times New Roman" w:hAnsi="Times New Roman" w:cs="Times New Roman"/>
                <w:sz w:val="24"/>
                <w:szCs w:val="24"/>
              </w:rPr>
            </w:pPr>
            <w:r w:rsidRPr="005946F6">
              <w:rPr>
                <w:rFonts w:ascii="Times New Roman" w:hAnsi="Times New Roman" w:cs="Times New Roman"/>
                <w:sz w:val="24"/>
                <w:szCs w:val="24"/>
              </w:rPr>
              <w:t>Нет</w:t>
            </w:r>
          </w:p>
        </w:tc>
      </w:tr>
      <w:tr w:rsidR="0023308F" w:rsidTr="005946F6">
        <w:trPr>
          <w:trHeight w:val="278"/>
        </w:trPr>
        <w:tc>
          <w:tcPr>
            <w:tcW w:w="6771" w:type="dxa"/>
          </w:tcPr>
          <w:p w:rsidR="0023308F" w:rsidRPr="005946F6" w:rsidRDefault="0023308F" w:rsidP="005946F6">
            <w:pPr>
              <w:pStyle w:val="af4"/>
              <w:jc w:val="both"/>
              <w:rPr>
                <w:rFonts w:ascii="Times New Roman" w:hAnsi="Times New Roman" w:cs="Times New Roman"/>
                <w:sz w:val="24"/>
                <w:szCs w:val="24"/>
              </w:rPr>
            </w:pPr>
            <w:r w:rsidRPr="005946F6">
              <w:rPr>
                <w:rFonts w:ascii="Times New Roman" w:hAnsi="Times New Roman" w:cs="Times New Roman"/>
                <w:sz w:val="24"/>
                <w:szCs w:val="24"/>
              </w:rPr>
              <w:t>Выручкa от реaлизaции без НДС зa предшествующий год</w:t>
            </w:r>
            <w:r w:rsidR="005946F6" w:rsidRPr="005946F6">
              <w:rPr>
                <w:rFonts w:ascii="Times New Roman" w:hAnsi="Times New Roman" w:cs="Times New Roman"/>
                <w:sz w:val="24"/>
                <w:szCs w:val="24"/>
              </w:rPr>
              <w:t>, тыс. руб.</w:t>
            </w:r>
          </w:p>
        </w:tc>
        <w:tc>
          <w:tcPr>
            <w:tcW w:w="2976" w:type="dxa"/>
            <w:vAlign w:val="center"/>
          </w:tcPr>
          <w:p w:rsidR="0023308F" w:rsidRPr="005946F6" w:rsidRDefault="008D6E32" w:rsidP="005946F6">
            <w:pPr>
              <w:pStyle w:val="af4"/>
              <w:jc w:val="center"/>
              <w:rPr>
                <w:rFonts w:ascii="Times New Roman" w:hAnsi="Times New Roman" w:cs="Times New Roman"/>
                <w:sz w:val="24"/>
                <w:szCs w:val="24"/>
              </w:rPr>
            </w:pPr>
            <w:r w:rsidRPr="005946F6">
              <w:rPr>
                <w:rFonts w:ascii="Times New Roman" w:hAnsi="Times New Roman" w:cs="Times New Roman"/>
                <w:sz w:val="24"/>
                <w:szCs w:val="24"/>
              </w:rPr>
              <w:t xml:space="preserve">418 </w:t>
            </w:r>
            <w:r w:rsidR="005946F6">
              <w:rPr>
                <w:rFonts w:ascii="Times New Roman" w:hAnsi="Times New Roman" w:cs="Times New Roman"/>
                <w:sz w:val="24"/>
                <w:szCs w:val="24"/>
              </w:rPr>
              <w:t>256</w:t>
            </w:r>
          </w:p>
        </w:tc>
      </w:tr>
      <w:tr w:rsidR="0023308F" w:rsidTr="005946F6">
        <w:trPr>
          <w:trHeight w:val="551"/>
        </w:trPr>
        <w:tc>
          <w:tcPr>
            <w:tcW w:w="6771" w:type="dxa"/>
          </w:tcPr>
          <w:p w:rsidR="0023308F" w:rsidRPr="005946F6" w:rsidRDefault="0023308F" w:rsidP="005946F6">
            <w:pPr>
              <w:pStyle w:val="af4"/>
              <w:jc w:val="both"/>
              <w:rPr>
                <w:rFonts w:ascii="Times New Roman" w:hAnsi="Times New Roman" w:cs="Times New Roman"/>
                <w:sz w:val="24"/>
                <w:szCs w:val="24"/>
              </w:rPr>
            </w:pPr>
            <w:r w:rsidRPr="005946F6">
              <w:rPr>
                <w:rFonts w:ascii="Times New Roman" w:hAnsi="Times New Roman" w:cs="Times New Roman"/>
                <w:sz w:val="24"/>
                <w:szCs w:val="24"/>
              </w:rPr>
              <w:t>Суммa aктивов бaлaнсa по состоянию нa конец года,</w:t>
            </w:r>
            <w:r w:rsidR="005946F6">
              <w:rPr>
                <w:rFonts w:ascii="Times New Roman" w:hAnsi="Times New Roman" w:cs="Times New Roman"/>
                <w:sz w:val="24"/>
                <w:szCs w:val="24"/>
              </w:rPr>
              <w:t xml:space="preserve"> </w:t>
            </w:r>
            <w:r w:rsidRPr="005946F6">
              <w:rPr>
                <w:rFonts w:ascii="Times New Roman" w:hAnsi="Times New Roman" w:cs="Times New Roman"/>
                <w:sz w:val="24"/>
                <w:szCs w:val="24"/>
              </w:rPr>
              <w:t>предшествовавшему отчетному</w:t>
            </w:r>
            <w:r w:rsidR="005946F6" w:rsidRPr="005946F6">
              <w:rPr>
                <w:rFonts w:ascii="Times New Roman" w:hAnsi="Times New Roman" w:cs="Times New Roman"/>
                <w:sz w:val="24"/>
                <w:szCs w:val="24"/>
              </w:rPr>
              <w:t>, тыс. руб.</w:t>
            </w:r>
          </w:p>
        </w:tc>
        <w:tc>
          <w:tcPr>
            <w:tcW w:w="2976" w:type="dxa"/>
            <w:vAlign w:val="center"/>
          </w:tcPr>
          <w:p w:rsidR="0023308F" w:rsidRPr="005946F6" w:rsidRDefault="008D6E32" w:rsidP="005946F6">
            <w:pPr>
              <w:pStyle w:val="af4"/>
              <w:jc w:val="center"/>
              <w:rPr>
                <w:rFonts w:ascii="Times New Roman" w:hAnsi="Times New Roman" w:cs="Times New Roman"/>
                <w:sz w:val="24"/>
                <w:szCs w:val="24"/>
              </w:rPr>
            </w:pPr>
            <w:r w:rsidRPr="005946F6">
              <w:rPr>
                <w:rFonts w:ascii="Times New Roman" w:hAnsi="Times New Roman" w:cs="Times New Roman"/>
                <w:sz w:val="24"/>
                <w:szCs w:val="24"/>
              </w:rPr>
              <w:t>117 123</w:t>
            </w:r>
          </w:p>
        </w:tc>
      </w:tr>
    </w:tbl>
    <w:p w:rsidR="005946F6" w:rsidRDefault="005946F6" w:rsidP="005946F6">
      <w:pPr>
        <w:widowControl w:val="0"/>
        <w:spacing w:after="0" w:line="360" w:lineRule="auto"/>
        <w:ind w:firstLine="709"/>
        <w:contextualSpacing/>
        <w:jc w:val="both"/>
        <w:rPr>
          <w:rFonts w:ascii="Times New Roman" w:hAnsi="Times New Roman" w:cs="Times New Roman"/>
          <w:sz w:val="28"/>
        </w:rPr>
      </w:pPr>
    </w:p>
    <w:p w:rsidR="0023308F" w:rsidRPr="0023308F" w:rsidRDefault="0023308F" w:rsidP="005946F6">
      <w:pPr>
        <w:widowControl w:val="0"/>
        <w:spacing w:after="0" w:line="360" w:lineRule="auto"/>
        <w:ind w:firstLine="709"/>
        <w:contextualSpacing/>
        <w:jc w:val="both"/>
        <w:rPr>
          <w:rFonts w:ascii="Times New Roman" w:hAnsi="Times New Roman" w:cs="Times New Roman"/>
          <w:sz w:val="28"/>
        </w:rPr>
      </w:pPr>
      <w:r w:rsidRPr="0023308F">
        <w:rPr>
          <w:rFonts w:ascii="Times New Roman" w:hAnsi="Times New Roman" w:cs="Times New Roman"/>
          <w:sz w:val="28"/>
        </w:rPr>
        <w:t>Общество подлежит обязательному аудиту, так как объем выручки от продажи продукции (продажи товаров, выполнения работ, оказания услуг) за предшествовавший отчетному год превышает 400 миллионов рублей и сумма активов бухгалтерского баланса по состоянию на конец предшествовавшего</w:t>
      </w:r>
      <w:r w:rsidR="007556E6">
        <w:rPr>
          <w:rFonts w:ascii="Times New Roman" w:hAnsi="Times New Roman" w:cs="Times New Roman"/>
          <w:sz w:val="28"/>
        </w:rPr>
        <w:t xml:space="preserve"> </w:t>
      </w:r>
      <w:r w:rsidRPr="0023308F">
        <w:rPr>
          <w:rFonts w:ascii="Times New Roman" w:hAnsi="Times New Roman" w:cs="Times New Roman"/>
          <w:sz w:val="28"/>
        </w:rPr>
        <w:t>отчетному году превышает 60 миллионов рублей (пп 1. п 1 ст. 5 Федерального закона от 30.12.2008 г. № 307-ФЗ «Об аудиторской деятел</w:t>
      </w:r>
      <w:r w:rsidR="00FF137F">
        <w:rPr>
          <w:rFonts w:ascii="Times New Roman" w:hAnsi="Times New Roman" w:cs="Times New Roman"/>
          <w:sz w:val="28"/>
        </w:rPr>
        <w:t>ьности»)</w:t>
      </w:r>
      <w:r w:rsidRPr="0023308F">
        <w:rPr>
          <w:rFonts w:ascii="Times New Roman" w:hAnsi="Times New Roman" w:cs="Times New Roman"/>
          <w:sz w:val="28"/>
        </w:rPr>
        <w:t>.</w:t>
      </w:r>
    </w:p>
    <w:p w:rsidR="0023308F" w:rsidRPr="0023308F" w:rsidRDefault="0023308F" w:rsidP="005946F6">
      <w:pPr>
        <w:widowControl w:val="0"/>
        <w:spacing w:after="0" w:line="360" w:lineRule="auto"/>
        <w:ind w:firstLine="709"/>
        <w:contextualSpacing/>
        <w:jc w:val="both"/>
        <w:rPr>
          <w:rFonts w:ascii="Times New Roman" w:hAnsi="Times New Roman" w:cs="Times New Roman"/>
          <w:sz w:val="28"/>
        </w:rPr>
      </w:pPr>
      <w:r w:rsidRPr="0023308F">
        <w:rPr>
          <w:rFonts w:ascii="Times New Roman" w:hAnsi="Times New Roman" w:cs="Times New Roman"/>
          <w:sz w:val="28"/>
        </w:rPr>
        <w:t>Общество не является субъектом малого предпринимательства согласно данны</w:t>
      </w:r>
      <w:r w:rsidR="0094020D">
        <w:rPr>
          <w:rFonts w:ascii="Times New Roman" w:hAnsi="Times New Roman" w:cs="Times New Roman"/>
          <w:sz w:val="28"/>
        </w:rPr>
        <w:t>м</w:t>
      </w:r>
      <w:r w:rsidRPr="0023308F">
        <w:rPr>
          <w:rFonts w:ascii="Times New Roman" w:hAnsi="Times New Roman" w:cs="Times New Roman"/>
          <w:sz w:val="28"/>
        </w:rPr>
        <w:t xml:space="preserve"> единого реестра субъектов малого предпринимательства.</w:t>
      </w:r>
    </w:p>
    <w:p w:rsidR="0023308F" w:rsidRPr="0023308F" w:rsidRDefault="0023308F" w:rsidP="005946F6">
      <w:pPr>
        <w:widowControl w:val="0"/>
        <w:spacing w:after="0" w:line="360" w:lineRule="auto"/>
        <w:ind w:firstLine="709"/>
        <w:contextualSpacing/>
        <w:jc w:val="both"/>
        <w:rPr>
          <w:rFonts w:ascii="Times New Roman" w:hAnsi="Times New Roman" w:cs="Times New Roman"/>
          <w:sz w:val="28"/>
        </w:rPr>
      </w:pPr>
      <w:r w:rsidRPr="0023308F">
        <w:rPr>
          <w:rFonts w:ascii="Times New Roman" w:hAnsi="Times New Roman" w:cs="Times New Roman"/>
          <w:sz w:val="28"/>
        </w:rPr>
        <w:t xml:space="preserve">Из проведенного анализа установленных критериев можно сделать вывод, что Общество не имеет права применять упрощенные способы ведения бухгалтерского учета, включая упрощенную бухгалтерскую отчетность, и обязано осуществлять ведение бухгалтерского учета на основании </w:t>
      </w:r>
      <w:r w:rsidRPr="0023308F">
        <w:rPr>
          <w:rFonts w:ascii="Times New Roman" w:hAnsi="Times New Roman" w:cs="Times New Roman"/>
          <w:sz w:val="28"/>
        </w:rPr>
        <w:lastRenderedPageBreak/>
        <w:t>действующего законодательства, придерживаясь принципов, отраженных в Положениях по ведению бухгалтерского учета.</w:t>
      </w:r>
    </w:p>
    <w:p w:rsidR="008D6E32" w:rsidRDefault="0023308F" w:rsidP="005946F6">
      <w:pPr>
        <w:widowControl w:val="0"/>
        <w:spacing w:after="0" w:line="360" w:lineRule="auto"/>
        <w:ind w:firstLine="709"/>
        <w:contextualSpacing/>
        <w:jc w:val="both"/>
        <w:rPr>
          <w:rFonts w:ascii="Times New Roman" w:hAnsi="Times New Roman" w:cs="Times New Roman"/>
          <w:sz w:val="28"/>
        </w:rPr>
      </w:pPr>
      <w:r w:rsidRPr="0023308F">
        <w:rPr>
          <w:rFonts w:ascii="Times New Roman" w:hAnsi="Times New Roman" w:cs="Times New Roman"/>
          <w:sz w:val="28"/>
        </w:rPr>
        <w:t>Таким образом, в 201</w:t>
      </w:r>
      <w:r w:rsidR="0094020D">
        <w:rPr>
          <w:rFonts w:ascii="Times New Roman" w:hAnsi="Times New Roman" w:cs="Times New Roman"/>
          <w:sz w:val="28"/>
        </w:rPr>
        <w:t>9</w:t>
      </w:r>
      <w:r w:rsidRPr="0023308F">
        <w:rPr>
          <w:rFonts w:ascii="Times New Roman" w:hAnsi="Times New Roman" w:cs="Times New Roman"/>
          <w:sz w:val="28"/>
        </w:rPr>
        <w:t xml:space="preserve"> году Общество обязано применять положения по бухгалтерскому учету в общем порядке.</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Аудит планировался таким образом, чтобы иметь разумную уверенность  в том, что обстоятельства, влекущие за собой существенные искажения бухгалтерской отчетности Общества, будут выявлены.</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При планировании мы определили наиболее важные области аудита, выявили потенциальные проблемы с тем, чтобы работа была выполнена с оптимальными затратами, качественно и своевременно. Планирование позволило эффективно распределить работу, а также координировать такую работу. Планирование включало разработку плана и программы аудита с указанием объема, графиков и сроков её проведения [4</w:t>
      </w:r>
      <w:r w:rsidR="00FF137F">
        <w:rPr>
          <w:rFonts w:ascii="Times New Roman" w:hAnsi="Times New Roman" w:cs="Times New Roman"/>
          <w:sz w:val="28"/>
        </w:rPr>
        <w:t>8</w:t>
      </w:r>
      <w:r w:rsidRPr="00753283">
        <w:rPr>
          <w:rFonts w:ascii="Times New Roman" w:hAnsi="Times New Roman" w:cs="Times New Roman"/>
          <w:sz w:val="28"/>
        </w:rPr>
        <w:t>].</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Мы приняли во внимание особенности деятельности Общества, общие экономические факторы и условия в отрасли, влияющие на его деятельность, цели и стратегические планы Общества</w:t>
      </w:r>
      <w:r w:rsidR="0094020D">
        <w:rPr>
          <w:rFonts w:ascii="Times New Roman" w:hAnsi="Times New Roman" w:cs="Times New Roman"/>
          <w:sz w:val="28"/>
        </w:rPr>
        <w:t>,</w:t>
      </w:r>
      <w:r w:rsidRPr="00753283">
        <w:rPr>
          <w:rFonts w:ascii="Times New Roman" w:hAnsi="Times New Roman" w:cs="Times New Roman"/>
          <w:sz w:val="28"/>
        </w:rPr>
        <w:t xml:space="preserve"> связанные с ними риски хозяйственной деятельности, указывающие на возможное существенное искажение бухгалтерской отчетности, финансовое состояние Общества</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 xml:space="preserve">Диагностика внутреннего контроля </w:t>
      </w:r>
      <w:r w:rsidR="000C1FB4">
        <w:rPr>
          <w:rFonts w:ascii="Times New Roman" w:hAnsi="Times New Roman" w:cs="Times New Roman"/>
          <w:sz w:val="28"/>
        </w:rPr>
        <w:t>ООО «МОСКВА КАРГО»</w:t>
      </w:r>
      <w:r w:rsidRPr="00753283">
        <w:rPr>
          <w:rFonts w:ascii="Times New Roman" w:hAnsi="Times New Roman" w:cs="Times New Roman"/>
          <w:sz w:val="28"/>
        </w:rPr>
        <w:t xml:space="preserve"> осуществляется в целях предварительной оценки степени надежности СВК и предполагает изучение, анализ, оценку.</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Для предварительной оценки эффективности системы внутреннего контроля используются следующие градации: высокая, средняя, низкая. Свою оценку нужно сформировать в результате:</w:t>
      </w:r>
    </w:p>
    <w:p w:rsidR="00596F77" w:rsidRPr="00901103" w:rsidRDefault="00596F77" w:rsidP="0094020D">
      <w:pPr>
        <w:pStyle w:val="a5"/>
        <w:numPr>
          <w:ilvl w:val="0"/>
          <w:numId w:val="11"/>
        </w:numPr>
        <w:spacing w:line="360" w:lineRule="auto"/>
        <w:ind w:left="426" w:hanging="426"/>
        <w:contextualSpacing/>
        <w:rPr>
          <w:sz w:val="28"/>
        </w:rPr>
      </w:pPr>
      <w:r w:rsidRPr="00901103">
        <w:rPr>
          <w:sz w:val="28"/>
        </w:rPr>
        <w:t xml:space="preserve">бесед с компетентными работниками </w:t>
      </w:r>
      <w:r w:rsidR="000C1FB4" w:rsidRPr="00901103">
        <w:rPr>
          <w:sz w:val="28"/>
        </w:rPr>
        <w:t>ООО «МОСКВА КАРГО»</w:t>
      </w:r>
      <w:r w:rsidRPr="00901103">
        <w:rPr>
          <w:sz w:val="28"/>
        </w:rPr>
        <w:t>;</w:t>
      </w:r>
    </w:p>
    <w:p w:rsidR="00596F77" w:rsidRPr="00901103" w:rsidRDefault="00596F77" w:rsidP="0094020D">
      <w:pPr>
        <w:pStyle w:val="a5"/>
        <w:numPr>
          <w:ilvl w:val="0"/>
          <w:numId w:val="11"/>
        </w:numPr>
        <w:spacing w:line="360" w:lineRule="auto"/>
        <w:ind w:left="426" w:hanging="426"/>
        <w:contextualSpacing/>
        <w:rPr>
          <w:sz w:val="28"/>
        </w:rPr>
      </w:pPr>
      <w:r w:rsidRPr="00901103">
        <w:rPr>
          <w:sz w:val="28"/>
        </w:rPr>
        <w:t>проверки документов;</w:t>
      </w:r>
    </w:p>
    <w:p w:rsidR="00596F77" w:rsidRPr="00901103" w:rsidRDefault="00596F77" w:rsidP="0094020D">
      <w:pPr>
        <w:pStyle w:val="a5"/>
        <w:numPr>
          <w:ilvl w:val="0"/>
          <w:numId w:val="11"/>
        </w:numPr>
        <w:spacing w:line="360" w:lineRule="auto"/>
        <w:ind w:left="426" w:hanging="426"/>
        <w:contextualSpacing/>
        <w:rPr>
          <w:sz w:val="28"/>
        </w:rPr>
      </w:pPr>
      <w:r w:rsidRPr="00901103">
        <w:rPr>
          <w:sz w:val="28"/>
        </w:rPr>
        <w:t>наблюдения за применением конкретных мероприятий и процедур;</w:t>
      </w:r>
    </w:p>
    <w:p w:rsidR="00596F77" w:rsidRPr="00901103" w:rsidRDefault="00596F77" w:rsidP="0094020D">
      <w:pPr>
        <w:pStyle w:val="a5"/>
        <w:numPr>
          <w:ilvl w:val="0"/>
          <w:numId w:val="11"/>
        </w:numPr>
        <w:spacing w:line="360" w:lineRule="auto"/>
        <w:ind w:left="426" w:hanging="426"/>
        <w:contextualSpacing/>
        <w:rPr>
          <w:sz w:val="28"/>
        </w:rPr>
      </w:pPr>
      <w:r w:rsidRPr="00901103">
        <w:rPr>
          <w:sz w:val="28"/>
        </w:rPr>
        <w:t>аналитических процедур.</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В соответствии с требованиями Международного стандарта аудита (МСА) 315</w:t>
      </w:r>
      <w:r w:rsidR="009071E1">
        <w:rPr>
          <w:rFonts w:ascii="Times New Roman" w:hAnsi="Times New Roman" w:cs="Times New Roman"/>
          <w:sz w:val="28"/>
        </w:rPr>
        <w:t xml:space="preserve"> </w:t>
      </w:r>
      <w:r w:rsidRPr="00753283">
        <w:rPr>
          <w:rFonts w:ascii="Times New Roman" w:hAnsi="Times New Roman" w:cs="Times New Roman"/>
          <w:sz w:val="28"/>
        </w:rPr>
        <w:t xml:space="preserve">«Выявление и оценка рисков существенного искажения </w:t>
      </w:r>
      <w:r w:rsidRPr="00753283">
        <w:rPr>
          <w:rFonts w:ascii="Times New Roman" w:hAnsi="Times New Roman" w:cs="Times New Roman"/>
          <w:sz w:val="28"/>
        </w:rPr>
        <w:lastRenderedPageBreak/>
        <w:t>посредством изучения организации и ее окружения»</w:t>
      </w:r>
      <w:r w:rsidR="0094020D">
        <w:rPr>
          <w:rFonts w:ascii="Times New Roman" w:hAnsi="Times New Roman" w:cs="Times New Roman"/>
          <w:sz w:val="28"/>
        </w:rPr>
        <w:t>, введенного в действие</w:t>
      </w:r>
      <w:r w:rsidRPr="00753283">
        <w:rPr>
          <w:rFonts w:ascii="Times New Roman" w:hAnsi="Times New Roman" w:cs="Times New Roman"/>
          <w:sz w:val="28"/>
        </w:rPr>
        <w:t xml:space="preserve"> Приказ</w:t>
      </w:r>
      <w:r w:rsidR="0094020D">
        <w:rPr>
          <w:rFonts w:ascii="Times New Roman" w:hAnsi="Times New Roman" w:cs="Times New Roman"/>
          <w:sz w:val="28"/>
        </w:rPr>
        <w:t>ом</w:t>
      </w:r>
      <w:r w:rsidRPr="00753283">
        <w:rPr>
          <w:rFonts w:ascii="Times New Roman" w:hAnsi="Times New Roman" w:cs="Times New Roman"/>
          <w:sz w:val="28"/>
        </w:rPr>
        <w:t xml:space="preserve"> Минфина России от 24.10.2016 </w:t>
      </w:r>
      <w:r w:rsidR="0094020D">
        <w:rPr>
          <w:rFonts w:ascii="Times New Roman" w:hAnsi="Times New Roman" w:cs="Times New Roman"/>
          <w:sz w:val="28"/>
        </w:rPr>
        <w:t>г. №</w:t>
      </w:r>
      <w:r w:rsidRPr="00753283">
        <w:rPr>
          <w:rFonts w:ascii="Times New Roman" w:hAnsi="Times New Roman" w:cs="Times New Roman"/>
          <w:sz w:val="28"/>
        </w:rPr>
        <w:t xml:space="preserve"> 192н. Нами был проведен анализ системы внутреннего контроля с целью определения характера, временных рамок и объема процедур для понимания системы бухгалтерского учета и системы внутреннего контроля Общества.</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Для оценки эффективности и надежности системы бухгалтерского учета и внутреннего контроля, контрольной среды и отдельных видов контроля был проведен анализ следующих сторон хозяйст</w:t>
      </w:r>
      <w:r w:rsidR="00FF137F">
        <w:rPr>
          <w:rFonts w:ascii="Times New Roman" w:hAnsi="Times New Roman" w:cs="Times New Roman"/>
          <w:sz w:val="28"/>
        </w:rPr>
        <w:t>венной деятельности Общества [21</w:t>
      </w:r>
      <w:r w:rsidRPr="00753283">
        <w:rPr>
          <w:rFonts w:ascii="Times New Roman" w:hAnsi="Times New Roman" w:cs="Times New Roman"/>
          <w:sz w:val="28"/>
        </w:rPr>
        <w:t>]:</w:t>
      </w:r>
    </w:p>
    <w:p w:rsidR="00596F77" w:rsidRPr="002B06B8" w:rsidRDefault="00596F77" w:rsidP="005946F6">
      <w:pPr>
        <w:pStyle w:val="a5"/>
        <w:numPr>
          <w:ilvl w:val="0"/>
          <w:numId w:val="12"/>
        </w:numPr>
        <w:spacing w:line="360" w:lineRule="auto"/>
        <w:ind w:left="426" w:hanging="426"/>
        <w:contextualSpacing/>
        <w:rPr>
          <w:sz w:val="28"/>
        </w:rPr>
      </w:pPr>
      <w:r w:rsidRPr="002B06B8">
        <w:rPr>
          <w:sz w:val="28"/>
        </w:rPr>
        <w:t>учетной политики и основных принципов ведения бухгалтерского учета;</w:t>
      </w:r>
    </w:p>
    <w:p w:rsidR="00596F77" w:rsidRPr="002B06B8" w:rsidRDefault="00596F77" w:rsidP="005946F6">
      <w:pPr>
        <w:pStyle w:val="a5"/>
        <w:numPr>
          <w:ilvl w:val="0"/>
          <w:numId w:val="12"/>
        </w:numPr>
        <w:spacing w:line="360" w:lineRule="auto"/>
        <w:ind w:left="426" w:hanging="426"/>
        <w:contextualSpacing/>
        <w:rPr>
          <w:sz w:val="28"/>
        </w:rPr>
      </w:pPr>
      <w:r w:rsidRPr="002B06B8">
        <w:rPr>
          <w:sz w:val="28"/>
        </w:rPr>
        <w:t>организационной структуры подразделения, ответственного за ведение бухгалтерского учета и подготовку бухгалтерской отчетности;</w:t>
      </w:r>
    </w:p>
    <w:p w:rsidR="00596F77" w:rsidRPr="002B06B8" w:rsidRDefault="00596F77" w:rsidP="005946F6">
      <w:pPr>
        <w:pStyle w:val="a5"/>
        <w:numPr>
          <w:ilvl w:val="0"/>
          <w:numId w:val="12"/>
        </w:numPr>
        <w:spacing w:line="360" w:lineRule="auto"/>
        <w:ind w:left="426" w:hanging="426"/>
        <w:contextualSpacing/>
        <w:rPr>
          <w:sz w:val="28"/>
        </w:rPr>
      </w:pPr>
      <w:r w:rsidRPr="002B06B8">
        <w:rPr>
          <w:sz w:val="28"/>
        </w:rPr>
        <w:t>порядка отражения хозяйственных операций в регистрах бухгалтерского учета, формы и методы обобщения данных таких регистров;</w:t>
      </w:r>
    </w:p>
    <w:p w:rsidR="00596F77" w:rsidRPr="002B06B8" w:rsidRDefault="00596F77" w:rsidP="005946F6">
      <w:pPr>
        <w:pStyle w:val="a5"/>
        <w:numPr>
          <w:ilvl w:val="0"/>
          <w:numId w:val="12"/>
        </w:numPr>
        <w:spacing w:line="360" w:lineRule="auto"/>
        <w:ind w:left="426" w:hanging="426"/>
        <w:contextualSpacing/>
        <w:rPr>
          <w:sz w:val="28"/>
        </w:rPr>
      </w:pPr>
      <w:r w:rsidRPr="002B06B8">
        <w:rPr>
          <w:sz w:val="28"/>
        </w:rPr>
        <w:t>программного обеспечения, используемого для ведения бухгалтерского учета и составления бухгалтерской отчетности;</w:t>
      </w:r>
    </w:p>
    <w:p w:rsidR="00596F77" w:rsidRPr="002B06B8" w:rsidRDefault="00596F77" w:rsidP="005946F6">
      <w:pPr>
        <w:pStyle w:val="a5"/>
        <w:numPr>
          <w:ilvl w:val="0"/>
          <w:numId w:val="12"/>
        </w:numPr>
        <w:spacing w:line="360" w:lineRule="auto"/>
        <w:ind w:left="426" w:hanging="426"/>
        <w:contextualSpacing/>
        <w:rPr>
          <w:sz w:val="28"/>
        </w:rPr>
      </w:pPr>
      <w:r w:rsidRPr="002B06B8">
        <w:rPr>
          <w:sz w:val="28"/>
        </w:rPr>
        <w:t>процедур контроля, применяемых при ведении бухгалтерского учета и составлении бухгалтерской отчетности.</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 xml:space="preserve">Для оценки эффективности и надежности системы внутреннего контроля Общества особое внимание уделено возможностям этой системы по контролю </w:t>
      </w:r>
      <w:r w:rsidR="00D86608">
        <w:rPr>
          <w:rFonts w:ascii="Times New Roman" w:hAnsi="Times New Roman" w:cs="Times New Roman"/>
          <w:sz w:val="28"/>
        </w:rPr>
        <w:t>следующих аспектов</w:t>
      </w:r>
      <w:r w:rsidRPr="00753283">
        <w:rPr>
          <w:rFonts w:ascii="Times New Roman" w:hAnsi="Times New Roman" w:cs="Times New Roman"/>
          <w:sz w:val="28"/>
        </w:rPr>
        <w:t>:</w:t>
      </w:r>
    </w:p>
    <w:p w:rsidR="00596F77" w:rsidRPr="002B06B8" w:rsidRDefault="00596F77" w:rsidP="005946F6">
      <w:pPr>
        <w:pStyle w:val="a5"/>
        <w:numPr>
          <w:ilvl w:val="0"/>
          <w:numId w:val="13"/>
        </w:numPr>
        <w:spacing w:line="360" w:lineRule="auto"/>
        <w:ind w:left="426" w:hanging="426"/>
        <w:contextualSpacing/>
        <w:rPr>
          <w:sz w:val="28"/>
        </w:rPr>
      </w:pPr>
      <w:r w:rsidRPr="002B06B8">
        <w:rPr>
          <w:sz w:val="28"/>
        </w:rPr>
        <w:t>осуществление операций по общему или специальному разрешению руководства;</w:t>
      </w:r>
    </w:p>
    <w:p w:rsidR="00596F77" w:rsidRPr="002B06B8" w:rsidRDefault="00D86608" w:rsidP="005946F6">
      <w:pPr>
        <w:pStyle w:val="a5"/>
        <w:numPr>
          <w:ilvl w:val="0"/>
          <w:numId w:val="13"/>
        </w:numPr>
        <w:spacing w:line="360" w:lineRule="auto"/>
        <w:ind w:left="426" w:hanging="426"/>
        <w:contextualSpacing/>
        <w:rPr>
          <w:sz w:val="28"/>
        </w:rPr>
      </w:pPr>
      <w:r>
        <w:rPr>
          <w:sz w:val="28"/>
        </w:rPr>
        <w:t>своевременный учет</w:t>
      </w:r>
      <w:r w:rsidR="00596F77" w:rsidRPr="002B06B8">
        <w:rPr>
          <w:sz w:val="28"/>
        </w:rPr>
        <w:t xml:space="preserve"> все</w:t>
      </w:r>
      <w:r>
        <w:rPr>
          <w:sz w:val="28"/>
        </w:rPr>
        <w:t>х</w:t>
      </w:r>
      <w:r w:rsidR="00596F77" w:rsidRPr="002B06B8">
        <w:rPr>
          <w:sz w:val="28"/>
        </w:rPr>
        <w:t xml:space="preserve"> операций и прочих событий в точных суммах, на надлежащих счетах и в должные отчетные периоды с тем, чтобы сделать возможной подготовку бухгалтерской отчетности в соответствии с установленным порядком;</w:t>
      </w:r>
    </w:p>
    <w:p w:rsidR="00596F77" w:rsidRPr="002B06B8" w:rsidRDefault="00D86608" w:rsidP="005946F6">
      <w:pPr>
        <w:pStyle w:val="a5"/>
        <w:numPr>
          <w:ilvl w:val="0"/>
          <w:numId w:val="13"/>
        </w:numPr>
        <w:spacing w:line="360" w:lineRule="auto"/>
        <w:ind w:left="426" w:hanging="426"/>
        <w:contextualSpacing/>
        <w:rPr>
          <w:sz w:val="28"/>
        </w:rPr>
      </w:pPr>
      <w:r>
        <w:rPr>
          <w:sz w:val="28"/>
        </w:rPr>
        <w:t>обеспечение</w:t>
      </w:r>
      <w:r w:rsidR="00596F77" w:rsidRPr="002B06B8">
        <w:rPr>
          <w:sz w:val="28"/>
        </w:rPr>
        <w:t xml:space="preserve"> возможности доступа к активам и записям только по разрешению руководства;</w:t>
      </w:r>
    </w:p>
    <w:p w:rsidR="00596F77" w:rsidRPr="002B06B8" w:rsidRDefault="00D86608" w:rsidP="005946F6">
      <w:pPr>
        <w:pStyle w:val="a5"/>
        <w:numPr>
          <w:ilvl w:val="0"/>
          <w:numId w:val="13"/>
        </w:numPr>
        <w:spacing w:line="360" w:lineRule="auto"/>
        <w:ind w:left="426" w:hanging="426"/>
        <w:contextualSpacing/>
        <w:rPr>
          <w:sz w:val="28"/>
        </w:rPr>
      </w:pPr>
      <w:r>
        <w:rPr>
          <w:sz w:val="28"/>
        </w:rPr>
        <w:t>регулярное</w:t>
      </w:r>
      <w:r w:rsidR="00596F77" w:rsidRPr="002B06B8">
        <w:rPr>
          <w:sz w:val="28"/>
        </w:rPr>
        <w:t xml:space="preserve"> сопоставлени</w:t>
      </w:r>
      <w:r>
        <w:rPr>
          <w:sz w:val="28"/>
        </w:rPr>
        <w:t>е</w:t>
      </w:r>
      <w:r w:rsidR="00596F77" w:rsidRPr="002B06B8">
        <w:rPr>
          <w:sz w:val="28"/>
        </w:rPr>
        <w:t xml:space="preserve"> учтенных активов с активами, имеющимися в </w:t>
      </w:r>
      <w:r w:rsidR="00596F77" w:rsidRPr="002B06B8">
        <w:rPr>
          <w:sz w:val="28"/>
        </w:rPr>
        <w:lastRenderedPageBreak/>
        <w:t>наличии, и приняти</w:t>
      </w:r>
      <w:r>
        <w:rPr>
          <w:sz w:val="28"/>
        </w:rPr>
        <w:t>е</w:t>
      </w:r>
      <w:r w:rsidR="00596F77" w:rsidRPr="002B06B8">
        <w:rPr>
          <w:sz w:val="28"/>
        </w:rPr>
        <w:t xml:space="preserve"> надлежащих мер в отношении любых расхождений.</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Нами была изучена контрольная среда с целью определения риска средств контроля и уровня неотъемлемого риска. Также мы уделили особое внимание вопросам изучения приемов и методов, которое использует руководство Общества.</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Состояние внутреннего контроля рассмотрено исключительно для того, чтобы определить объем работ</w:t>
      </w:r>
      <w:r w:rsidR="00D86608">
        <w:rPr>
          <w:rFonts w:ascii="Times New Roman" w:hAnsi="Times New Roman" w:cs="Times New Roman"/>
          <w:sz w:val="28"/>
        </w:rPr>
        <w:t>,</w:t>
      </w:r>
      <w:r w:rsidRPr="00753283">
        <w:rPr>
          <w:rFonts w:ascii="Times New Roman" w:hAnsi="Times New Roman" w:cs="Times New Roman"/>
          <w:sz w:val="28"/>
        </w:rPr>
        <w:t xml:space="preserve"> необходимых для формирования аудиторского заключения о достоверности бухгалтерской отчетности во всех её аспектах.</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В процессе аудита были обнаружены определенные факты, из которых можно сделать вывод о соответствии системы внутреннего контроля масштабам и характеру деятельности Общества, и достаточной эффективности и надежности системы внутреннего контроля в целом.</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Оценивая эффективность и надежность системы внутреннего контроля в целом</w:t>
      </w:r>
      <w:r w:rsidR="00D86608">
        <w:rPr>
          <w:rFonts w:ascii="Times New Roman" w:hAnsi="Times New Roman" w:cs="Times New Roman"/>
          <w:sz w:val="28"/>
        </w:rPr>
        <w:t>,</w:t>
      </w:r>
      <w:r w:rsidRPr="00753283">
        <w:rPr>
          <w:rFonts w:ascii="Times New Roman" w:hAnsi="Times New Roman" w:cs="Times New Roman"/>
          <w:sz w:val="28"/>
        </w:rPr>
        <w:t xml:space="preserve"> можно сделать вывод о средней степени надежности системы внутреннего контроля.</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Существенность – это свойство</w:t>
      </w:r>
      <w:r w:rsidR="00D86608">
        <w:rPr>
          <w:rFonts w:ascii="Times New Roman" w:hAnsi="Times New Roman" w:cs="Times New Roman"/>
          <w:sz w:val="28"/>
        </w:rPr>
        <w:t xml:space="preserve"> информации</w:t>
      </w:r>
      <w:r w:rsidRPr="00753283">
        <w:rPr>
          <w:rFonts w:ascii="Times New Roman" w:hAnsi="Times New Roman" w:cs="Times New Roman"/>
          <w:sz w:val="28"/>
        </w:rPr>
        <w:t>, которое делает её способной влиять на экономические решения разумного пользователя такой информации [</w:t>
      </w:r>
      <w:r w:rsidR="00FF137F">
        <w:rPr>
          <w:rFonts w:ascii="Times New Roman" w:hAnsi="Times New Roman" w:cs="Times New Roman"/>
          <w:sz w:val="28"/>
        </w:rPr>
        <w:t>6</w:t>
      </w:r>
      <w:r w:rsidRPr="00753283">
        <w:rPr>
          <w:rFonts w:ascii="Times New Roman" w:hAnsi="Times New Roman" w:cs="Times New Roman"/>
          <w:sz w:val="28"/>
        </w:rPr>
        <w:t>].</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При проведении аудита в качестве оценки ошибки рассчитывают существенность в разных вариантах: качественную и количественную.</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С качественной точки зрения мы использовали своё профессиональное суждение для того, чтобы определить существенность выявленных нарушений требований применяемых нормативных актов и раскрыти</w:t>
      </w:r>
      <w:r w:rsidR="00D86608">
        <w:rPr>
          <w:rFonts w:ascii="Times New Roman" w:hAnsi="Times New Roman" w:cs="Times New Roman"/>
          <w:sz w:val="28"/>
        </w:rPr>
        <w:t>я</w:t>
      </w:r>
      <w:r w:rsidRPr="00753283">
        <w:rPr>
          <w:rFonts w:ascii="Times New Roman" w:hAnsi="Times New Roman" w:cs="Times New Roman"/>
          <w:sz w:val="28"/>
        </w:rPr>
        <w:t xml:space="preserve"> информации в учетной политике и пояснениях к бухгалтерской отчетности [</w:t>
      </w:r>
      <w:r w:rsidR="00FF137F">
        <w:rPr>
          <w:rFonts w:ascii="Times New Roman" w:hAnsi="Times New Roman" w:cs="Times New Roman"/>
          <w:sz w:val="28"/>
        </w:rPr>
        <w:t>18</w:t>
      </w:r>
      <w:r w:rsidRPr="00753283">
        <w:rPr>
          <w:rFonts w:ascii="Times New Roman" w:hAnsi="Times New Roman" w:cs="Times New Roman"/>
          <w:sz w:val="28"/>
        </w:rPr>
        <w:t>] .</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С количественной точки зрения нужно было оценить, превосходят ли по отдельности или в сумме обнаруженные искажения бухгалтерской отчетности (с учетом прогнозируемой величины неотмеченных ошибок) принятый для предприятия уровень существенности [</w:t>
      </w:r>
      <w:r w:rsidR="00FF137F">
        <w:rPr>
          <w:rFonts w:ascii="Times New Roman" w:hAnsi="Times New Roman" w:cs="Times New Roman"/>
          <w:sz w:val="28"/>
        </w:rPr>
        <w:t>18</w:t>
      </w:r>
      <w:r w:rsidRPr="00753283">
        <w:rPr>
          <w:rFonts w:ascii="Times New Roman" w:hAnsi="Times New Roman" w:cs="Times New Roman"/>
          <w:sz w:val="28"/>
        </w:rPr>
        <w:t>].</w:t>
      </w:r>
    </w:p>
    <w:p w:rsidR="00596F77" w:rsidRPr="00753283" w:rsidRDefault="00596F77" w:rsidP="005946F6">
      <w:pPr>
        <w:widowControl w:val="0"/>
        <w:spacing w:after="0" w:line="360" w:lineRule="auto"/>
        <w:ind w:firstLine="709"/>
        <w:contextualSpacing/>
        <w:jc w:val="both"/>
        <w:rPr>
          <w:rFonts w:ascii="Times New Roman" w:hAnsi="Times New Roman" w:cs="Times New Roman"/>
          <w:sz w:val="28"/>
        </w:rPr>
      </w:pPr>
      <w:r w:rsidRPr="00753283">
        <w:rPr>
          <w:rFonts w:ascii="Times New Roman" w:hAnsi="Times New Roman" w:cs="Times New Roman"/>
          <w:sz w:val="28"/>
        </w:rPr>
        <w:t xml:space="preserve">Расчет будет проведен по пяти показателям: балансовая прибыль (убыток) предприятия, выручка (нетто) от продаж, валюта баланса, </w:t>
      </w:r>
      <w:r w:rsidRPr="00753283">
        <w:rPr>
          <w:rFonts w:ascii="Times New Roman" w:hAnsi="Times New Roman" w:cs="Times New Roman"/>
          <w:sz w:val="28"/>
        </w:rPr>
        <w:lastRenderedPageBreak/>
        <w:t>собственный капитал, общие затраты предприятия</w:t>
      </w:r>
      <w:r w:rsidR="00FF137F">
        <w:rPr>
          <w:rFonts w:ascii="Times New Roman" w:hAnsi="Times New Roman" w:cs="Times New Roman"/>
          <w:sz w:val="28"/>
        </w:rPr>
        <w:t>. Показатели включают в себя [51</w:t>
      </w:r>
      <w:r w:rsidRPr="00753283">
        <w:rPr>
          <w:rFonts w:ascii="Times New Roman" w:hAnsi="Times New Roman" w:cs="Times New Roman"/>
          <w:sz w:val="28"/>
        </w:rPr>
        <w:t>]:</w:t>
      </w:r>
    </w:p>
    <w:p w:rsidR="00596F77" w:rsidRPr="000F34DB" w:rsidRDefault="00596F77" w:rsidP="005946F6">
      <w:pPr>
        <w:widowControl w:val="0"/>
        <w:spacing w:after="0" w:line="360" w:lineRule="auto"/>
        <w:ind w:firstLine="709"/>
        <w:contextualSpacing/>
        <w:jc w:val="both"/>
        <w:rPr>
          <w:rFonts w:ascii="Times New Roman" w:hAnsi="Times New Roman" w:cs="Times New Roman"/>
          <w:sz w:val="28"/>
        </w:rPr>
      </w:pPr>
      <w:r w:rsidRPr="000F34DB">
        <w:rPr>
          <w:rFonts w:ascii="Times New Roman" w:hAnsi="Times New Roman" w:cs="Times New Roman"/>
          <w:sz w:val="28"/>
        </w:rPr>
        <w:t>Первый показатель – прибыль до налогообложения, нужно взять из формы</w:t>
      </w:r>
      <w:r w:rsidR="002B06B8" w:rsidRPr="000F34DB">
        <w:rPr>
          <w:rFonts w:ascii="Times New Roman" w:hAnsi="Times New Roman" w:cs="Times New Roman"/>
          <w:sz w:val="28"/>
        </w:rPr>
        <w:t xml:space="preserve"> </w:t>
      </w:r>
      <w:r w:rsidRPr="000F34DB">
        <w:rPr>
          <w:rFonts w:ascii="Times New Roman" w:hAnsi="Times New Roman" w:cs="Times New Roman"/>
          <w:sz w:val="28"/>
        </w:rPr>
        <w:t>«Отчет о финансовых результатах» строка 2300;</w:t>
      </w:r>
    </w:p>
    <w:p w:rsidR="00596F77" w:rsidRPr="000F34DB" w:rsidRDefault="00596F77" w:rsidP="005946F6">
      <w:pPr>
        <w:widowControl w:val="0"/>
        <w:spacing w:after="0" w:line="360" w:lineRule="auto"/>
        <w:ind w:firstLine="709"/>
        <w:contextualSpacing/>
        <w:jc w:val="both"/>
        <w:rPr>
          <w:rFonts w:ascii="Times New Roman" w:hAnsi="Times New Roman" w:cs="Times New Roman"/>
          <w:sz w:val="28"/>
        </w:rPr>
      </w:pPr>
      <w:r w:rsidRPr="000F34DB">
        <w:rPr>
          <w:rFonts w:ascii="Times New Roman" w:hAnsi="Times New Roman" w:cs="Times New Roman"/>
          <w:sz w:val="28"/>
        </w:rPr>
        <w:t>Второй показатель – выручка (без НДС), также можно увидеть в форме</w:t>
      </w:r>
      <w:r w:rsidR="00862357" w:rsidRPr="000F34DB">
        <w:rPr>
          <w:rFonts w:ascii="Times New Roman" w:hAnsi="Times New Roman" w:cs="Times New Roman"/>
          <w:sz w:val="28"/>
        </w:rPr>
        <w:t xml:space="preserve"> </w:t>
      </w:r>
      <w:r w:rsidRPr="000F34DB">
        <w:rPr>
          <w:rFonts w:ascii="Times New Roman" w:hAnsi="Times New Roman" w:cs="Times New Roman"/>
          <w:sz w:val="28"/>
        </w:rPr>
        <w:t>«Отчет о финансовых результатах» строка 2110;</w:t>
      </w:r>
    </w:p>
    <w:p w:rsidR="00596F77" w:rsidRPr="000F34DB" w:rsidRDefault="00596F77" w:rsidP="005946F6">
      <w:pPr>
        <w:widowControl w:val="0"/>
        <w:spacing w:after="0" w:line="360" w:lineRule="auto"/>
        <w:ind w:firstLine="709"/>
        <w:contextualSpacing/>
        <w:jc w:val="both"/>
        <w:rPr>
          <w:rFonts w:ascii="Times New Roman" w:hAnsi="Times New Roman" w:cs="Times New Roman"/>
          <w:sz w:val="28"/>
        </w:rPr>
      </w:pPr>
      <w:r w:rsidRPr="000F34DB">
        <w:rPr>
          <w:rFonts w:ascii="Times New Roman" w:hAnsi="Times New Roman" w:cs="Times New Roman"/>
          <w:sz w:val="28"/>
        </w:rPr>
        <w:t>Третий показатель – валюта баланса, виден в форме «Бухгалтерский баланс»;</w:t>
      </w:r>
    </w:p>
    <w:p w:rsidR="00596F77" w:rsidRPr="000F34DB" w:rsidRDefault="00596F77" w:rsidP="005946F6">
      <w:pPr>
        <w:widowControl w:val="0"/>
        <w:spacing w:after="0" w:line="360" w:lineRule="auto"/>
        <w:ind w:firstLine="709"/>
        <w:contextualSpacing/>
        <w:jc w:val="both"/>
        <w:rPr>
          <w:rFonts w:ascii="Times New Roman" w:hAnsi="Times New Roman" w:cs="Times New Roman"/>
          <w:sz w:val="28"/>
        </w:rPr>
      </w:pPr>
      <w:r w:rsidRPr="000F34DB">
        <w:rPr>
          <w:rFonts w:ascii="Times New Roman" w:hAnsi="Times New Roman" w:cs="Times New Roman"/>
          <w:sz w:val="28"/>
        </w:rPr>
        <w:t>Четвертый показатель – собственный капитал, нужно взять из формы</w:t>
      </w:r>
      <w:r w:rsidR="005B642C" w:rsidRPr="000F34DB">
        <w:rPr>
          <w:rFonts w:ascii="Times New Roman" w:hAnsi="Times New Roman" w:cs="Times New Roman"/>
          <w:sz w:val="28"/>
        </w:rPr>
        <w:t xml:space="preserve"> </w:t>
      </w:r>
      <w:r w:rsidR="000E6297" w:rsidRPr="000F34DB">
        <w:rPr>
          <w:rFonts w:ascii="Times New Roman" w:hAnsi="Times New Roman" w:cs="Times New Roman"/>
          <w:sz w:val="28"/>
        </w:rPr>
        <w:t xml:space="preserve"> </w:t>
      </w:r>
      <w:r w:rsidRPr="000F34DB">
        <w:rPr>
          <w:rFonts w:ascii="Times New Roman" w:hAnsi="Times New Roman" w:cs="Times New Roman"/>
          <w:sz w:val="28"/>
        </w:rPr>
        <w:t>«Бухгалтерский баланс», в пассиве: строка 1300;</w:t>
      </w:r>
    </w:p>
    <w:p w:rsidR="00596F77" w:rsidRPr="000F34DB" w:rsidRDefault="00596F77" w:rsidP="005946F6">
      <w:pPr>
        <w:widowControl w:val="0"/>
        <w:spacing w:after="0" w:line="360" w:lineRule="auto"/>
        <w:ind w:firstLine="709"/>
        <w:contextualSpacing/>
        <w:jc w:val="both"/>
        <w:rPr>
          <w:rFonts w:ascii="Times New Roman" w:hAnsi="Times New Roman" w:cs="Times New Roman"/>
          <w:sz w:val="28"/>
        </w:rPr>
      </w:pPr>
      <w:r w:rsidRPr="000F34DB">
        <w:rPr>
          <w:rFonts w:ascii="Times New Roman" w:hAnsi="Times New Roman" w:cs="Times New Roman"/>
          <w:sz w:val="28"/>
        </w:rPr>
        <w:t>Пятый показатель – общие затраты предприятия по обычным видам деятельности, из формы «Отчет о финансовых результатах» сумма строк 2120,</w:t>
      </w:r>
      <w:r w:rsidR="00D86608">
        <w:rPr>
          <w:rFonts w:ascii="Times New Roman" w:hAnsi="Times New Roman" w:cs="Times New Roman"/>
          <w:sz w:val="28"/>
        </w:rPr>
        <w:t xml:space="preserve"> </w:t>
      </w:r>
      <w:r w:rsidRPr="000F34DB">
        <w:rPr>
          <w:rFonts w:ascii="Times New Roman" w:hAnsi="Times New Roman" w:cs="Times New Roman"/>
          <w:sz w:val="28"/>
        </w:rPr>
        <w:t>2210,</w:t>
      </w:r>
      <w:r w:rsidR="00D86608">
        <w:rPr>
          <w:rFonts w:ascii="Times New Roman" w:hAnsi="Times New Roman" w:cs="Times New Roman"/>
          <w:sz w:val="28"/>
        </w:rPr>
        <w:t xml:space="preserve"> </w:t>
      </w:r>
      <w:r w:rsidRPr="000F34DB">
        <w:rPr>
          <w:rFonts w:ascii="Times New Roman" w:hAnsi="Times New Roman" w:cs="Times New Roman"/>
          <w:sz w:val="28"/>
        </w:rPr>
        <w:t>2220.</w:t>
      </w:r>
    </w:p>
    <w:p w:rsidR="00596F77" w:rsidRDefault="00D86608" w:rsidP="005946F6">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По собранным данным</w:t>
      </w:r>
      <w:r w:rsidR="00596F77" w:rsidRPr="00753283">
        <w:rPr>
          <w:rFonts w:ascii="Times New Roman" w:hAnsi="Times New Roman" w:cs="Times New Roman"/>
          <w:sz w:val="28"/>
        </w:rPr>
        <w:t xml:space="preserve"> составляем таблицу </w:t>
      </w:r>
      <w:r w:rsidR="00AB01FC">
        <w:rPr>
          <w:rFonts w:ascii="Times New Roman" w:hAnsi="Times New Roman" w:cs="Times New Roman"/>
          <w:sz w:val="28"/>
        </w:rPr>
        <w:t>9</w:t>
      </w:r>
      <w:r w:rsidR="00596F77" w:rsidRPr="00753283">
        <w:rPr>
          <w:rFonts w:ascii="Times New Roman" w:hAnsi="Times New Roman" w:cs="Times New Roman"/>
          <w:sz w:val="28"/>
        </w:rPr>
        <w:t xml:space="preserve"> и проводим арифметический подсчет.</w:t>
      </w:r>
    </w:p>
    <w:p w:rsidR="00596F77" w:rsidRPr="00753283" w:rsidRDefault="00596F77" w:rsidP="00D86608">
      <w:pPr>
        <w:widowControl w:val="0"/>
        <w:spacing w:after="0" w:line="360" w:lineRule="auto"/>
        <w:contextualSpacing/>
        <w:jc w:val="center"/>
        <w:rPr>
          <w:rFonts w:ascii="Times New Roman" w:hAnsi="Times New Roman" w:cs="Times New Roman"/>
          <w:sz w:val="28"/>
        </w:rPr>
      </w:pPr>
      <w:r w:rsidRPr="00753283">
        <w:rPr>
          <w:rFonts w:ascii="Times New Roman" w:hAnsi="Times New Roman" w:cs="Times New Roman"/>
          <w:sz w:val="28"/>
        </w:rPr>
        <w:t xml:space="preserve">Таблица </w:t>
      </w:r>
      <w:r w:rsidR="00AB01FC">
        <w:rPr>
          <w:rFonts w:ascii="Times New Roman" w:hAnsi="Times New Roman" w:cs="Times New Roman"/>
          <w:sz w:val="28"/>
        </w:rPr>
        <w:t>9</w:t>
      </w:r>
      <w:r w:rsidRPr="00753283">
        <w:rPr>
          <w:rFonts w:ascii="Times New Roman" w:hAnsi="Times New Roman" w:cs="Times New Roman"/>
          <w:sz w:val="28"/>
        </w:rPr>
        <w:t xml:space="preserve"> – Процедура расчета уровня существенности</w:t>
      </w:r>
    </w:p>
    <w:tbl>
      <w:tblPr>
        <w:tblStyle w:val="af5"/>
        <w:tblW w:w="9747" w:type="dxa"/>
        <w:tblLayout w:type="fixed"/>
        <w:tblLook w:val="01E0" w:firstRow="1" w:lastRow="1" w:firstColumn="1" w:lastColumn="1" w:noHBand="0" w:noVBand="0"/>
      </w:tblPr>
      <w:tblGrid>
        <w:gridCol w:w="2943"/>
        <w:gridCol w:w="1418"/>
        <w:gridCol w:w="1843"/>
        <w:gridCol w:w="1984"/>
        <w:gridCol w:w="1559"/>
      </w:tblGrid>
      <w:tr w:rsidR="00596F77" w:rsidTr="00046FB1">
        <w:trPr>
          <w:trHeight w:val="825"/>
        </w:trPr>
        <w:tc>
          <w:tcPr>
            <w:tcW w:w="2943" w:type="dxa"/>
            <w:vAlign w:val="center"/>
          </w:tcPr>
          <w:p w:rsidR="00596F77" w:rsidRPr="00046FB1" w:rsidRDefault="00596F77"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База принятия решения</w:t>
            </w:r>
          </w:p>
        </w:tc>
        <w:tc>
          <w:tcPr>
            <w:tcW w:w="1418" w:type="dxa"/>
            <w:vAlign w:val="center"/>
          </w:tcPr>
          <w:p w:rsidR="00046FB1" w:rsidRDefault="00596F77"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 xml:space="preserve">Значение </w:t>
            </w:r>
          </w:p>
          <w:p w:rsidR="00596F77" w:rsidRPr="00046FB1" w:rsidRDefault="00596F77"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(тыс.</w:t>
            </w:r>
            <w:r w:rsidR="00046FB1" w:rsidRPr="00046FB1">
              <w:rPr>
                <w:rFonts w:ascii="Times New Roman" w:hAnsi="Times New Roman" w:cs="Times New Roman"/>
                <w:sz w:val="24"/>
                <w:szCs w:val="24"/>
              </w:rPr>
              <w:t xml:space="preserve"> </w:t>
            </w:r>
            <w:r w:rsidRPr="00046FB1">
              <w:rPr>
                <w:rFonts w:ascii="Times New Roman" w:hAnsi="Times New Roman" w:cs="Times New Roman"/>
                <w:sz w:val="24"/>
                <w:szCs w:val="24"/>
              </w:rPr>
              <w:t>руб.)</w:t>
            </w:r>
          </w:p>
        </w:tc>
        <w:tc>
          <w:tcPr>
            <w:tcW w:w="1843" w:type="dxa"/>
            <w:vAlign w:val="center"/>
          </w:tcPr>
          <w:p w:rsidR="00596F77" w:rsidRPr="00046FB1" w:rsidRDefault="00596F77"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Критерий достоверности</w:t>
            </w:r>
          </w:p>
          <w:p w:rsidR="00596F77" w:rsidRPr="00046FB1" w:rsidRDefault="00596F77"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w:t>
            </w:r>
          </w:p>
        </w:tc>
        <w:tc>
          <w:tcPr>
            <w:tcW w:w="1984" w:type="dxa"/>
            <w:vAlign w:val="center"/>
          </w:tcPr>
          <w:p w:rsidR="00596F77" w:rsidRPr="00046FB1" w:rsidRDefault="00596F77"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Общий уровень существенности</w:t>
            </w:r>
          </w:p>
          <w:p w:rsidR="00596F77" w:rsidRPr="00046FB1" w:rsidRDefault="00596F77"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(тыс. руб.)</w:t>
            </w:r>
          </w:p>
        </w:tc>
        <w:tc>
          <w:tcPr>
            <w:tcW w:w="1559" w:type="dxa"/>
            <w:vAlign w:val="center"/>
          </w:tcPr>
          <w:p w:rsidR="00596F77" w:rsidRPr="00046FB1" w:rsidRDefault="00596F77"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Примечание</w:t>
            </w:r>
          </w:p>
        </w:tc>
      </w:tr>
      <w:tr w:rsidR="00596F77" w:rsidTr="00046FB1">
        <w:trPr>
          <w:trHeight w:val="551"/>
        </w:trPr>
        <w:tc>
          <w:tcPr>
            <w:tcW w:w="2943" w:type="dxa"/>
          </w:tcPr>
          <w:p w:rsidR="00596F77" w:rsidRPr="00046FB1" w:rsidRDefault="00596F77" w:rsidP="00046FB1">
            <w:pPr>
              <w:pStyle w:val="af4"/>
              <w:jc w:val="both"/>
              <w:rPr>
                <w:rFonts w:ascii="Times New Roman" w:hAnsi="Times New Roman" w:cs="Times New Roman"/>
                <w:sz w:val="24"/>
                <w:szCs w:val="24"/>
              </w:rPr>
            </w:pPr>
            <w:r w:rsidRPr="00046FB1">
              <w:rPr>
                <w:rFonts w:ascii="Times New Roman" w:hAnsi="Times New Roman" w:cs="Times New Roman"/>
                <w:sz w:val="24"/>
                <w:szCs w:val="24"/>
              </w:rPr>
              <w:t>Прибыль</w:t>
            </w:r>
            <w:r w:rsidR="00046FB1">
              <w:rPr>
                <w:rFonts w:ascii="Times New Roman" w:hAnsi="Times New Roman" w:cs="Times New Roman"/>
                <w:sz w:val="24"/>
                <w:szCs w:val="24"/>
              </w:rPr>
              <w:t xml:space="preserve"> </w:t>
            </w:r>
            <w:r w:rsidRPr="00046FB1">
              <w:rPr>
                <w:rFonts w:ascii="Times New Roman" w:hAnsi="Times New Roman" w:cs="Times New Roman"/>
                <w:spacing w:val="-4"/>
                <w:sz w:val="24"/>
                <w:szCs w:val="24"/>
              </w:rPr>
              <w:t>до</w:t>
            </w:r>
            <w:r w:rsidR="00046FB1">
              <w:rPr>
                <w:rFonts w:ascii="Times New Roman" w:hAnsi="Times New Roman" w:cs="Times New Roman"/>
                <w:spacing w:val="-4"/>
                <w:sz w:val="24"/>
                <w:szCs w:val="24"/>
              </w:rPr>
              <w:t xml:space="preserve"> </w:t>
            </w:r>
            <w:r w:rsidRPr="00046FB1">
              <w:rPr>
                <w:rFonts w:ascii="Times New Roman" w:hAnsi="Times New Roman" w:cs="Times New Roman"/>
                <w:sz w:val="24"/>
                <w:szCs w:val="24"/>
              </w:rPr>
              <w:t>налогообложения</w:t>
            </w:r>
          </w:p>
        </w:tc>
        <w:tc>
          <w:tcPr>
            <w:tcW w:w="1418" w:type="dxa"/>
            <w:vAlign w:val="center"/>
          </w:tcPr>
          <w:p w:rsidR="00596F77" w:rsidRPr="00046FB1" w:rsidRDefault="00596F77"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w:t>
            </w:r>
            <w:r w:rsidR="00A2541F" w:rsidRPr="00046FB1">
              <w:rPr>
                <w:rFonts w:ascii="Times New Roman" w:hAnsi="Times New Roman" w:cs="Times New Roman"/>
                <w:sz w:val="24"/>
                <w:szCs w:val="24"/>
              </w:rPr>
              <w:t>8714</w:t>
            </w:r>
            <w:r w:rsidRPr="00046FB1">
              <w:rPr>
                <w:rFonts w:ascii="Times New Roman" w:hAnsi="Times New Roman" w:cs="Times New Roman"/>
                <w:sz w:val="24"/>
                <w:szCs w:val="24"/>
              </w:rPr>
              <w:t>)</w:t>
            </w:r>
          </w:p>
        </w:tc>
        <w:tc>
          <w:tcPr>
            <w:tcW w:w="1843" w:type="dxa"/>
            <w:vAlign w:val="center"/>
          </w:tcPr>
          <w:p w:rsidR="00596F77" w:rsidRPr="00046FB1" w:rsidRDefault="00596F77"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5</w:t>
            </w:r>
          </w:p>
        </w:tc>
        <w:tc>
          <w:tcPr>
            <w:tcW w:w="1984" w:type="dxa"/>
            <w:vAlign w:val="center"/>
          </w:tcPr>
          <w:p w:rsidR="00596F77" w:rsidRPr="00046FB1" w:rsidRDefault="00F37DFE"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436</w:t>
            </w:r>
          </w:p>
        </w:tc>
        <w:tc>
          <w:tcPr>
            <w:tcW w:w="1559" w:type="dxa"/>
          </w:tcPr>
          <w:p w:rsidR="00596F77" w:rsidRPr="00046FB1" w:rsidRDefault="00596F77" w:rsidP="00046FB1">
            <w:pPr>
              <w:pStyle w:val="af4"/>
              <w:jc w:val="both"/>
              <w:rPr>
                <w:rFonts w:ascii="Times New Roman" w:hAnsi="Times New Roman" w:cs="Times New Roman"/>
                <w:sz w:val="24"/>
                <w:szCs w:val="24"/>
              </w:rPr>
            </w:pPr>
            <w:r w:rsidRPr="00046FB1">
              <w:rPr>
                <w:rFonts w:ascii="Times New Roman" w:hAnsi="Times New Roman" w:cs="Times New Roman"/>
                <w:sz w:val="24"/>
                <w:szCs w:val="24"/>
              </w:rPr>
              <w:t>Исключаем</w:t>
            </w:r>
          </w:p>
        </w:tc>
      </w:tr>
      <w:tr w:rsidR="00596F77" w:rsidTr="00046FB1">
        <w:trPr>
          <w:trHeight w:val="58"/>
        </w:trPr>
        <w:tc>
          <w:tcPr>
            <w:tcW w:w="2943" w:type="dxa"/>
          </w:tcPr>
          <w:p w:rsidR="00596F77" w:rsidRPr="00046FB1" w:rsidRDefault="00596F77" w:rsidP="00046FB1">
            <w:pPr>
              <w:pStyle w:val="af4"/>
              <w:jc w:val="both"/>
              <w:rPr>
                <w:rFonts w:ascii="Times New Roman" w:hAnsi="Times New Roman" w:cs="Times New Roman"/>
                <w:sz w:val="24"/>
                <w:szCs w:val="24"/>
              </w:rPr>
            </w:pPr>
            <w:r w:rsidRPr="00046FB1">
              <w:rPr>
                <w:rFonts w:ascii="Times New Roman" w:hAnsi="Times New Roman" w:cs="Times New Roman"/>
                <w:sz w:val="24"/>
                <w:szCs w:val="24"/>
              </w:rPr>
              <w:t>Выручка</w:t>
            </w:r>
            <w:r w:rsidR="00046FB1">
              <w:rPr>
                <w:rFonts w:ascii="Times New Roman" w:hAnsi="Times New Roman" w:cs="Times New Roman"/>
                <w:sz w:val="24"/>
                <w:szCs w:val="24"/>
              </w:rPr>
              <w:t xml:space="preserve"> </w:t>
            </w:r>
            <w:r w:rsidRPr="00046FB1">
              <w:rPr>
                <w:rFonts w:ascii="Times New Roman" w:hAnsi="Times New Roman" w:cs="Times New Roman"/>
                <w:sz w:val="24"/>
                <w:szCs w:val="24"/>
              </w:rPr>
              <w:t>(без</w:t>
            </w:r>
            <w:r w:rsidR="00046FB1">
              <w:rPr>
                <w:rFonts w:ascii="Times New Roman" w:hAnsi="Times New Roman" w:cs="Times New Roman"/>
                <w:sz w:val="24"/>
                <w:szCs w:val="24"/>
              </w:rPr>
              <w:t xml:space="preserve"> </w:t>
            </w:r>
            <w:r w:rsidRPr="00046FB1">
              <w:rPr>
                <w:rFonts w:ascii="Times New Roman" w:hAnsi="Times New Roman" w:cs="Times New Roman"/>
                <w:sz w:val="24"/>
                <w:szCs w:val="24"/>
              </w:rPr>
              <w:t>НДС)</w:t>
            </w:r>
          </w:p>
        </w:tc>
        <w:tc>
          <w:tcPr>
            <w:tcW w:w="1418" w:type="dxa"/>
            <w:vAlign w:val="center"/>
          </w:tcPr>
          <w:p w:rsidR="00596F77" w:rsidRPr="00046FB1" w:rsidRDefault="00F37DFE"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418 256</w:t>
            </w:r>
          </w:p>
        </w:tc>
        <w:tc>
          <w:tcPr>
            <w:tcW w:w="1843" w:type="dxa"/>
            <w:vAlign w:val="center"/>
          </w:tcPr>
          <w:p w:rsidR="00596F77" w:rsidRPr="00046FB1" w:rsidRDefault="00596F77"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2</w:t>
            </w:r>
          </w:p>
        </w:tc>
        <w:tc>
          <w:tcPr>
            <w:tcW w:w="1984" w:type="dxa"/>
            <w:vAlign w:val="center"/>
          </w:tcPr>
          <w:p w:rsidR="00596F77" w:rsidRPr="00046FB1" w:rsidRDefault="00F37DFE"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8 365</w:t>
            </w:r>
          </w:p>
        </w:tc>
        <w:tc>
          <w:tcPr>
            <w:tcW w:w="1559" w:type="dxa"/>
          </w:tcPr>
          <w:p w:rsidR="00596F77" w:rsidRPr="00046FB1" w:rsidRDefault="00596F77" w:rsidP="00046FB1">
            <w:pPr>
              <w:pStyle w:val="af4"/>
              <w:jc w:val="both"/>
              <w:rPr>
                <w:rFonts w:ascii="Times New Roman" w:hAnsi="Times New Roman" w:cs="Times New Roman"/>
                <w:sz w:val="24"/>
                <w:szCs w:val="24"/>
              </w:rPr>
            </w:pPr>
          </w:p>
        </w:tc>
      </w:tr>
      <w:tr w:rsidR="00596F77" w:rsidTr="00046FB1">
        <w:trPr>
          <w:trHeight w:val="278"/>
        </w:trPr>
        <w:tc>
          <w:tcPr>
            <w:tcW w:w="2943" w:type="dxa"/>
          </w:tcPr>
          <w:p w:rsidR="00596F77" w:rsidRPr="00046FB1" w:rsidRDefault="00596F77" w:rsidP="00046FB1">
            <w:pPr>
              <w:pStyle w:val="af4"/>
              <w:jc w:val="both"/>
              <w:rPr>
                <w:rFonts w:ascii="Times New Roman" w:hAnsi="Times New Roman" w:cs="Times New Roman"/>
                <w:sz w:val="24"/>
                <w:szCs w:val="24"/>
              </w:rPr>
            </w:pPr>
            <w:r w:rsidRPr="00046FB1">
              <w:rPr>
                <w:rFonts w:ascii="Times New Roman" w:hAnsi="Times New Roman" w:cs="Times New Roman"/>
                <w:sz w:val="24"/>
                <w:szCs w:val="24"/>
              </w:rPr>
              <w:t>Валюта баланса</w:t>
            </w:r>
          </w:p>
        </w:tc>
        <w:tc>
          <w:tcPr>
            <w:tcW w:w="1418" w:type="dxa"/>
            <w:vAlign w:val="center"/>
          </w:tcPr>
          <w:p w:rsidR="00596F77" w:rsidRPr="00046FB1" w:rsidRDefault="00633C66"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117123</w:t>
            </w:r>
          </w:p>
        </w:tc>
        <w:tc>
          <w:tcPr>
            <w:tcW w:w="1843" w:type="dxa"/>
            <w:vAlign w:val="center"/>
          </w:tcPr>
          <w:p w:rsidR="00596F77" w:rsidRPr="00046FB1" w:rsidRDefault="00596F77"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2</w:t>
            </w:r>
          </w:p>
        </w:tc>
        <w:tc>
          <w:tcPr>
            <w:tcW w:w="1984" w:type="dxa"/>
            <w:vAlign w:val="center"/>
          </w:tcPr>
          <w:p w:rsidR="00596F77" w:rsidRPr="00046FB1" w:rsidRDefault="00EE36BF"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2 342</w:t>
            </w:r>
          </w:p>
        </w:tc>
        <w:tc>
          <w:tcPr>
            <w:tcW w:w="1559" w:type="dxa"/>
          </w:tcPr>
          <w:p w:rsidR="00596F77" w:rsidRPr="00046FB1" w:rsidRDefault="00596F77" w:rsidP="00046FB1">
            <w:pPr>
              <w:pStyle w:val="af4"/>
              <w:jc w:val="both"/>
              <w:rPr>
                <w:rFonts w:ascii="Times New Roman" w:hAnsi="Times New Roman" w:cs="Times New Roman"/>
                <w:sz w:val="24"/>
                <w:szCs w:val="24"/>
              </w:rPr>
            </w:pPr>
          </w:p>
        </w:tc>
      </w:tr>
      <w:tr w:rsidR="00596F77" w:rsidTr="00046FB1">
        <w:trPr>
          <w:trHeight w:val="58"/>
        </w:trPr>
        <w:tc>
          <w:tcPr>
            <w:tcW w:w="2943" w:type="dxa"/>
          </w:tcPr>
          <w:p w:rsidR="00596F77" w:rsidRPr="00046FB1" w:rsidRDefault="00596F77" w:rsidP="00046FB1">
            <w:pPr>
              <w:pStyle w:val="af4"/>
              <w:jc w:val="both"/>
              <w:rPr>
                <w:rFonts w:ascii="Times New Roman" w:hAnsi="Times New Roman" w:cs="Times New Roman"/>
                <w:sz w:val="24"/>
                <w:szCs w:val="24"/>
              </w:rPr>
            </w:pPr>
            <w:r w:rsidRPr="00046FB1">
              <w:rPr>
                <w:rFonts w:ascii="Times New Roman" w:hAnsi="Times New Roman" w:cs="Times New Roman"/>
                <w:sz w:val="24"/>
                <w:szCs w:val="24"/>
              </w:rPr>
              <w:t>Собственный</w:t>
            </w:r>
            <w:r w:rsidR="00046FB1">
              <w:rPr>
                <w:rFonts w:ascii="Times New Roman" w:hAnsi="Times New Roman" w:cs="Times New Roman"/>
                <w:sz w:val="24"/>
                <w:szCs w:val="24"/>
              </w:rPr>
              <w:t xml:space="preserve"> </w:t>
            </w:r>
            <w:r w:rsidRPr="00046FB1">
              <w:rPr>
                <w:rFonts w:ascii="Times New Roman" w:hAnsi="Times New Roman" w:cs="Times New Roman"/>
                <w:sz w:val="24"/>
                <w:szCs w:val="24"/>
              </w:rPr>
              <w:t>капитал</w:t>
            </w:r>
          </w:p>
        </w:tc>
        <w:tc>
          <w:tcPr>
            <w:tcW w:w="1418" w:type="dxa"/>
            <w:vAlign w:val="center"/>
          </w:tcPr>
          <w:p w:rsidR="00596F77" w:rsidRPr="00046FB1" w:rsidRDefault="00596F77"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w:t>
            </w:r>
            <w:r w:rsidR="00AC308D" w:rsidRPr="00046FB1">
              <w:rPr>
                <w:rFonts w:ascii="Times New Roman" w:hAnsi="Times New Roman" w:cs="Times New Roman"/>
                <w:sz w:val="24"/>
                <w:szCs w:val="24"/>
              </w:rPr>
              <w:t>47397</w:t>
            </w:r>
            <w:r w:rsidRPr="00046FB1">
              <w:rPr>
                <w:rFonts w:ascii="Times New Roman" w:hAnsi="Times New Roman" w:cs="Times New Roman"/>
                <w:sz w:val="24"/>
                <w:szCs w:val="24"/>
              </w:rPr>
              <w:t>)</w:t>
            </w:r>
          </w:p>
        </w:tc>
        <w:tc>
          <w:tcPr>
            <w:tcW w:w="1843" w:type="dxa"/>
            <w:vAlign w:val="center"/>
          </w:tcPr>
          <w:p w:rsidR="00596F77" w:rsidRPr="00046FB1" w:rsidRDefault="00596F77"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10</w:t>
            </w:r>
          </w:p>
        </w:tc>
        <w:tc>
          <w:tcPr>
            <w:tcW w:w="1984" w:type="dxa"/>
            <w:vAlign w:val="center"/>
          </w:tcPr>
          <w:p w:rsidR="00596F77" w:rsidRPr="00046FB1" w:rsidRDefault="00EE36BF"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4 740</w:t>
            </w:r>
          </w:p>
        </w:tc>
        <w:tc>
          <w:tcPr>
            <w:tcW w:w="1559" w:type="dxa"/>
          </w:tcPr>
          <w:p w:rsidR="00596F77" w:rsidRPr="00046FB1" w:rsidRDefault="00596F77" w:rsidP="00046FB1">
            <w:pPr>
              <w:pStyle w:val="af4"/>
              <w:jc w:val="both"/>
              <w:rPr>
                <w:rFonts w:ascii="Times New Roman" w:hAnsi="Times New Roman" w:cs="Times New Roman"/>
                <w:sz w:val="24"/>
                <w:szCs w:val="24"/>
              </w:rPr>
            </w:pPr>
          </w:p>
        </w:tc>
      </w:tr>
      <w:tr w:rsidR="00596F77" w:rsidTr="00046FB1">
        <w:trPr>
          <w:trHeight w:val="58"/>
        </w:trPr>
        <w:tc>
          <w:tcPr>
            <w:tcW w:w="2943" w:type="dxa"/>
          </w:tcPr>
          <w:p w:rsidR="00596F77" w:rsidRPr="00046FB1" w:rsidRDefault="00596F77" w:rsidP="00046FB1">
            <w:pPr>
              <w:pStyle w:val="af4"/>
              <w:jc w:val="both"/>
              <w:rPr>
                <w:rFonts w:ascii="Times New Roman" w:hAnsi="Times New Roman" w:cs="Times New Roman"/>
                <w:sz w:val="24"/>
                <w:szCs w:val="24"/>
              </w:rPr>
            </w:pPr>
            <w:r w:rsidRPr="00046FB1">
              <w:rPr>
                <w:rFonts w:ascii="Times New Roman" w:hAnsi="Times New Roman" w:cs="Times New Roman"/>
                <w:sz w:val="24"/>
                <w:szCs w:val="24"/>
              </w:rPr>
              <w:t>Общие</w:t>
            </w:r>
            <w:r w:rsidR="00046FB1">
              <w:rPr>
                <w:rFonts w:ascii="Times New Roman" w:hAnsi="Times New Roman" w:cs="Times New Roman"/>
                <w:sz w:val="24"/>
                <w:szCs w:val="24"/>
              </w:rPr>
              <w:t xml:space="preserve"> </w:t>
            </w:r>
            <w:r w:rsidRPr="00046FB1">
              <w:rPr>
                <w:rFonts w:ascii="Times New Roman" w:hAnsi="Times New Roman" w:cs="Times New Roman"/>
                <w:spacing w:val="-3"/>
                <w:sz w:val="24"/>
                <w:szCs w:val="24"/>
              </w:rPr>
              <w:t xml:space="preserve">затраты </w:t>
            </w:r>
            <w:r w:rsidR="00046FB1">
              <w:rPr>
                <w:rFonts w:ascii="Times New Roman" w:hAnsi="Times New Roman" w:cs="Times New Roman"/>
                <w:spacing w:val="-3"/>
                <w:sz w:val="24"/>
                <w:szCs w:val="24"/>
              </w:rPr>
              <w:t>п</w:t>
            </w:r>
            <w:r w:rsidRPr="00046FB1">
              <w:rPr>
                <w:rFonts w:ascii="Times New Roman" w:hAnsi="Times New Roman" w:cs="Times New Roman"/>
                <w:sz w:val="24"/>
                <w:szCs w:val="24"/>
              </w:rPr>
              <w:t>редприятия по обычным</w:t>
            </w:r>
            <w:r w:rsidR="00046FB1">
              <w:rPr>
                <w:rFonts w:ascii="Times New Roman" w:hAnsi="Times New Roman" w:cs="Times New Roman"/>
                <w:sz w:val="24"/>
                <w:szCs w:val="24"/>
              </w:rPr>
              <w:t xml:space="preserve"> </w:t>
            </w:r>
            <w:r w:rsidRPr="00046FB1">
              <w:rPr>
                <w:rFonts w:ascii="Times New Roman" w:hAnsi="Times New Roman" w:cs="Times New Roman"/>
                <w:spacing w:val="-4"/>
                <w:sz w:val="24"/>
                <w:szCs w:val="24"/>
              </w:rPr>
              <w:t>видам</w:t>
            </w:r>
            <w:r w:rsidR="00046FB1">
              <w:rPr>
                <w:rFonts w:ascii="Times New Roman" w:hAnsi="Times New Roman" w:cs="Times New Roman"/>
                <w:spacing w:val="-4"/>
                <w:sz w:val="24"/>
                <w:szCs w:val="24"/>
              </w:rPr>
              <w:t xml:space="preserve"> </w:t>
            </w:r>
            <w:r w:rsidR="00046FB1">
              <w:rPr>
                <w:rFonts w:ascii="Times New Roman" w:hAnsi="Times New Roman" w:cs="Times New Roman"/>
                <w:sz w:val="24"/>
                <w:szCs w:val="24"/>
              </w:rPr>
              <w:t>деятельности</w:t>
            </w:r>
          </w:p>
        </w:tc>
        <w:tc>
          <w:tcPr>
            <w:tcW w:w="1418" w:type="dxa"/>
            <w:vAlign w:val="center"/>
          </w:tcPr>
          <w:p w:rsidR="00596F77" w:rsidRPr="00046FB1" w:rsidRDefault="00596F77"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w:t>
            </w:r>
            <w:r w:rsidR="00AC308D" w:rsidRPr="00046FB1">
              <w:rPr>
                <w:rFonts w:ascii="Times New Roman" w:hAnsi="Times New Roman" w:cs="Times New Roman"/>
                <w:sz w:val="24"/>
                <w:szCs w:val="24"/>
              </w:rPr>
              <w:t>293 139</w:t>
            </w:r>
            <w:r w:rsidRPr="00046FB1">
              <w:rPr>
                <w:rFonts w:ascii="Times New Roman" w:hAnsi="Times New Roman" w:cs="Times New Roman"/>
                <w:sz w:val="24"/>
                <w:szCs w:val="24"/>
              </w:rPr>
              <w:t>)</w:t>
            </w:r>
          </w:p>
        </w:tc>
        <w:tc>
          <w:tcPr>
            <w:tcW w:w="1843" w:type="dxa"/>
            <w:vAlign w:val="center"/>
          </w:tcPr>
          <w:p w:rsidR="00596F77" w:rsidRPr="00046FB1" w:rsidRDefault="00596F77"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2</w:t>
            </w:r>
          </w:p>
        </w:tc>
        <w:tc>
          <w:tcPr>
            <w:tcW w:w="1984" w:type="dxa"/>
            <w:vAlign w:val="center"/>
          </w:tcPr>
          <w:p w:rsidR="00596F77" w:rsidRPr="00046FB1" w:rsidRDefault="00B05FB4"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5 863</w:t>
            </w:r>
          </w:p>
        </w:tc>
        <w:tc>
          <w:tcPr>
            <w:tcW w:w="1559" w:type="dxa"/>
          </w:tcPr>
          <w:p w:rsidR="00596F77" w:rsidRPr="00046FB1" w:rsidRDefault="00596F77" w:rsidP="00046FB1">
            <w:pPr>
              <w:pStyle w:val="af4"/>
              <w:jc w:val="both"/>
              <w:rPr>
                <w:rFonts w:ascii="Times New Roman" w:hAnsi="Times New Roman" w:cs="Times New Roman"/>
                <w:sz w:val="24"/>
                <w:szCs w:val="24"/>
              </w:rPr>
            </w:pPr>
            <w:r w:rsidRPr="00046FB1">
              <w:rPr>
                <w:rFonts w:ascii="Times New Roman" w:hAnsi="Times New Roman" w:cs="Times New Roman"/>
                <w:sz w:val="24"/>
                <w:szCs w:val="24"/>
              </w:rPr>
              <w:t>Исключаем</w:t>
            </w:r>
          </w:p>
        </w:tc>
      </w:tr>
      <w:tr w:rsidR="00596F77" w:rsidTr="00046FB1">
        <w:trPr>
          <w:trHeight w:val="58"/>
        </w:trPr>
        <w:tc>
          <w:tcPr>
            <w:tcW w:w="2943" w:type="dxa"/>
          </w:tcPr>
          <w:p w:rsidR="00596F77" w:rsidRPr="00046FB1" w:rsidRDefault="00596F77" w:rsidP="00046FB1">
            <w:pPr>
              <w:pStyle w:val="af4"/>
              <w:jc w:val="both"/>
              <w:rPr>
                <w:rFonts w:ascii="Times New Roman" w:hAnsi="Times New Roman" w:cs="Times New Roman"/>
                <w:sz w:val="24"/>
                <w:szCs w:val="24"/>
              </w:rPr>
            </w:pPr>
            <w:r w:rsidRPr="00046FB1">
              <w:rPr>
                <w:rFonts w:ascii="Times New Roman" w:hAnsi="Times New Roman" w:cs="Times New Roman"/>
                <w:sz w:val="24"/>
                <w:szCs w:val="24"/>
              </w:rPr>
              <w:t>Среднее</w:t>
            </w:r>
            <w:r w:rsidR="00046FB1">
              <w:rPr>
                <w:rFonts w:ascii="Times New Roman" w:hAnsi="Times New Roman" w:cs="Times New Roman"/>
                <w:sz w:val="24"/>
                <w:szCs w:val="24"/>
              </w:rPr>
              <w:t xml:space="preserve"> </w:t>
            </w:r>
            <w:r w:rsidRPr="00046FB1">
              <w:rPr>
                <w:rFonts w:ascii="Times New Roman" w:hAnsi="Times New Roman" w:cs="Times New Roman"/>
                <w:sz w:val="24"/>
                <w:szCs w:val="24"/>
              </w:rPr>
              <w:t>арифметическое</w:t>
            </w:r>
          </w:p>
        </w:tc>
        <w:tc>
          <w:tcPr>
            <w:tcW w:w="1418" w:type="dxa"/>
            <w:vAlign w:val="center"/>
          </w:tcPr>
          <w:p w:rsidR="00596F77" w:rsidRPr="00046FB1" w:rsidRDefault="00596F77" w:rsidP="00046FB1">
            <w:pPr>
              <w:pStyle w:val="af4"/>
              <w:jc w:val="center"/>
              <w:rPr>
                <w:rFonts w:ascii="Times New Roman" w:hAnsi="Times New Roman" w:cs="Times New Roman"/>
                <w:sz w:val="24"/>
                <w:szCs w:val="24"/>
              </w:rPr>
            </w:pPr>
          </w:p>
        </w:tc>
        <w:tc>
          <w:tcPr>
            <w:tcW w:w="1843" w:type="dxa"/>
            <w:vAlign w:val="center"/>
          </w:tcPr>
          <w:p w:rsidR="00596F77" w:rsidRPr="00046FB1" w:rsidRDefault="00596F77" w:rsidP="00046FB1">
            <w:pPr>
              <w:pStyle w:val="af4"/>
              <w:jc w:val="center"/>
              <w:rPr>
                <w:rFonts w:ascii="Times New Roman" w:hAnsi="Times New Roman" w:cs="Times New Roman"/>
                <w:sz w:val="24"/>
                <w:szCs w:val="24"/>
              </w:rPr>
            </w:pPr>
          </w:p>
        </w:tc>
        <w:tc>
          <w:tcPr>
            <w:tcW w:w="1984" w:type="dxa"/>
            <w:vAlign w:val="center"/>
          </w:tcPr>
          <w:p w:rsidR="00596F77" w:rsidRPr="00046FB1" w:rsidRDefault="00387564" w:rsidP="00046FB1">
            <w:pPr>
              <w:pStyle w:val="af4"/>
              <w:jc w:val="center"/>
              <w:rPr>
                <w:rFonts w:ascii="Times New Roman" w:hAnsi="Times New Roman" w:cs="Times New Roman"/>
                <w:sz w:val="24"/>
                <w:szCs w:val="24"/>
              </w:rPr>
            </w:pPr>
            <w:r w:rsidRPr="00046FB1">
              <w:rPr>
                <w:rFonts w:ascii="Times New Roman" w:hAnsi="Times New Roman" w:cs="Times New Roman"/>
                <w:sz w:val="24"/>
                <w:szCs w:val="24"/>
              </w:rPr>
              <w:t>4 349</w:t>
            </w:r>
          </w:p>
        </w:tc>
        <w:tc>
          <w:tcPr>
            <w:tcW w:w="1559" w:type="dxa"/>
          </w:tcPr>
          <w:p w:rsidR="00596F77" w:rsidRPr="00046FB1" w:rsidRDefault="00596F77" w:rsidP="00046FB1">
            <w:pPr>
              <w:pStyle w:val="af4"/>
              <w:jc w:val="both"/>
              <w:rPr>
                <w:rFonts w:ascii="Times New Roman" w:hAnsi="Times New Roman" w:cs="Times New Roman"/>
                <w:sz w:val="24"/>
                <w:szCs w:val="24"/>
              </w:rPr>
            </w:pPr>
          </w:p>
        </w:tc>
      </w:tr>
    </w:tbl>
    <w:p w:rsidR="00046FB1" w:rsidRDefault="00046FB1" w:rsidP="005946F6">
      <w:pPr>
        <w:widowControl w:val="0"/>
        <w:spacing w:after="0" w:line="360" w:lineRule="auto"/>
        <w:ind w:firstLine="709"/>
        <w:contextualSpacing/>
        <w:jc w:val="both"/>
        <w:rPr>
          <w:rFonts w:ascii="Times New Roman" w:hAnsi="Times New Roman" w:cs="Times New Roman"/>
          <w:sz w:val="28"/>
        </w:rPr>
      </w:pPr>
    </w:p>
    <w:p w:rsidR="00596F77" w:rsidRPr="000F34DB" w:rsidRDefault="00596F77" w:rsidP="005946F6">
      <w:pPr>
        <w:widowControl w:val="0"/>
        <w:spacing w:after="0" w:line="360" w:lineRule="auto"/>
        <w:ind w:firstLine="709"/>
        <w:contextualSpacing/>
        <w:jc w:val="both"/>
        <w:rPr>
          <w:rFonts w:ascii="Times New Roman" w:hAnsi="Times New Roman" w:cs="Times New Roman"/>
          <w:sz w:val="28"/>
        </w:rPr>
      </w:pPr>
      <w:r w:rsidRPr="000F34DB">
        <w:rPr>
          <w:rFonts w:ascii="Times New Roman" w:hAnsi="Times New Roman" w:cs="Times New Roman"/>
          <w:sz w:val="28"/>
        </w:rPr>
        <w:t>Наименьшее значение отличается от среднего (</w:t>
      </w:r>
      <w:r w:rsidR="00387564" w:rsidRPr="000F34DB">
        <w:rPr>
          <w:rFonts w:ascii="Times New Roman" w:hAnsi="Times New Roman" w:cs="Times New Roman"/>
          <w:sz w:val="28"/>
        </w:rPr>
        <w:t>4 349</w:t>
      </w:r>
      <w:r w:rsidRPr="000F34DB">
        <w:rPr>
          <w:rFonts w:ascii="Times New Roman" w:hAnsi="Times New Roman" w:cs="Times New Roman"/>
          <w:sz w:val="28"/>
        </w:rPr>
        <w:t xml:space="preserve"> – </w:t>
      </w:r>
      <w:r w:rsidR="00E51CAE" w:rsidRPr="000F34DB">
        <w:rPr>
          <w:rFonts w:ascii="Times New Roman" w:hAnsi="Times New Roman" w:cs="Times New Roman"/>
          <w:sz w:val="28"/>
        </w:rPr>
        <w:t>436</w:t>
      </w:r>
      <w:r w:rsidRPr="000F34DB">
        <w:rPr>
          <w:rFonts w:ascii="Times New Roman" w:hAnsi="Times New Roman" w:cs="Times New Roman"/>
          <w:sz w:val="28"/>
        </w:rPr>
        <w:t xml:space="preserve">) / </w:t>
      </w:r>
      <w:r w:rsidR="00E51CAE" w:rsidRPr="000F34DB">
        <w:rPr>
          <w:rFonts w:ascii="Times New Roman" w:hAnsi="Times New Roman" w:cs="Times New Roman"/>
          <w:sz w:val="28"/>
        </w:rPr>
        <w:t>4 349</w:t>
      </w:r>
      <w:r w:rsidRPr="000F34DB">
        <w:rPr>
          <w:rFonts w:ascii="Times New Roman" w:hAnsi="Times New Roman" w:cs="Times New Roman"/>
          <w:sz w:val="28"/>
        </w:rPr>
        <w:t xml:space="preserve"> * 100% = </w:t>
      </w:r>
      <w:r w:rsidR="003822BF" w:rsidRPr="000F34DB">
        <w:rPr>
          <w:rFonts w:ascii="Times New Roman" w:hAnsi="Times New Roman" w:cs="Times New Roman"/>
          <w:sz w:val="28"/>
        </w:rPr>
        <w:t>89</w:t>
      </w:r>
      <w:r w:rsidRPr="000F34DB">
        <w:rPr>
          <w:rFonts w:ascii="Times New Roman" w:hAnsi="Times New Roman" w:cs="Times New Roman"/>
          <w:sz w:val="28"/>
        </w:rPr>
        <w:t>,</w:t>
      </w:r>
      <w:r w:rsidR="003822BF" w:rsidRPr="000F34DB">
        <w:rPr>
          <w:rFonts w:ascii="Times New Roman" w:hAnsi="Times New Roman" w:cs="Times New Roman"/>
          <w:sz w:val="28"/>
        </w:rPr>
        <w:t>97</w:t>
      </w:r>
      <w:r w:rsidRPr="000F34DB">
        <w:rPr>
          <w:rFonts w:ascii="Times New Roman" w:hAnsi="Times New Roman" w:cs="Times New Roman"/>
          <w:sz w:val="28"/>
        </w:rPr>
        <w:t>%</w:t>
      </w:r>
    </w:p>
    <w:p w:rsidR="007556E6" w:rsidRPr="000F34DB" w:rsidRDefault="00596F77" w:rsidP="005946F6">
      <w:pPr>
        <w:widowControl w:val="0"/>
        <w:spacing w:after="0" w:line="360" w:lineRule="auto"/>
        <w:ind w:firstLine="709"/>
        <w:contextualSpacing/>
        <w:jc w:val="both"/>
        <w:rPr>
          <w:rFonts w:ascii="Times New Roman" w:hAnsi="Times New Roman" w:cs="Times New Roman"/>
          <w:sz w:val="28"/>
        </w:rPr>
      </w:pPr>
      <w:r w:rsidRPr="000F34DB">
        <w:rPr>
          <w:rFonts w:ascii="Times New Roman" w:hAnsi="Times New Roman" w:cs="Times New Roman"/>
          <w:sz w:val="28"/>
        </w:rPr>
        <w:t>Наибольшее значение отличается от среднего (</w:t>
      </w:r>
      <w:r w:rsidR="003822BF" w:rsidRPr="000F34DB">
        <w:rPr>
          <w:rFonts w:ascii="Times New Roman" w:hAnsi="Times New Roman" w:cs="Times New Roman"/>
          <w:sz w:val="28"/>
        </w:rPr>
        <w:t>8 365</w:t>
      </w:r>
      <w:r w:rsidRPr="000F34DB">
        <w:rPr>
          <w:rFonts w:ascii="Times New Roman" w:hAnsi="Times New Roman" w:cs="Times New Roman"/>
          <w:sz w:val="28"/>
        </w:rPr>
        <w:t xml:space="preserve">– </w:t>
      </w:r>
      <w:r w:rsidR="003822BF" w:rsidRPr="000F34DB">
        <w:rPr>
          <w:rFonts w:ascii="Times New Roman" w:hAnsi="Times New Roman" w:cs="Times New Roman"/>
          <w:sz w:val="28"/>
        </w:rPr>
        <w:t>4 349</w:t>
      </w:r>
      <w:r w:rsidRPr="000F34DB">
        <w:rPr>
          <w:rFonts w:ascii="Times New Roman" w:hAnsi="Times New Roman" w:cs="Times New Roman"/>
          <w:sz w:val="28"/>
        </w:rPr>
        <w:t xml:space="preserve">) / </w:t>
      </w:r>
      <w:r w:rsidR="003822BF" w:rsidRPr="000F34DB">
        <w:rPr>
          <w:rFonts w:ascii="Times New Roman" w:hAnsi="Times New Roman" w:cs="Times New Roman"/>
          <w:sz w:val="28"/>
        </w:rPr>
        <w:t>4 349</w:t>
      </w:r>
      <w:r w:rsidRPr="000F34DB">
        <w:rPr>
          <w:rFonts w:ascii="Times New Roman" w:hAnsi="Times New Roman" w:cs="Times New Roman"/>
          <w:sz w:val="28"/>
        </w:rPr>
        <w:t xml:space="preserve"> * 100% = </w:t>
      </w:r>
      <w:r w:rsidR="00E009E1" w:rsidRPr="000F34DB">
        <w:rPr>
          <w:rFonts w:ascii="Times New Roman" w:hAnsi="Times New Roman" w:cs="Times New Roman"/>
          <w:sz w:val="28"/>
        </w:rPr>
        <w:t>92</w:t>
      </w:r>
      <w:r w:rsidRPr="000F34DB">
        <w:rPr>
          <w:rFonts w:ascii="Times New Roman" w:hAnsi="Times New Roman" w:cs="Times New Roman"/>
          <w:sz w:val="28"/>
        </w:rPr>
        <w:t>,</w:t>
      </w:r>
      <w:r w:rsidR="00E009E1" w:rsidRPr="000F34DB">
        <w:rPr>
          <w:rFonts w:ascii="Times New Roman" w:hAnsi="Times New Roman" w:cs="Times New Roman"/>
          <w:sz w:val="28"/>
        </w:rPr>
        <w:t>34</w:t>
      </w:r>
      <w:r w:rsidRPr="000F34DB">
        <w:rPr>
          <w:rFonts w:ascii="Times New Roman" w:hAnsi="Times New Roman" w:cs="Times New Roman"/>
          <w:sz w:val="28"/>
        </w:rPr>
        <w:t>%</w:t>
      </w:r>
      <w:r w:rsidR="009071E1" w:rsidRPr="000F34DB">
        <w:rPr>
          <w:rFonts w:ascii="Times New Roman" w:hAnsi="Times New Roman" w:cs="Times New Roman"/>
          <w:sz w:val="28"/>
        </w:rPr>
        <w:t>.</w:t>
      </w:r>
    </w:p>
    <w:p w:rsidR="00596F77" w:rsidRPr="000F34DB" w:rsidRDefault="009071E1" w:rsidP="005946F6">
      <w:pPr>
        <w:widowControl w:val="0"/>
        <w:spacing w:after="0" w:line="360" w:lineRule="auto"/>
        <w:ind w:firstLine="709"/>
        <w:contextualSpacing/>
        <w:jc w:val="both"/>
        <w:rPr>
          <w:rFonts w:ascii="Times New Roman" w:hAnsi="Times New Roman" w:cs="Times New Roman"/>
          <w:sz w:val="28"/>
        </w:rPr>
      </w:pPr>
      <w:r w:rsidRPr="000F34DB">
        <w:rPr>
          <w:rFonts w:ascii="Times New Roman" w:hAnsi="Times New Roman" w:cs="Times New Roman"/>
          <w:sz w:val="28"/>
        </w:rPr>
        <w:t xml:space="preserve"> </w:t>
      </w:r>
      <w:r w:rsidR="00596F77" w:rsidRPr="000F34DB">
        <w:rPr>
          <w:rFonts w:ascii="Times New Roman" w:hAnsi="Times New Roman" w:cs="Times New Roman"/>
          <w:sz w:val="28"/>
        </w:rPr>
        <w:t xml:space="preserve">Так как отклонения наименьшего и наибольшего значения от среднего арифметического составили более чем на 50%, из расчета уровня </w:t>
      </w:r>
      <w:r w:rsidR="00596F77" w:rsidRPr="000F34DB">
        <w:rPr>
          <w:rFonts w:ascii="Times New Roman" w:hAnsi="Times New Roman" w:cs="Times New Roman"/>
          <w:sz w:val="28"/>
        </w:rPr>
        <w:lastRenderedPageBreak/>
        <w:t>существенности исключаем наименьший и наибольший показатель. Находим отклонения округленного значения от среднего арифметического (</w:t>
      </w:r>
      <w:r w:rsidR="008521A8" w:rsidRPr="000F34DB">
        <w:rPr>
          <w:rFonts w:ascii="Times New Roman" w:hAnsi="Times New Roman" w:cs="Times New Roman"/>
          <w:sz w:val="28"/>
        </w:rPr>
        <w:t xml:space="preserve">4 </w:t>
      </w:r>
      <w:r w:rsidR="00B47AED" w:rsidRPr="000F34DB">
        <w:rPr>
          <w:rFonts w:ascii="Times New Roman" w:hAnsi="Times New Roman" w:cs="Times New Roman"/>
          <w:sz w:val="28"/>
        </w:rPr>
        <w:t>400</w:t>
      </w:r>
      <w:r w:rsidR="00596F77" w:rsidRPr="000F34DB">
        <w:rPr>
          <w:rFonts w:ascii="Times New Roman" w:hAnsi="Times New Roman" w:cs="Times New Roman"/>
          <w:sz w:val="28"/>
        </w:rPr>
        <w:t xml:space="preserve"> – </w:t>
      </w:r>
      <w:r w:rsidR="005F5C90" w:rsidRPr="000F34DB">
        <w:rPr>
          <w:rFonts w:ascii="Times New Roman" w:hAnsi="Times New Roman" w:cs="Times New Roman"/>
          <w:sz w:val="28"/>
        </w:rPr>
        <w:t>4 315</w:t>
      </w:r>
      <w:r w:rsidR="00596F77" w:rsidRPr="000F34DB">
        <w:rPr>
          <w:rFonts w:ascii="Times New Roman" w:hAnsi="Times New Roman" w:cs="Times New Roman"/>
          <w:sz w:val="28"/>
        </w:rPr>
        <w:t xml:space="preserve">) / </w:t>
      </w:r>
      <w:r w:rsidR="005F5C90" w:rsidRPr="000F34DB">
        <w:rPr>
          <w:rFonts w:ascii="Times New Roman" w:hAnsi="Times New Roman" w:cs="Times New Roman"/>
          <w:sz w:val="28"/>
        </w:rPr>
        <w:t>4 315</w:t>
      </w:r>
      <w:r w:rsidR="00596F77" w:rsidRPr="000F34DB">
        <w:rPr>
          <w:rFonts w:ascii="Times New Roman" w:hAnsi="Times New Roman" w:cs="Times New Roman"/>
          <w:sz w:val="28"/>
        </w:rPr>
        <w:t xml:space="preserve"> *</w:t>
      </w:r>
      <w:r w:rsidR="007556E6" w:rsidRPr="000F34DB">
        <w:rPr>
          <w:rFonts w:ascii="Times New Roman" w:hAnsi="Times New Roman" w:cs="Times New Roman"/>
          <w:sz w:val="28"/>
        </w:rPr>
        <w:t xml:space="preserve"> </w:t>
      </w:r>
      <w:r w:rsidR="00953E32" w:rsidRPr="000F34DB">
        <w:rPr>
          <w:rFonts w:ascii="Times New Roman" w:hAnsi="Times New Roman" w:cs="Times New Roman"/>
          <w:sz w:val="28"/>
        </w:rPr>
        <w:t>100% = 0,02</w:t>
      </w:r>
      <w:r w:rsidR="00596F77" w:rsidRPr="000F34DB">
        <w:rPr>
          <w:rFonts w:ascii="Times New Roman" w:hAnsi="Times New Roman" w:cs="Times New Roman"/>
          <w:sz w:val="28"/>
        </w:rPr>
        <w:t xml:space="preserve">% Уровень существенности </w:t>
      </w:r>
      <w:r w:rsidR="00C4042F" w:rsidRPr="000F34DB">
        <w:rPr>
          <w:rFonts w:ascii="Times New Roman" w:hAnsi="Times New Roman" w:cs="Times New Roman"/>
          <w:sz w:val="28"/>
        </w:rPr>
        <w:t>4 400</w:t>
      </w:r>
      <w:r w:rsidR="00596F77" w:rsidRPr="000F34DB">
        <w:rPr>
          <w:rFonts w:ascii="Times New Roman" w:hAnsi="Times New Roman" w:cs="Times New Roman"/>
          <w:sz w:val="28"/>
        </w:rPr>
        <w:t xml:space="preserve"> тыс. руб.</w:t>
      </w:r>
    </w:p>
    <w:p w:rsidR="00596F77" w:rsidRPr="000F34DB" w:rsidRDefault="00596F77" w:rsidP="005946F6">
      <w:pPr>
        <w:widowControl w:val="0"/>
        <w:spacing w:after="0" w:line="360" w:lineRule="auto"/>
        <w:ind w:firstLine="709"/>
        <w:contextualSpacing/>
        <w:jc w:val="both"/>
        <w:rPr>
          <w:rFonts w:ascii="Times New Roman" w:hAnsi="Times New Roman" w:cs="Times New Roman"/>
          <w:sz w:val="28"/>
        </w:rPr>
      </w:pPr>
      <w:r w:rsidRPr="000F34DB">
        <w:rPr>
          <w:rFonts w:ascii="Times New Roman" w:hAnsi="Times New Roman" w:cs="Times New Roman"/>
          <w:sz w:val="28"/>
        </w:rPr>
        <w:t>Далее н</w:t>
      </w:r>
      <w:r w:rsidR="00046FB1">
        <w:rPr>
          <w:rFonts w:ascii="Times New Roman" w:hAnsi="Times New Roman" w:cs="Times New Roman"/>
          <w:sz w:val="28"/>
        </w:rPr>
        <w:t xml:space="preserve">еобходимо составить план (таблица </w:t>
      </w:r>
      <w:r w:rsidRPr="000F34DB">
        <w:rPr>
          <w:rFonts w:ascii="Times New Roman" w:hAnsi="Times New Roman" w:cs="Times New Roman"/>
          <w:sz w:val="28"/>
        </w:rPr>
        <w:t>1</w:t>
      </w:r>
      <w:r w:rsidR="00AB01FC">
        <w:rPr>
          <w:rFonts w:ascii="Times New Roman" w:hAnsi="Times New Roman" w:cs="Times New Roman"/>
          <w:sz w:val="28"/>
        </w:rPr>
        <w:t>0</w:t>
      </w:r>
      <w:r w:rsidRPr="000F34DB">
        <w:rPr>
          <w:rFonts w:ascii="Times New Roman" w:hAnsi="Times New Roman" w:cs="Times New Roman"/>
          <w:sz w:val="28"/>
        </w:rPr>
        <w:t>) и программу (</w:t>
      </w:r>
      <w:r w:rsidR="003B798F" w:rsidRPr="000F34DB">
        <w:rPr>
          <w:rFonts w:ascii="Times New Roman" w:hAnsi="Times New Roman" w:cs="Times New Roman"/>
          <w:sz w:val="28"/>
        </w:rPr>
        <w:t xml:space="preserve">Приложение </w:t>
      </w:r>
      <w:r w:rsidR="00DC4ECD">
        <w:rPr>
          <w:rFonts w:ascii="Times New Roman" w:hAnsi="Times New Roman" w:cs="Times New Roman"/>
          <w:sz w:val="28"/>
        </w:rPr>
        <w:t>А</w:t>
      </w:r>
      <w:r w:rsidRPr="000F34DB">
        <w:rPr>
          <w:rFonts w:ascii="Times New Roman" w:hAnsi="Times New Roman" w:cs="Times New Roman"/>
          <w:sz w:val="28"/>
        </w:rPr>
        <w:t>) аудиторской проверки. Представленные макеты плана и программы аудиторской проверки расчетов с дебиторами и кредиторами носят рекомендательный характер.</w:t>
      </w:r>
    </w:p>
    <w:p w:rsidR="00596F77" w:rsidRPr="00046FB1" w:rsidRDefault="00596F77" w:rsidP="00046FB1">
      <w:pPr>
        <w:widowControl w:val="0"/>
        <w:spacing w:after="0" w:line="360" w:lineRule="auto"/>
        <w:contextualSpacing/>
        <w:jc w:val="center"/>
        <w:rPr>
          <w:rFonts w:ascii="Times New Roman" w:hAnsi="Times New Roman" w:cs="Times New Roman"/>
          <w:sz w:val="28"/>
        </w:rPr>
      </w:pPr>
      <w:r w:rsidRPr="000F34DB">
        <w:rPr>
          <w:rFonts w:ascii="Times New Roman" w:hAnsi="Times New Roman" w:cs="Times New Roman"/>
          <w:sz w:val="28"/>
        </w:rPr>
        <w:t>Таблица 1</w:t>
      </w:r>
      <w:r w:rsidR="00AB01FC">
        <w:rPr>
          <w:rFonts w:ascii="Times New Roman" w:hAnsi="Times New Roman" w:cs="Times New Roman"/>
          <w:sz w:val="28"/>
        </w:rPr>
        <w:t>0</w:t>
      </w:r>
      <w:r w:rsidRPr="000F34DB">
        <w:rPr>
          <w:rFonts w:ascii="Times New Roman" w:hAnsi="Times New Roman" w:cs="Times New Roman"/>
          <w:sz w:val="28"/>
        </w:rPr>
        <w:t xml:space="preserve"> – Оформление плана аудиторской проверки расчетов</w:t>
      </w:r>
    </w:p>
    <w:tbl>
      <w:tblPr>
        <w:tblStyle w:val="af5"/>
        <w:tblW w:w="9747" w:type="dxa"/>
        <w:tblLayout w:type="fixed"/>
        <w:tblLook w:val="01E0" w:firstRow="1" w:lastRow="1" w:firstColumn="1" w:lastColumn="1" w:noHBand="0" w:noVBand="0"/>
      </w:tblPr>
      <w:tblGrid>
        <w:gridCol w:w="534"/>
        <w:gridCol w:w="9"/>
        <w:gridCol w:w="3251"/>
        <w:gridCol w:w="567"/>
        <w:gridCol w:w="850"/>
        <w:gridCol w:w="1985"/>
        <w:gridCol w:w="33"/>
        <w:gridCol w:w="2518"/>
      </w:tblGrid>
      <w:tr w:rsidR="00596F77" w:rsidTr="006301CE">
        <w:trPr>
          <w:trHeight w:val="58"/>
        </w:trPr>
        <w:tc>
          <w:tcPr>
            <w:tcW w:w="4361" w:type="dxa"/>
            <w:gridSpan w:val="4"/>
            <w:tcBorders>
              <w:top w:val="nil"/>
              <w:left w:val="nil"/>
              <w:bottom w:val="nil"/>
              <w:right w:val="nil"/>
            </w:tcBorders>
          </w:tcPr>
          <w:p w:rsidR="00596F77" w:rsidRPr="006301CE" w:rsidRDefault="00596F77"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Проверяемая организация</w:t>
            </w:r>
          </w:p>
        </w:tc>
        <w:tc>
          <w:tcPr>
            <w:tcW w:w="5386" w:type="dxa"/>
            <w:gridSpan w:val="4"/>
            <w:tcBorders>
              <w:top w:val="nil"/>
              <w:left w:val="nil"/>
              <w:bottom w:val="single" w:sz="4" w:space="0" w:color="auto"/>
              <w:right w:val="nil"/>
            </w:tcBorders>
          </w:tcPr>
          <w:p w:rsidR="00596F77" w:rsidRPr="006301CE" w:rsidRDefault="000C1FB4"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ООО «МОСКВА КАРГО»</w:t>
            </w:r>
          </w:p>
        </w:tc>
      </w:tr>
      <w:tr w:rsidR="00596F77" w:rsidTr="006301CE">
        <w:trPr>
          <w:trHeight w:val="58"/>
        </w:trPr>
        <w:tc>
          <w:tcPr>
            <w:tcW w:w="4361" w:type="dxa"/>
            <w:gridSpan w:val="4"/>
            <w:tcBorders>
              <w:top w:val="nil"/>
              <w:left w:val="nil"/>
              <w:bottom w:val="nil"/>
              <w:right w:val="nil"/>
            </w:tcBorders>
          </w:tcPr>
          <w:p w:rsidR="00596F77" w:rsidRPr="006301CE" w:rsidRDefault="00596F77"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Период аудита</w:t>
            </w:r>
          </w:p>
        </w:tc>
        <w:tc>
          <w:tcPr>
            <w:tcW w:w="5386" w:type="dxa"/>
            <w:gridSpan w:val="4"/>
            <w:tcBorders>
              <w:top w:val="single" w:sz="4" w:space="0" w:color="auto"/>
              <w:left w:val="nil"/>
              <w:bottom w:val="single" w:sz="4" w:space="0" w:color="auto"/>
              <w:right w:val="nil"/>
            </w:tcBorders>
          </w:tcPr>
          <w:p w:rsidR="00596F77" w:rsidRPr="006301CE" w:rsidRDefault="00596F77"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с 01.01.201</w:t>
            </w:r>
            <w:r w:rsidR="006301CE">
              <w:rPr>
                <w:rFonts w:ascii="Times New Roman" w:hAnsi="Times New Roman" w:cs="Times New Roman"/>
                <w:sz w:val="24"/>
                <w:szCs w:val="24"/>
              </w:rPr>
              <w:t>9 г.</w:t>
            </w:r>
            <w:r w:rsidRPr="006301CE">
              <w:rPr>
                <w:rFonts w:ascii="Times New Roman" w:hAnsi="Times New Roman" w:cs="Times New Roman"/>
                <w:sz w:val="24"/>
                <w:szCs w:val="24"/>
              </w:rPr>
              <w:t xml:space="preserve"> по 31.12.201</w:t>
            </w:r>
            <w:r w:rsidR="006301CE">
              <w:rPr>
                <w:rFonts w:ascii="Times New Roman" w:hAnsi="Times New Roman" w:cs="Times New Roman"/>
                <w:sz w:val="24"/>
                <w:szCs w:val="24"/>
              </w:rPr>
              <w:t>9 г.</w:t>
            </w:r>
          </w:p>
        </w:tc>
      </w:tr>
      <w:tr w:rsidR="00596F77" w:rsidTr="006301CE">
        <w:trPr>
          <w:trHeight w:val="58"/>
        </w:trPr>
        <w:tc>
          <w:tcPr>
            <w:tcW w:w="4361" w:type="dxa"/>
            <w:gridSpan w:val="4"/>
            <w:tcBorders>
              <w:top w:val="nil"/>
              <w:left w:val="nil"/>
              <w:bottom w:val="nil"/>
              <w:right w:val="nil"/>
            </w:tcBorders>
          </w:tcPr>
          <w:p w:rsidR="00596F77" w:rsidRPr="006301CE" w:rsidRDefault="00596F77"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Аудитор</w:t>
            </w:r>
          </w:p>
        </w:tc>
        <w:tc>
          <w:tcPr>
            <w:tcW w:w="5386" w:type="dxa"/>
            <w:gridSpan w:val="4"/>
            <w:tcBorders>
              <w:top w:val="single" w:sz="4" w:space="0" w:color="auto"/>
              <w:left w:val="nil"/>
              <w:bottom w:val="single" w:sz="4" w:space="0" w:color="auto"/>
              <w:right w:val="nil"/>
            </w:tcBorders>
          </w:tcPr>
          <w:p w:rsidR="00596F77" w:rsidRPr="006301CE" w:rsidRDefault="00596F77"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Сидлецкая А.</w:t>
            </w:r>
            <w:r w:rsidR="006301CE">
              <w:rPr>
                <w:rFonts w:ascii="Times New Roman" w:hAnsi="Times New Roman" w:cs="Times New Roman"/>
                <w:sz w:val="24"/>
                <w:szCs w:val="24"/>
              </w:rPr>
              <w:t xml:space="preserve"> </w:t>
            </w:r>
            <w:r w:rsidRPr="006301CE">
              <w:rPr>
                <w:rFonts w:ascii="Times New Roman" w:hAnsi="Times New Roman" w:cs="Times New Roman"/>
                <w:sz w:val="24"/>
                <w:szCs w:val="24"/>
              </w:rPr>
              <w:t>О.</w:t>
            </w:r>
          </w:p>
        </w:tc>
      </w:tr>
      <w:tr w:rsidR="00596F77" w:rsidTr="006301CE">
        <w:trPr>
          <w:trHeight w:val="58"/>
        </w:trPr>
        <w:tc>
          <w:tcPr>
            <w:tcW w:w="4361" w:type="dxa"/>
            <w:gridSpan w:val="4"/>
            <w:tcBorders>
              <w:top w:val="nil"/>
              <w:left w:val="nil"/>
              <w:bottom w:val="nil"/>
              <w:right w:val="nil"/>
            </w:tcBorders>
          </w:tcPr>
          <w:p w:rsidR="00596F77" w:rsidRPr="006301CE" w:rsidRDefault="00596F77"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Планируемый аудиторский риск</w:t>
            </w:r>
          </w:p>
        </w:tc>
        <w:tc>
          <w:tcPr>
            <w:tcW w:w="5386" w:type="dxa"/>
            <w:gridSpan w:val="4"/>
            <w:tcBorders>
              <w:top w:val="single" w:sz="4" w:space="0" w:color="auto"/>
              <w:left w:val="nil"/>
              <w:bottom w:val="single" w:sz="4" w:space="0" w:color="auto"/>
              <w:right w:val="nil"/>
            </w:tcBorders>
          </w:tcPr>
          <w:p w:rsidR="00596F77" w:rsidRPr="006301CE" w:rsidRDefault="00596F77"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Средний</w:t>
            </w:r>
          </w:p>
        </w:tc>
      </w:tr>
      <w:tr w:rsidR="00596F77" w:rsidTr="006301CE">
        <w:trPr>
          <w:trHeight w:val="58"/>
        </w:trPr>
        <w:tc>
          <w:tcPr>
            <w:tcW w:w="4361" w:type="dxa"/>
            <w:gridSpan w:val="4"/>
            <w:tcBorders>
              <w:top w:val="nil"/>
              <w:left w:val="nil"/>
              <w:bottom w:val="nil"/>
              <w:right w:val="nil"/>
            </w:tcBorders>
          </w:tcPr>
          <w:p w:rsidR="00596F77" w:rsidRPr="006301CE" w:rsidRDefault="00596F77"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Планируемый уровень существенности</w:t>
            </w:r>
          </w:p>
        </w:tc>
        <w:tc>
          <w:tcPr>
            <w:tcW w:w="5386" w:type="dxa"/>
            <w:gridSpan w:val="4"/>
            <w:tcBorders>
              <w:top w:val="single" w:sz="4" w:space="0" w:color="auto"/>
              <w:left w:val="nil"/>
              <w:bottom w:val="single" w:sz="4" w:space="0" w:color="auto"/>
              <w:right w:val="nil"/>
            </w:tcBorders>
          </w:tcPr>
          <w:p w:rsidR="00596F77" w:rsidRPr="006301CE" w:rsidRDefault="00C4042F"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 xml:space="preserve">4 400 </w:t>
            </w:r>
            <w:r w:rsidR="00596F77" w:rsidRPr="006301CE">
              <w:rPr>
                <w:rFonts w:ascii="Times New Roman" w:hAnsi="Times New Roman" w:cs="Times New Roman"/>
                <w:sz w:val="24"/>
                <w:szCs w:val="24"/>
              </w:rPr>
              <w:t>тыс. руб.</w:t>
            </w:r>
          </w:p>
        </w:tc>
      </w:tr>
      <w:tr w:rsidR="006301CE" w:rsidTr="006301CE">
        <w:trPr>
          <w:trHeight w:val="58"/>
        </w:trPr>
        <w:tc>
          <w:tcPr>
            <w:tcW w:w="9747" w:type="dxa"/>
            <w:gridSpan w:val="8"/>
            <w:tcBorders>
              <w:top w:val="nil"/>
              <w:left w:val="nil"/>
            </w:tcBorders>
          </w:tcPr>
          <w:p w:rsidR="006301CE" w:rsidRPr="006301CE" w:rsidRDefault="006301CE" w:rsidP="006301CE">
            <w:pPr>
              <w:pStyle w:val="af4"/>
              <w:jc w:val="both"/>
              <w:rPr>
                <w:rFonts w:ascii="Times New Roman" w:hAnsi="Times New Roman" w:cs="Times New Roman"/>
                <w:sz w:val="24"/>
                <w:szCs w:val="24"/>
              </w:rPr>
            </w:pPr>
          </w:p>
        </w:tc>
      </w:tr>
      <w:tr w:rsidR="00596F77" w:rsidTr="006301CE">
        <w:trPr>
          <w:trHeight w:val="633"/>
        </w:trPr>
        <w:tc>
          <w:tcPr>
            <w:tcW w:w="543" w:type="dxa"/>
            <w:gridSpan w:val="2"/>
            <w:vAlign w:val="center"/>
          </w:tcPr>
          <w:p w:rsidR="00596F77" w:rsidRPr="006301CE" w:rsidRDefault="00596F77"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 п/п</w:t>
            </w:r>
          </w:p>
        </w:tc>
        <w:tc>
          <w:tcPr>
            <w:tcW w:w="3251" w:type="dxa"/>
            <w:vAlign w:val="center"/>
          </w:tcPr>
          <w:p w:rsidR="00596F77" w:rsidRPr="006301CE" w:rsidRDefault="00596F77"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 xml:space="preserve">Наименование </w:t>
            </w:r>
            <w:r w:rsidR="006301CE" w:rsidRPr="006301CE">
              <w:rPr>
                <w:rFonts w:ascii="Times New Roman" w:hAnsi="Times New Roman" w:cs="Times New Roman"/>
                <w:sz w:val="24"/>
                <w:szCs w:val="24"/>
              </w:rPr>
              <w:t>а</w:t>
            </w:r>
            <w:r w:rsidRPr="006301CE">
              <w:rPr>
                <w:rFonts w:ascii="Times New Roman" w:hAnsi="Times New Roman" w:cs="Times New Roman"/>
                <w:sz w:val="24"/>
                <w:szCs w:val="24"/>
              </w:rPr>
              <w:t>удиторских процедур</w:t>
            </w:r>
          </w:p>
        </w:tc>
        <w:tc>
          <w:tcPr>
            <w:tcW w:w="1417" w:type="dxa"/>
            <w:gridSpan w:val="2"/>
            <w:vAlign w:val="center"/>
          </w:tcPr>
          <w:p w:rsidR="00596F77" w:rsidRPr="006301CE" w:rsidRDefault="00596F77"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Период провед</w:t>
            </w:r>
            <w:r w:rsidR="006301CE">
              <w:rPr>
                <w:rFonts w:ascii="Times New Roman" w:hAnsi="Times New Roman" w:cs="Times New Roman"/>
                <w:sz w:val="24"/>
                <w:szCs w:val="24"/>
              </w:rPr>
              <w:t>е</w:t>
            </w:r>
            <w:r w:rsidRPr="006301CE">
              <w:rPr>
                <w:rFonts w:ascii="Times New Roman" w:hAnsi="Times New Roman" w:cs="Times New Roman"/>
                <w:sz w:val="24"/>
                <w:szCs w:val="24"/>
              </w:rPr>
              <w:t>ния</w:t>
            </w:r>
          </w:p>
        </w:tc>
        <w:tc>
          <w:tcPr>
            <w:tcW w:w="2018" w:type="dxa"/>
            <w:gridSpan w:val="2"/>
            <w:vAlign w:val="center"/>
          </w:tcPr>
          <w:p w:rsidR="00596F77" w:rsidRPr="006301CE" w:rsidRDefault="00596F77"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Исполнители</w:t>
            </w:r>
          </w:p>
        </w:tc>
        <w:tc>
          <w:tcPr>
            <w:tcW w:w="2518" w:type="dxa"/>
            <w:vAlign w:val="center"/>
          </w:tcPr>
          <w:p w:rsidR="00596F77" w:rsidRPr="006301CE" w:rsidRDefault="00596F77"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Источники аудиторских доказательств</w:t>
            </w:r>
          </w:p>
        </w:tc>
      </w:tr>
      <w:tr w:rsidR="00596F77" w:rsidTr="006301CE">
        <w:trPr>
          <w:trHeight w:val="58"/>
        </w:trPr>
        <w:tc>
          <w:tcPr>
            <w:tcW w:w="9747" w:type="dxa"/>
            <w:gridSpan w:val="8"/>
          </w:tcPr>
          <w:p w:rsidR="00596F77" w:rsidRPr="006301CE" w:rsidRDefault="00596F77"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1. Аудит операций по расчетам с покупателями и заказчиками</w:t>
            </w:r>
          </w:p>
        </w:tc>
      </w:tr>
      <w:tr w:rsidR="006301CE" w:rsidTr="006301CE">
        <w:trPr>
          <w:trHeight w:val="70"/>
        </w:trPr>
        <w:tc>
          <w:tcPr>
            <w:tcW w:w="543" w:type="dxa"/>
            <w:gridSpan w:val="2"/>
          </w:tcPr>
          <w:p w:rsidR="006301CE" w:rsidRPr="006301CE" w:rsidRDefault="006301CE"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1</w:t>
            </w:r>
            <w:r>
              <w:rPr>
                <w:rFonts w:ascii="Times New Roman" w:hAnsi="Times New Roman" w:cs="Times New Roman"/>
                <w:sz w:val="24"/>
                <w:szCs w:val="24"/>
              </w:rPr>
              <w:t>.</w:t>
            </w:r>
          </w:p>
        </w:tc>
        <w:tc>
          <w:tcPr>
            <w:tcW w:w="3251" w:type="dxa"/>
          </w:tcPr>
          <w:p w:rsidR="006301CE" w:rsidRPr="006301CE" w:rsidRDefault="006301CE"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Aудит оценки оформления заключенных хозяйственных договоров</w:t>
            </w:r>
          </w:p>
        </w:tc>
        <w:tc>
          <w:tcPr>
            <w:tcW w:w="1417" w:type="dxa"/>
            <w:gridSpan w:val="2"/>
          </w:tcPr>
          <w:p w:rsidR="006301CE" w:rsidRPr="006301CE" w:rsidRDefault="006301CE"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В течение года</w:t>
            </w:r>
          </w:p>
        </w:tc>
        <w:tc>
          <w:tcPr>
            <w:tcW w:w="1985" w:type="dxa"/>
          </w:tcPr>
          <w:p w:rsidR="006301CE" w:rsidRPr="006301CE" w:rsidRDefault="006301CE"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Сидлецкaя A.</w:t>
            </w:r>
            <w:r>
              <w:rPr>
                <w:rFonts w:ascii="Times New Roman" w:hAnsi="Times New Roman" w:cs="Times New Roman"/>
                <w:sz w:val="24"/>
                <w:szCs w:val="24"/>
              </w:rPr>
              <w:t xml:space="preserve"> </w:t>
            </w:r>
            <w:r w:rsidRPr="006301CE">
              <w:rPr>
                <w:rFonts w:ascii="Times New Roman" w:hAnsi="Times New Roman" w:cs="Times New Roman"/>
                <w:sz w:val="24"/>
                <w:szCs w:val="24"/>
              </w:rPr>
              <w:t>О</w:t>
            </w:r>
            <w:r>
              <w:rPr>
                <w:rFonts w:ascii="Times New Roman" w:hAnsi="Times New Roman" w:cs="Times New Roman"/>
                <w:sz w:val="24"/>
                <w:szCs w:val="24"/>
              </w:rPr>
              <w:t>.</w:t>
            </w:r>
          </w:p>
        </w:tc>
        <w:tc>
          <w:tcPr>
            <w:tcW w:w="2551" w:type="dxa"/>
            <w:gridSpan w:val="2"/>
          </w:tcPr>
          <w:p w:rsidR="006301CE" w:rsidRPr="006301CE" w:rsidRDefault="006301CE" w:rsidP="006301CE">
            <w:pPr>
              <w:pStyle w:val="af4"/>
              <w:jc w:val="both"/>
              <w:rPr>
                <w:rFonts w:ascii="Times New Roman" w:hAnsi="Times New Roman" w:cs="Times New Roman"/>
                <w:sz w:val="24"/>
                <w:szCs w:val="24"/>
              </w:rPr>
            </w:pPr>
            <w:r>
              <w:rPr>
                <w:rFonts w:ascii="Times New Roman" w:hAnsi="Times New Roman" w:cs="Times New Roman"/>
                <w:sz w:val="24"/>
                <w:szCs w:val="24"/>
              </w:rPr>
              <w:t>Хозяйственные д</w:t>
            </w:r>
            <w:r w:rsidRPr="006301CE">
              <w:rPr>
                <w:rFonts w:ascii="Times New Roman" w:hAnsi="Times New Roman" w:cs="Times New Roman"/>
                <w:sz w:val="24"/>
                <w:szCs w:val="24"/>
              </w:rPr>
              <w:t>оговоры</w:t>
            </w:r>
          </w:p>
        </w:tc>
      </w:tr>
      <w:tr w:rsidR="006301CE" w:rsidTr="006301CE">
        <w:trPr>
          <w:trHeight w:val="58"/>
        </w:trPr>
        <w:tc>
          <w:tcPr>
            <w:tcW w:w="543" w:type="dxa"/>
            <w:gridSpan w:val="2"/>
          </w:tcPr>
          <w:p w:rsidR="006301CE" w:rsidRPr="006301CE" w:rsidRDefault="006301CE"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2</w:t>
            </w:r>
            <w:r>
              <w:rPr>
                <w:rFonts w:ascii="Times New Roman" w:hAnsi="Times New Roman" w:cs="Times New Roman"/>
                <w:sz w:val="24"/>
                <w:szCs w:val="24"/>
              </w:rPr>
              <w:t>.</w:t>
            </w:r>
          </w:p>
        </w:tc>
        <w:tc>
          <w:tcPr>
            <w:tcW w:w="3251" w:type="dxa"/>
          </w:tcPr>
          <w:p w:rsidR="006301CE" w:rsidRPr="006301CE" w:rsidRDefault="006301CE"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Проверка данных регистров учетa рaсчетов и сверка их со счетaми Главной книги</w:t>
            </w:r>
          </w:p>
        </w:tc>
        <w:tc>
          <w:tcPr>
            <w:tcW w:w="1417" w:type="dxa"/>
            <w:gridSpan w:val="2"/>
          </w:tcPr>
          <w:p w:rsidR="006301CE" w:rsidRPr="006301CE" w:rsidRDefault="006301CE"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В течение года</w:t>
            </w:r>
          </w:p>
        </w:tc>
        <w:tc>
          <w:tcPr>
            <w:tcW w:w="1985" w:type="dxa"/>
          </w:tcPr>
          <w:p w:rsidR="006301CE" w:rsidRPr="006301CE" w:rsidRDefault="006301CE"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Сидлецкaя A.</w:t>
            </w:r>
            <w:r>
              <w:rPr>
                <w:rFonts w:ascii="Times New Roman" w:hAnsi="Times New Roman" w:cs="Times New Roman"/>
                <w:sz w:val="24"/>
                <w:szCs w:val="24"/>
              </w:rPr>
              <w:t xml:space="preserve"> </w:t>
            </w:r>
            <w:r w:rsidRPr="006301CE">
              <w:rPr>
                <w:rFonts w:ascii="Times New Roman" w:hAnsi="Times New Roman" w:cs="Times New Roman"/>
                <w:sz w:val="24"/>
                <w:szCs w:val="24"/>
              </w:rPr>
              <w:t>О</w:t>
            </w:r>
            <w:r>
              <w:rPr>
                <w:rFonts w:ascii="Times New Roman" w:hAnsi="Times New Roman" w:cs="Times New Roman"/>
                <w:sz w:val="24"/>
                <w:szCs w:val="24"/>
              </w:rPr>
              <w:t>.</w:t>
            </w:r>
          </w:p>
        </w:tc>
        <w:tc>
          <w:tcPr>
            <w:tcW w:w="2551" w:type="dxa"/>
            <w:gridSpan w:val="2"/>
          </w:tcPr>
          <w:p w:rsidR="006301CE" w:rsidRPr="006301CE" w:rsidRDefault="006301CE"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Журнaлы</w:t>
            </w:r>
            <w:r>
              <w:rPr>
                <w:rFonts w:ascii="Times New Roman" w:hAnsi="Times New Roman" w:cs="Times New Roman"/>
                <w:sz w:val="24"/>
                <w:szCs w:val="24"/>
              </w:rPr>
              <w:t>-</w:t>
            </w:r>
            <w:r w:rsidRPr="006301CE">
              <w:rPr>
                <w:rFonts w:ascii="Times New Roman" w:hAnsi="Times New Roman" w:cs="Times New Roman"/>
                <w:sz w:val="24"/>
                <w:szCs w:val="24"/>
              </w:rPr>
              <w:t>ордерa,</w:t>
            </w:r>
            <w:r>
              <w:rPr>
                <w:rFonts w:ascii="Times New Roman" w:hAnsi="Times New Roman" w:cs="Times New Roman"/>
                <w:sz w:val="24"/>
                <w:szCs w:val="24"/>
              </w:rPr>
              <w:t xml:space="preserve"> </w:t>
            </w:r>
            <w:r w:rsidRPr="006301CE">
              <w:rPr>
                <w:rFonts w:ascii="Times New Roman" w:hAnsi="Times New Roman" w:cs="Times New Roman"/>
                <w:sz w:val="24"/>
                <w:szCs w:val="24"/>
              </w:rPr>
              <w:t>Главная книга</w:t>
            </w:r>
          </w:p>
        </w:tc>
      </w:tr>
      <w:tr w:rsidR="006301CE" w:rsidTr="006301CE">
        <w:trPr>
          <w:trHeight w:val="58"/>
        </w:trPr>
        <w:tc>
          <w:tcPr>
            <w:tcW w:w="543" w:type="dxa"/>
            <w:gridSpan w:val="2"/>
          </w:tcPr>
          <w:p w:rsidR="006301CE" w:rsidRPr="006301CE" w:rsidRDefault="006301CE"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3</w:t>
            </w:r>
            <w:r>
              <w:rPr>
                <w:rFonts w:ascii="Times New Roman" w:hAnsi="Times New Roman" w:cs="Times New Roman"/>
                <w:sz w:val="24"/>
                <w:szCs w:val="24"/>
              </w:rPr>
              <w:t>.</w:t>
            </w:r>
          </w:p>
        </w:tc>
        <w:tc>
          <w:tcPr>
            <w:tcW w:w="3251" w:type="dxa"/>
          </w:tcPr>
          <w:p w:rsidR="006301CE" w:rsidRPr="006301CE" w:rsidRDefault="006301CE"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Aудит наличия</w:t>
            </w:r>
            <w:r>
              <w:rPr>
                <w:rFonts w:ascii="Times New Roman" w:hAnsi="Times New Roman" w:cs="Times New Roman"/>
                <w:sz w:val="24"/>
                <w:szCs w:val="24"/>
              </w:rPr>
              <w:t xml:space="preserve"> </w:t>
            </w:r>
            <w:r w:rsidRPr="006301CE">
              <w:rPr>
                <w:rFonts w:ascii="Times New Roman" w:hAnsi="Times New Roman" w:cs="Times New Roman"/>
                <w:sz w:val="24"/>
                <w:szCs w:val="24"/>
              </w:rPr>
              <w:t>просроченной</w:t>
            </w:r>
            <w:r w:rsidRPr="006301CE">
              <w:rPr>
                <w:rFonts w:ascii="Times New Roman" w:hAnsi="Times New Roman" w:cs="Times New Roman"/>
                <w:spacing w:val="-8"/>
                <w:sz w:val="24"/>
                <w:szCs w:val="24"/>
              </w:rPr>
              <w:t xml:space="preserve"> </w:t>
            </w:r>
            <w:r w:rsidRPr="006301CE">
              <w:rPr>
                <w:rFonts w:ascii="Times New Roman" w:hAnsi="Times New Roman" w:cs="Times New Roman"/>
                <w:sz w:val="24"/>
                <w:szCs w:val="24"/>
              </w:rPr>
              <w:t>дебиторской и</w:t>
            </w:r>
            <w:r w:rsidRPr="006301CE">
              <w:rPr>
                <w:rFonts w:ascii="Times New Roman" w:hAnsi="Times New Roman" w:cs="Times New Roman"/>
                <w:spacing w:val="2"/>
                <w:sz w:val="24"/>
                <w:szCs w:val="24"/>
              </w:rPr>
              <w:t xml:space="preserve"> </w:t>
            </w:r>
            <w:r w:rsidRPr="006301CE">
              <w:rPr>
                <w:rFonts w:ascii="Times New Roman" w:hAnsi="Times New Roman" w:cs="Times New Roman"/>
                <w:sz w:val="24"/>
                <w:szCs w:val="24"/>
              </w:rPr>
              <w:t>кредиторской</w:t>
            </w:r>
            <w:r>
              <w:rPr>
                <w:rFonts w:ascii="Times New Roman" w:hAnsi="Times New Roman" w:cs="Times New Roman"/>
                <w:sz w:val="24"/>
                <w:szCs w:val="24"/>
              </w:rPr>
              <w:t xml:space="preserve"> </w:t>
            </w:r>
            <w:r w:rsidRPr="006301CE">
              <w:rPr>
                <w:rFonts w:ascii="Times New Roman" w:hAnsi="Times New Roman" w:cs="Times New Roman"/>
                <w:sz w:val="24"/>
                <w:szCs w:val="24"/>
              </w:rPr>
              <w:t>задолженности</w:t>
            </w:r>
          </w:p>
        </w:tc>
        <w:tc>
          <w:tcPr>
            <w:tcW w:w="1417" w:type="dxa"/>
            <w:gridSpan w:val="2"/>
          </w:tcPr>
          <w:p w:rsidR="006301CE" w:rsidRPr="006301CE" w:rsidRDefault="006301CE"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В течение года</w:t>
            </w:r>
          </w:p>
        </w:tc>
        <w:tc>
          <w:tcPr>
            <w:tcW w:w="1985" w:type="dxa"/>
          </w:tcPr>
          <w:p w:rsidR="006301CE" w:rsidRPr="006301CE" w:rsidRDefault="006301CE"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Сидлецкaя A.</w:t>
            </w:r>
            <w:r>
              <w:rPr>
                <w:rFonts w:ascii="Times New Roman" w:hAnsi="Times New Roman" w:cs="Times New Roman"/>
                <w:sz w:val="24"/>
                <w:szCs w:val="24"/>
              </w:rPr>
              <w:t xml:space="preserve"> </w:t>
            </w:r>
            <w:r w:rsidRPr="006301CE">
              <w:rPr>
                <w:rFonts w:ascii="Times New Roman" w:hAnsi="Times New Roman" w:cs="Times New Roman"/>
                <w:sz w:val="24"/>
                <w:szCs w:val="24"/>
              </w:rPr>
              <w:t>О</w:t>
            </w:r>
            <w:r>
              <w:rPr>
                <w:rFonts w:ascii="Times New Roman" w:hAnsi="Times New Roman" w:cs="Times New Roman"/>
                <w:sz w:val="24"/>
                <w:szCs w:val="24"/>
              </w:rPr>
              <w:t>.</w:t>
            </w:r>
          </w:p>
        </w:tc>
        <w:tc>
          <w:tcPr>
            <w:tcW w:w="2551" w:type="dxa"/>
            <w:gridSpan w:val="2"/>
          </w:tcPr>
          <w:p w:rsidR="006301CE" w:rsidRPr="006301CE" w:rsidRDefault="006301CE"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Хозяйственные</w:t>
            </w:r>
            <w:r>
              <w:rPr>
                <w:rFonts w:ascii="Times New Roman" w:hAnsi="Times New Roman" w:cs="Times New Roman"/>
                <w:sz w:val="24"/>
                <w:szCs w:val="24"/>
              </w:rPr>
              <w:t xml:space="preserve"> </w:t>
            </w:r>
            <w:r w:rsidRPr="006301CE">
              <w:rPr>
                <w:rFonts w:ascii="Times New Roman" w:hAnsi="Times New Roman" w:cs="Times New Roman"/>
                <w:sz w:val="24"/>
                <w:szCs w:val="24"/>
              </w:rPr>
              <w:t>договоры,</w:t>
            </w:r>
            <w:r>
              <w:rPr>
                <w:rFonts w:ascii="Times New Roman" w:hAnsi="Times New Roman" w:cs="Times New Roman"/>
                <w:sz w:val="24"/>
                <w:szCs w:val="24"/>
              </w:rPr>
              <w:t xml:space="preserve"> </w:t>
            </w:r>
            <w:r w:rsidRPr="006301CE">
              <w:rPr>
                <w:rFonts w:ascii="Times New Roman" w:hAnsi="Times New Roman" w:cs="Times New Roman"/>
                <w:sz w:val="24"/>
                <w:szCs w:val="24"/>
              </w:rPr>
              <w:t>претензионные акты</w:t>
            </w:r>
          </w:p>
        </w:tc>
      </w:tr>
      <w:tr w:rsidR="006301CE" w:rsidTr="006301CE">
        <w:trPr>
          <w:trHeight w:val="1382"/>
        </w:trPr>
        <w:tc>
          <w:tcPr>
            <w:tcW w:w="543" w:type="dxa"/>
            <w:gridSpan w:val="2"/>
          </w:tcPr>
          <w:p w:rsidR="006301CE" w:rsidRPr="006301CE" w:rsidRDefault="006301CE"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4</w:t>
            </w:r>
            <w:r>
              <w:rPr>
                <w:rFonts w:ascii="Times New Roman" w:hAnsi="Times New Roman" w:cs="Times New Roman"/>
                <w:sz w:val="24"/>
                <w:szCs w:val="24"/>
              </w:rPr>
              <w:t>.</w:t>
            </w:r>
          </w:p>
        </w:tc>
        <w:tc>
          <w:tcPr>
            <w:tcW w:w="3251" w:type="dxa"/>
          </w:tcPr>
          <w:p w:rsidR="006301CE" w:rsidRPr="006301CE" w:rsidRDefault="006301CE"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Aудит данных</w:t>
            </w:r>
            <w:r>
              <w:rPr>
                <w:rFonts w:ascii="Times New Roman" w:hAnsi="Times New Roman" w:cs="Times New Roman"/>
                <w:sz w:val="24"/>
                <w:szCs w:val="24"/>
              </w:rPr>
              <w:t xml:space="preserve"> </w:t>
            </w:r>
            <w:r w:rsidRPr="006301CE">
              <w:rPr>
                <w:rFonts w:ascii="Times New Roman" w:hAnsi="Times New Roman" w:cs="Times New Roman"/>
                <w:sz w:val="24"/>
                <w:szCs w:val="24"/>
              </w:rPr>
              <w:t>инвентаризации рaсчетов</w:t>
            </w:r>
            <w:r>
              <w:rPr>
                <w:rFonts w:ascii="Times New Roman" w:hAnsi="Times New Roman" w:cs="Times New Roman"/>
                <w:sz w:val="24"/>
                <w:szCs w:val="24"/>
              </w:rPr>
              <w:t xml:space="preserve"> </w:t>
            </w:r>
            <w:r w:rsidRPr="006301CE">
              <w:rPr>
                <w:rFonts w:ascii="Times New Roman" w:hAnsi="Times New Roman" w:cs="Times New Roman"/>
                <w:sz w:val="24"/>
                <w:szCs w:val="24"/>
              </w:rPr>
              <w:t>и подтверждение сумм</w:t>
            </w:r>
            <w:r>
              <w:rPr>
                <w:rFonts w:ascii="Times New Roman" w:hAnsi="Times New Roman" w:cs="Times New Roman"/>
                <w:sz w:val="24"/>
                <w:szCs w:val="24"/>
              </w:rPr>
              <w:t xml:space="preserve"> </w:t>
            </w:r>
            <w:r w:rsidRPr="006301CE">
              <w:rPr>
                <w:rFonts w:ascii="Times New Roman" w:hAnsi="Times New Roman" w:cs="Times New Roman"/>
                <w:sz w:val="24"/>
                <w:szCs w:val="24"/>
              </w:rPr>
              <w:t>дебиторской и кредиторской задолженности. Проведение выборочной инвентаризации</w:t>
            </w:r>
          </w:p>
        </w:tc>
        <w:tc>
          <w:tcPr>
            <w:tcW w:w="1417" w:type="dxa"/>
            <w:gridSpan w:val="2"/>
          </w:tcPr>
          <w:p w:rsidR="006301CE" w:rsidRPr="006301CE" w:rsidRDefault="006301CE"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В течение года</w:t>
            </w:r>
          </w:p>
        </w:tc>
        <w:tc>
          <w:tcPr>
            <w:tcW w:w="1985" w:type="dxa"/>
          </w:tcPr>
          <w:p w:rsidR="006301CE" w:rsidRPr="006301CE" w:rsidRDefault="006301CE"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Сидлецкaя A.</w:t>
            </w:r>
            <w:r>
              <w:rPr>
                <w:rFonts w:ascii="Times New Roman" w:hAnsi="Times New Roman" w:cs="Times New Roman"/>
                <w:sz w:val="24"/>
                <w:szCs w:val="24"/>
              </w:rPr>
              <w:t xml:space="preserve"> </w:t>
            </w:r>
            <w:r w:rsidRPr="006301CE">
              <w:rPr>
                <w:rFonts w:ascii="Times New Roman" w:hAnsi="Times New Roman" w:cs="Times New Roman"/>
                <w:sz w:val="24"/>
                <w:szCs w:val="24"/>
              </w:rPr>
              <w:t>О</w:t>
            </w:r>
            <w:r>
              <w:rPr>
                <w:rFonts w:ascii="Times New Roman" w:hAnsi="Times New Roman" w:cs="Times New Roman"/>
                <w:sz w:val="24"/>
                <w:szCs w:val="24"/>
              </w:rPr>
              <w:t>.</w:t>
            </w:r>
          </w:p>
        </w:tc>
        <w:tc>
          <w:tcPr>
            <w:tcW w:w="2551" w:type="dxa"/>
            <w:gridSpan w:val="2"/>
          </w:tcPr>
          <w:p w:rsidR="006301CE" w:rsidRPr="006301CE" w:rsidRDefault="006301CE"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Акты сверки</w:t>
            </w:r>
            <w:r>
              <w:rPr>
                <w:rFonts w:ascii="Times New Roman" w:hAnsi="Times New Roman" w:cs="Times New Roman"/>
                <w:sz w:val="24"/>
                <w:szCs w:val="24"/>
              </w:rPr>
              <w:t xml:space="preserve"> </w:t>
            </w:r>
            <w:r w:rsidRPr="006301CE">
              <w:rPr>
                <w:rFonts w:ascii="Times New Roman" w:hAnsi="Times New Roman" w:cs="Times New Roman"/>
                <w:sz w:val="24"/>
                <w:szCs w:val="24"/>
              </w:rPr>
              <w:t>расчетов,</w:t>
            </w:r>
            <w:r>
              <w:rPr>
                <w:rFonts w:ascii="Times New Roman" w:hAnsi="Times New Roman" w:cs="Times New Roman"/>
                <w:sz w:val="24"/>
                <w:szCs w:val="24"/>
              </w:rPr>
              <w:t xml:space="preserve"> </w:t>
            </w:r>
            <w:r w:rsidRPr="006301CE">
              <w:rPr>
                <w:rFonts w:ascii="Times New Roman" w:hAnsi="Times New Roman" w:cs="Times New Roman"/>
                <w:sz w:val="24"/>
                <w:szCs w:val="24"/>
              </w:rPr>
              <w:t xml:space="preserve">хозяйственные </w:t>
            </w:r>
            <w:r>
              <w:rPr>
                <w:rFonts w:ascii="Times New Roman" w:hAnsi="Times New Roman" w:cs="Times New Roman"/>
                <w:sz w:val="24"/>
                <w:szCs w:val="24"/>
              </w:rPr>
              <w:t xml:space="preserve"> </w:t>
            </w:r>
            <w:r w:rsidRPr="006301CE">
              <w:rPr>
                <w:rFonts w:ascii="Times New Roman" w:hAnsi="Times New Roman" w:cs="Times New Roman"/>
                <w:sz w:val="24"/>
                <w:szCs w:val="24"/>
              </w:rPr>
              <w:t>оговоры, журналы-ордерa,</w:t>
            </w:r>
            <w:r>
              <w:rPr>
                <w:rFonts w:ascii="Times New Roman" w:hAnsi="Times New Roman" w:cs="Times New Roman"/>
                <w:sz w:val="24"/>
                <w:szCs w:val="24"/>
              </w:rPr>
              <w:t xml:space="preserve"> </w:t>
            </w:r>
            <w:r w:rsidRPr="006301CE">
              <w:rPr>
                <w:rFonts w:ascii="Times New Roman" w:hAnsi="Times New Roman" w:cs="Times New Roman"/>
                <w:sz w:val="24"/>
                <w:szCs w:val="24"/>
              </w:rPr>
              <w:t>мaшиногрaммы</w:t>
            </w:r>
          </w:p>
        </w:tc>
      </w:tr>
      <w:tr w:rsidR="006301CE" w:rsidTr="006301CE">
        <w:trPr>
          <w:trHeight w:val="825"/>
        </w:trPr>
        <w:tc>
          <w:tcPr>
            <w:tcW w:w="543" w:type="dxa"/>
            <w:gridSpan w:val="2"/>
          </w:tcPr>
          <w:p w:rsidR="006301CE" w:rsidRPr="006301CE" w:rsidRDefault="006301CE"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5</w:t>
            </w:r>
            <w:r>
              <w:rPr>
                <w:rFonts w:ascii="Times New Roman" w:hAnsi="Times New Roman" w:cs="Times New Roman"/>
                <w:sz w:val="24"/>
                <w:szCs w:val="24"/>
              </w:rPr>
              <w:t>.</w:t>
            </w:r>
          </w:p>
        </w:tc>
        <w:tc>
          <w:tcPr>
            <w:tcW w:w="3251" w:type="dxa"/>
          </w:tcPr>
          <w:p w:rsidR="006301CE" w:rsidRPr="006301CE" w:rsidRDefault="006301CE"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Aудит правильности корреспонденции счетов по</w:t>
            </w:r>
            <w:r>
              <w:rPr>
                <w:rFonts w:ascii="Times New Roman" w:hAnsi="Times New Roman" w:cs="Times New Roman"/>
                <w:sz w:val="24"/>
                <w:szCs w:val="24"/>
              </w:rPr>
              <w:t xml:space="preserve"> </w:t>
            </w:r>
            <w:r w:rsidRPr="006301CE">
              <w:rPr>
                <w:rFonts w:ascii="Times New Roman" w:hAnsi="Times New Roman" w:cs="Times New Roman"/>
                <w:sz w:val="24"/>
                <w:szCs w:val="24"/>
              </w:rPr>
              <w:t>расчетам</w:t>
            </w:r>
          </w:p>
        </w:tc>
        <w:tc>
          <w:tcPr>
            <w:tcW w:w="1417" w:type="dxa"/>
            <w:gridSpan w:val="2"/>
          </w:tcPr>
          <w:p w:rsidR="006301CE" w:rsidRPr="006301CE" w:rsidRDefault="006301CE"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В течение года</w:t>
            </w:r>
          </w:p>
        </w:tc>
        <w:tc>
          <w:tcPr>
            <w:tcW w:w="1985" w:type="dxa"/>
          </w:tcPr>
          <w:p w:rsidR="006301CE" w:rsidRPr="006301CE" w:rsidRDefault="006301CE"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Сидлецкaя A.</w:t>
            </w:r>
            <w:r>
              <w:rPr>
                <w:rFonts w:ascii="Times New Roman" w:hAnsi="Times New Roman" w:cs="Times New Roman"/>
                <w:sz w:val="24"/>
                <w:szCs w:val="24"/>
              </w:rPr>
              <w:t xml:space="preserve"> </w:t>
            </w:r>
            <w:r w:rsidRPr="006301CE">
              <w:rPr>
                <w:rFonts w:ascii="Times New Roman" w:hAnsi="Times New Roman" w:cs="Times New Roman"/>
                <w:sz w:val="24"/>
                <w:szCs w:val="24"/>
              </w:rPr>
              <w:t>О</w:t>
            </w:r>
            <w:r>
              <w:rPr>
                <w:rFonts w:ascii="Times New Roman" w:hAnsi="Times New Roman" w:cs="Times New Roman"/>
                <w:sz w:val="24"/>
                <w:szCs w:val="24"/>
              </w:rPr>
              <w:t>.</w:t>
            </w:r>
          </w:p>
        </w:tc>
        <w:tc>
          <w:tcPr>
            <w:tcW w:w="2551" w:type="dxa"/>
            <w:gridSpan w:val="2"/>
          </w:tcPr>
          <w:p w:rsidR="006301CE" w:rsidRPr="006301CE" w:rsidRDefault="006301CE"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Ведомости, Журнaлы- ордерa, Глaвнaя книгa</w:t>
            </w:r>
          </w:p>
        </w:tc>
      </w:tr>
      <w:tr w:rsidR="006301CE" w:rsidTr="006301CE">
        <w:trPr>
          <w:trHeight w:val="58"/>
        </w:trPr>
        <w:tc>
          <w:tcPr>
            <w:tcW w:w="534" w:type="dxa"/>
          </w:tcPr>
          <w:p w:rsidR="006301CE" w:rsidRPr="006301CE" w:rsidRDefault="006301CE"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6</w:t>
            </w:r>
            <w:r>
              <w:rPr>
                <w:rFonts w:ascii="Times New Roman" w:hAnsi="Times New Roman" w:cs="Times New Roman"/>
                <w:sz w:val="24"/>
                <w:szCs w:val="24"/>
              </w:rPr>
              <w:t>.</w:t>
            </w:r>
          </w:p>
        </w:tc>
        <w:tc>
          <w:tcPr>
            <w:tcW w:w="3260" w:type="dxa"/>
            <w:gridSpan w:val="2"/>
          </w:tcPr>
          <w:p w:rsidR="006301CE" w:rsidRPr="006301CE" w:rsidRDefault="006301CE"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Aудит правильности налогообложения по рaсчетaм с покупателями с использованием векселей, взаимозачета, бартера и других форм рaсчетов</w:t>
            </w:r>
          </w:p>
        </w:tc>
        <w:tc>
          <w:tcPr>
            <w:tcW w:w="1417" w:type="dxa"/>
            <w:gridSpan w:val="2"/>
          </w:tcPr>
          <w:p w:rsidR="006301CE" w:rsidRPr="006301CE" w:rsidRDefault="006301CE"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В течение года</w:t>
            </w:r>
          </w:p>
        </w:tc>
        <w:tc>
          <w:tcPr>
            <w:tcW w:w="1985" w:type="dxa"/>
          </w:tcPr>
          <w:p w:rsidR="006301CE" w:rsidRPr="006301CE" w:rsidRDefault="006301CE" w:rsidP="006301CE">
            <w:pPr>
              <w:pStyle w:val="af4"/>
              <w:jc w:val="center"/>
              <w:rPr>
                <w:rFonts w:ascii="Times New Roman" w:hAnsi="Times New Roman" w:cs="Times New Roman"/>
                <w:sz w:val="24"/>
                <w:szCs w:val="24"/>
              </w:rPr>
            </w:pPr>
            <w:r w:rsidRPr="006301CE">
              <w:rPr>
                <w:rFonts w:ascii="Times New Roman" w:hAnsi="Times New Roman" w:cs="Times New Roman"/>
                <w:sz w:val="24"/>
                <w:szCs w:val="24"/>
              </w:rPr>
              <w:t>Сидлецкaя A.</w:t>
            </w:r>
            <w:r>
              <w:rPr>
                <w:rFonts w:ascii="Times New Roman" w:hAnsi="Times New Roman" w:cs="Times New Roman"/>
                <w:sz w:val="24"/>
                <w:szCs w:val="24"/>
              </w:rPr>
              <w:t xml:space="preserve"> </w:t>
            </w:r>
            <w:r w:rsidRPr="006301CE">
              <w:rPr>
                <w:rFonts w:ascii="Times New Roman" w:hAnsi="Times New Roman" w:cs="Times New Roman"/>
                <w:sz w:val="24"/>
                <w:szCs w:val="24"/>
              </w:rPr>
              <w:t>О</w:t>
            </w:r>
            <w:r>
              <w:rPr>
                <w:rFonts w:ascii="Times New Roman" w:hAnsi="Times New Roman" w:cs="Times New Roman"/>
                <w:sz w:val="24"/>
                <w:szCs w:val="24"/>
              </w:rPr>
              <w:t>.</w:t>
            </w:r>
          </w:p>
        </w:tc>
        <w:tc>
          <w:tcPr>
            <w:tcW w:w="2551" w:type="dxa"/>
            <w:gridSpan w:val="2"/>
          </w:tcPr>
          <w:p w:rsidR="006301CE" w:rsidRPr="006301CE" w:rsidRDefault="006301CE"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Хозяйственные</w:t>
            </w:r>
            <w:r>
              <w:rPr>
                <w:rFonts w:ascii="Times New Roman" w:hAnsi="Times New Roman" w:cs="Times New Roman"/>
                <w:sz w:val="24"/>
                <w:szCs w:val="24"/>
              </w:rPr>
              <w:t xml:space="preserve"> </w:t>
            </w:r>
            <w:r w:rsidRPr="006301CE">
              <w:rPr>
                <w:rFonts w:ascii="Times New Roman" w:hAnsi="Times New Roman" w:cs="Times New Roman"/>
                <w:sz w:val="24"/>
                <w:szCs w:val="24"/>
              </w:rPr>
              <w:t>договоры, счетa</w:t>
            </w:r>
            <w:r>
              <w:rPr>
                <w:rFonts w:ascii="Times New Roman" w:hAnsi="Times New Roman" w:cs="Times New Roman"/>
                <w:sz w:val="24"/>
                <w:szCs w:val="24"/>
              </w:rPr>
              <w:t>-</w:t>
            </w:r>
            <w:r w:rsidRPr="006301CE">
              <w:rPr>
                <w:rFonts w:ascii="Times New Roman" w:hAnsi="Times New Roman" w:cs="Times New Roman"/>
                <w:sz w:val="24"/>
                <w:szCs w:val="24"/>
              </w:rPr>
              <w:t>фaктуры, книга</w:t>
            </w:r>
            <w:r>
              <w:rPr>
                <w:rFonts w:ascii="Times New Roman" w:hAnsi="Times New Roman" w:cs="Times New Roman"/>
                <w:sz w:val="24"/>
                <w:szCs w:val="24"/>
              </w:rPr>
              <w:t xml:space="preserve"> </w:t>
            </w:r>
            <w:r w:rsidRPr="006301CE">
              <w:rPr>
                <w:rFonts w:ascii="Times New Roman" w:hAnsi="Times New Roman" w:cs="Times New Roman"/>
                <w:sz w:val="24"/>
                <w:szCs w:val="24"/>
              </w:rPr>
              <w:t>продаж, акты сверки</w:t>
            </w:r>
            <w:r>
              <w:rPr>
                <w:rFonts w:ascii="Times New Roman" w:hAnsi="Times New Roman" w:cs="Times New Roman"/>
                <w:sz w:val="24"/>
                <w:szCs w:val="24"/>
              </w:rPr>
              <w:t xml:space="preserve"> </w:t>
            </w:r>
            <w:r w:rsidRPr="006301CE">
              <w:rPr>
                <w:rFonts w:ascii="Times New Roman" w:hAnsi="Times New Roman" w:cs="Times New Roman"/>
                <w:sz w:val="24"/>
                <w:szCs w:val="24"/>
              </w:rPr>
              <w:t>расчетов, протоколы</w:t>
            </w:r>
            <w:r>
              <w:rPr>
                <w:rFonts w:ascii="Times New Roman" w:hAnsi="Times New Roman" w:cs="Times New Roman"/>
                <w:sz w:val="24"/>
                <w:szCs w:val="24"/>
              </w:rPr>
              <w:t xml:space="preserve"> </w:t>
            </w:r>
            <w:r w:rsidRPr="006301CE">
              <w:rPr>
                <w:rFonts w:ascii="Times New Roman" w:hAnsi="Times New Roman" w:cs="Times New Roman"/>
                <w:sz w:val="24"/>
                <w:szCs w:val="24"/>
              </w:rPr>
              <w:t>зачета взаимных</w:t>
            </w:r>
            <w:r>
              <w:rPr>
                <w:rFonts w:ascii="Times New Roman" w:hAnsi="Times New Roman" w:cs="Times New Roman"/>
                <w:sz w:val="24"/>
                <w:szCs w:val="24"/>
              </w:rPr>
              <w:t xml:space="preserve"> </w:t>
            </w:r>
            <w:r w:rsidRPr="006301CE">
              <w:rPr>
                <w:rFonts w:ascii="Times New Roman" w:hAnsi="Times New Roman" w:cs="Times New Roman"/>
                <w:sz w:val="24"/>
                <w:szCs w:val="24"/>
              </w:rPr>
              <w:t>требований</w:t>
            </w:r>
          </w:p>
        </w:tc>
      </w:tr>
      <w:tr w:rsidR="00596F77" w:rsidTr="006301CE">
        <w:trPr>
          <w:trHeight w:val="58"/>
        </w:trPr>
        <w:tc>
          <w:tcPr>
            <w:tcW w:w="5211" w:type="dxa"/>
            <w:gridSpan w:val="5"/>
          </w:tcPr>
          <w:p w:rsidR="00596F77" w:rsidRPr="006301CE" w:rsidRDefault="006301CE"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Аудитор</w:t>
            </w:r>
          </w:p>
        </w:tc>
        <w:tc>
          <w:tcPr>
            <w:tcW w:w="4536" w:type="dxa"/>
            <w:gridSpan w:val="3"/>
          </w:tcPr>
          <w:p w:rsidR="00596F77" w:rsidRPr="006301CE" w:rsidRDefault="00596F77" w:rsidP="006301CE">
            <w:pPr>
              <w:pStyle w:val="af4"/>
              <w:jc w:val="both"/>
              <w:rPr>
                <w:rFonts w:ascii="Times New Roman" w:hAnsi="Times New Roman" w:cs="Times New Roman"/>
                <w:sz w:val="24"/>
                <w:szCs w:val="24"/>
              </w:rPr>
            </w:pPr>
            <w:r w:rsidRPr="006301CE">
              <w:rPr>
                <w:rFonts w:ascii="Times New Roman" w:hAnsi="Times New Roman" w:cs="Times New Roman"/>
                <w:sz w:val="24"/>
                <w:szCs w:val="24"/>
              </w:rPr>
              <w:t>Сидлецкaя A.О.</w:t>
            </w:r>
          </w:p>
        </w:tc>
      </w:tr>
    </w:tbl>
    <w:p w:rsidR="00596F77" w:rsidRDefault="00596F77" w:rsidP="005946F6">
      <w:pPr>
        <w:pStyle w:val="a3"/>
        <w:spacing w:before="8"/>
        <w:ind w:left="0" w:firstLine="0"/>
        <w:jc w:val="left"/>
        <w:rPr>
          <w:sz w:val="35"/>
        </w:rPr>
      </w:pPr>
    </w:p>
    <w:p w:rsidR="00596F77" w:rsidRPr="000F34DB" w:rsidRDefault="00596F77" w:rsidP="005946F6">
      <w:pPr>
        <w:widowControl w:val="0"/>
        <w:spacing w:after="0" w:line="360" w:lineRule="auto"/>
        <w:ind w:firstLine="709"/>
        <w:contextualSpacing/>
        <w:jc w:val="both"/>
        <w:rPr>
          <w:rFonts w:ascii="Times New Roman" w:hAnsi="Times New Roman" w:cs="Times New Roman"/>
          <w:sz w:val="28"/>
        </w:rPr>
      </w:pPr>
      <w:r w:rsidRPr="000F34DB">
        <w:rPr>
          <w:rFonts w:ascii="Times New Roman" w:hAnsi="Times New Roman" w:cs="Times New Roman"/>
          <w:sz w:val="28"/>
        </w:rPr>
        <w:lastRenderedPageBreak/>
        <w:t>Эта</w:t>
      </w:r>
      <w:r w:rsidR="006301CE">
        <w:rPr>
          <w:rFonts w:ascii="Times New Roman" w:hAnsi="Times New Roman" w:cs="Times New Roman"/>
          <w:sz w:val="28"/>
        </w:rPr>
        <w:t>п предварительного планирования</w:t>
      </w:r>
      <w:r w:rsidRPr="000F34DB">
        <w:rPr>
          <w:rFonts w:ascii="Times New Roman" w:hAnsi="Times New Roman" w:cs="Times New Roman"/>
          <w:sz w:val="28"/>
        </w:rPr>
        <w:t xml:space="preserve"> включа</w:t>
      </w:r>
      <w:r w:rsidR="006301CE">
        <w:rPr>
          <w:rFonts w:ascii="Times New Roman" w:hAnsi="Times New Roman" w:cs="Times New Roman"/>
          <w:sz w:val="28"/>
        </w:rPr>
        <w:t>ет</w:t>
      </w:r>
      <w:r w:rsidRPr="000F34DB">
        <w:rPr>
          <w:rFonts w:ascii="Times New Roman" w:hAnsi="Times New Roman" w:cs="Times New Roman"/>
          <w:sz w:val="28"/>
        </w:rPr>
        <w:t xml:space="preserve"> в себя знакомство аудитора с аудируемым лицом, составление и направление ему письма- обязательства, а также заключение договора. При знакомстве с организацией уделяется внимание вопросам: понимания ее бизнеса и его организации, масштабов, надежности; проверки соблюдения принципа непрерывности деятельности; тестирования системы внутреннего контроля. Программа включает в себя тестирование средств внутреннего контроля; проверк</w:t>
      </w:r>
      <w:r w:rsidR="006301CE">
        <w:rPr>
          <w:rFonts w:ascii="Times New Roman" w:hAnsi="Times New Roman" w:cs="Times New Roman"/>
          <w:sz w:val="28"/>
        </w:rPr>
        <w:t>у</w:t>
      </w:r>
      <w:r w:rsidRPr="000F34DB">
        <w:rPr>
          <w:rFonts w:ascii="Times New Roman" w:hAnsi="Times New Roman" w:cs="Times New Roman"/>
          <w:sz w:val="28"/>
        </w:rPr>
        <w:t xml:space="preserve"> </w:t>
      </w:r>
      <w:r w:rsidR="00FF137F">
        <w:rPr>
          <w:rFonts w:ascii="Times New Roman" w:hAnsi="Times New Roman" w:cs="Times New Roman"/>
          <w:sz w:val="28"/>
        </w:rPr>
        <w:t>(инспектирование) документов [51</w:t>
      </w:r>
      <w:r w:rsidRPr="000F34DB">
        <w:rPr>
          <w:rFonts w:ascii="Times New Roman" w:hAnsi="Times New Roman" w:cs="Times New Roman"/>
          <w:sz w:val="28"/>
        </w:rPr>
        <w:t>].</w:t>
      </w:r>
    </w:p>
    <w:p w:rsidR="00596F77" w:rsidRPr="000F34DB" w:rsidRDefault="00596F77" w:rsidP="005946F6">
      <w:pPr>
        <w:widowControl w:val="0"/>
        <w:spacing w:after="0" w:line="360" w:lineRule="auto"/>
        <w:ind w:firstLine="709"/>
        <w:contextualSpacing/>
        <w:jc w:val="both"/>
        <w:rPr>
          <w:rFonts w:ascii="Times New Roman" w:hAnsi="Times New Roman" w:cs="Times New Roman"/>
          <w:sz w:val="28"/>
        </w:rPr>
      </w:pPr>
      <w:r w:rsidRPr="000F34DB">
        <w:rPr>
          <w:rFonts w:ascii="Times New Roman" w:hAnsi="Times New Roman" w:cs="Times New Roman"/>
          <w:sz w:val="28"/>
        </w:rPr>
        <w:t>После всех проведенных процедур (подсчета уровня существенности, составления плана и программы аудиторской проверки) следующим этапом как раз и будет сама аудиторская проверка, а все результаты и наблюдения необходимо проанализировать и дать рекомендации.</w:t>
      </w:r>
    </w:p>
    <w:p w:rsidR="008714B6" w:rsidRPr="008714B6" w:rsidRDefault="008714B6" w:rsidP="008714B6"/>
    <w:p w:rsidR="008C50BB" w:rsidRDefault="00276C61" w:rsidP="008513E6">
      <w:pPr>
        <w:pStyle w:val="2"/>
        <w:keepNext w:val="0"/>
        <w:keepLines w:val="0"/>
        <w:widowControl w:val="0"/>
        <w:jc w:val="center"/>
        <w:rPr>
          <w:rFonts w:ascii="Times New Roman" w:eastAsia="Times New Roman" w:hAnsi="Times New Roman" w:cs="Times New Roman"/>
          <w:b/>
          <w:color w:val="auto"/>
          <w:sz w:val="28"/>
          <w:szCs w:val="28"/>
        </w:rPr>
      </w:pPr>
      <w:bookmarkStart w:id="11" w:name="_Toc39530935"/>
      <w:r>
        <w:rPr>
          <w:rFonts w:ascii="Times New Roman" w:eastAsia="Times New Roman" w:hAnsi="Times New Roman" w:cs="Times New Roman"/>
          <w:b/>
          <w:color w:val="auto"/>
          <w:sz w:val="28"/>
          <w:szCs w:val="28"/>
        </w:rPr>
        <w:t>3.2</w:t>
      </w:r>
      <w:r w:rsidR="005325C1">
        <w:rPr>
          <w:rFonts w:ascii="Times New Roman" w:eastAsia="Times New Roman" w:hAnsi="Times New Roman" w:cs="Times New Roman"/>
          <w:b/>
          <w:color w:val="auto"/>
          <w:sz w:val="28"/>
          <w:szCs w:val="28"/>
        </w:rPr>
        <w:t>.</w:t>
      </w:r>
      <w:r w:rsidR="007273A9" w:rsidRPr="00EA64A5">
        <w:rPr>
          <w:rFonts w:ascii="Times New Roman" w:eastAsia="Times New Roman" w:hAnsi="Times New Roman" w:cs="Times New Roman"/>
          <w:b/>
          <w:color w:val="auto"/>
          <w:sz w:val="28"/>
          <w:szCs w:val="28"/>
        </w:rPr>
        <w:t xml:space="preserve"> Аудиторские процедуры по проверке расчетов с кредиторами в организации</w:t>
      </w:r>
      <w:bookmarkEnd w:id="11"/>
    </w:p>
    <w:p w:rsidR="005325C1" w:rsidRDefault="005325C1" w:rsidP="008513E6">
      <w:pPr>
        <w:widowControl w:val="0"/>
        <w:spacing w:after="0" w:line="360" w:lineRule="auto"/>
        <w:ind w:firstLine="709"/>
        <w:contextualSpacing/>
        <w:jc w:val="both"/>
        <w:rPr>
          <w:rFonts w:ascii="Times New Roman" w:hAnsi="Times New Roman" w:cs="Times New Roman"/>
          <w:sz w:val="28"/>
        </w:rPr>
      </w:pPr>
    </w:p>
    <w:p w:rsidR="00000456" w:rsidRPr="00A9698E" w:rsidRDefault="00000456" w:rsidP="008513E6">
      <w:pPr>
        <w:widowControl w:val="0"/>
        <w:spacing w:after="0" w:line="360" w:lineRule="auto"/>
        <w:ind w:firstLine="709"/>
        <w:contextualSpacing/>
        <w:jc w:val="both"/>
        <w:rPr>
          <w:rFonts w:ascii="Times New Roman" w:hAnsi="Times New Roman" w:cs="Times New Roman"/>
          <w:sz w:val="28"/>
        </w:rPr>
      </w:pPr>
      <w:r w:rsidRPr="00A9698E">
        <w:rPr>
          <w:rFonts w:ascii="Times New Roman" w:hAnsi="Times New Roman" w:cs="Times New Roman"/>
          <w:sz w:val="28"/>
        </w:rPr>
        <w:t>Мы также использовали своё профессиональное суждение, чтобы оценить размеры аудиторских рисков и спланировать аудиторские процедуры таким образом, чтобы снизить</w:t>
      </w:r>
      <w:r w:rsidR="005325C1">
        <w:rPr>
          <w:rFonts w:ascii="Times New Roman" w:hAnsi="Times New Roman" w:cs="Times New Roman"/>
          <w:sz w:val="28"/>
        </w:rPr>
        <w:t xml:space="preserve"> риск средств контроля, риск не</w:t>
      </w:r>
      <w:r w:rsidRPr="00A9698E">
        <w:rPr>
          <w:rFonts w:ascii="Times New Roman" w:hAnsi="Times New Roman" w:cs="Times New Roman"/>
          <w:sz w:val="28"/>
        </w:rPr>
        <w:t>обнаружения и неотъемлемый риск до приемлемого уровня.</w:t>
      </w:r>
    </w:p>
    <w:p w:rsidR="00000456" w:rsidRPr="00A9698E" w:rsidRDefault="00000456" w:rsidP="008513E6">
      <w:pPr>
        <w:widowControl w:val="0"/>
        <w:spacing w:after="0" w:line="360" w:lineRule="auto"/>
        <w:ind w:firstLine="709"/>
        <w:contextualSpacing/>
        <w:jc w:val="both"/>
        <w:rPr>
          <w:rFonts w:ascii="Times New Roman" w:hAnsi="Times New Roman" w:cs="Times New Roman"/>
          <w:sz w:val="28"/>
        </w:rPr>
      </w:pPr>
      <w:r w:rsidRPr="00A9698E">
        <w:rPr>
          <w:rFonts w:ascii="Times New Roman" w:hAnsi="Times New Roman" w:cs="Times New Roman"/>
          <w:sz w:val="28"/>
        </w:rPr>
        <w:t>Проведенные процедуры позволили составить программу аудита, которая определила характер, временные рамки и объем запланированных процедур, необходимых для осуществления общего плана аудита. Программа аудита является набором инструкций для аудитора, выполняющего проверку, а также средством контроля и проверки надлежащего выполнения работ [</w:t>
      </w:r>
      <w:r w:rsidR="00FF137F">
        <w:rPr>
          <w:rFonts w:ascii="Times New Roman" w:hAnsi="Times New Roman" w:cs="Times New Roman"/>
          <w:sz w:val="28"/>
        </w:rPr>
        <w:t>30</w:t>
      </w:r>
      <w:r w:rsidR="00E53FC9">
        <w:rPr>
          <w:rFonts w:ascii="Times New Roman" w:hAnsi="Times New Roman" w:cs="Times New Roman"/>
          <w:sz w:val="28"/>
        </w:rPr>
        <w:t>, с. 1</w:t>
      </w:r>
      <w:r w:rsidR="00FF137F">
        <w:rPr>
          <w:rFonts w:ascii="Times New Roman" w:hAnsi="Times New Roman" w:cs="Times New Roman"/>
          <w:sz w:val="28"/>
        </w:rPr>
        <w:t>1</w:t>
      </w:r>
      <w:r w:rsidR="00E53FC9">
        <w:rPr>
          <w:rFonts w:ascii="Times New Roman" w:hAnsi="Times New Roman" w:cs="Times New Roman"/>
          <w:sz w:val="28"/>
        </w:rPr>
        <w:t>2</w:t>
      </w:r>
      <w:r w:rsidRPr="00A9698E">
        <w:rPr>
          <w:rFonts w:ascii="Times New Roman" w:hAnsi="Times New Roman" w:cs="Times New Roman"/>
          <w:sz w:val="28"/>
        </w:rPr>
        <w:t>].</w:t>
      </w:r>
    </w:p>
    <w:p w:rsidR="00000456" w:rsidRPr="00A9698E" w:rsidRDefault="00000456" w:rsidP="008513E6">
      <w:pPr>
        <w:widowControl w:val="0"/>
        <w:spacing w:after="0" w:line="360" w:lineRule="auto"/>
        <w:ind w:firstLine="709"/>
        <w:contextualSpacing/>
        <w:jc w:val="both"/>
        <w:rPr>
          <w:rFonts w:ascii="Times New Roman" w:hAnsi="Times New Roman" w:cs="Times New Roman"/>
          <w:sz w:val="28"/>
        </w:rPr>
      </w:pPr>
      <w:r w:rsidRPr="00A9698E">
        <w:rPr>
          <w:rFonts w:ascii="Times New Roman" w:hAnsi="Times New Roman" w:cs="Times New Roman"/>
          <w:sz w:val="28"/>
        </w:rPr>
        <w:t>Аудит проводился методом выборочной проверки. При определении видов и параметров выборок мы руководствовались Международным стандартом аудита (МСА) 530 «Аудиторская выборка»</w:t>
      </w:r>
      <w:r w:rsidR="005325C1">
        <w:rPr>
          <w:rFonts w:ascii="Times New Roman" w:hAnsi="Times New Roman" w:cs="Times New Roman"/>
          <w:sz w:val="28"/>
        </w:rPr>
        <w:t>, введенным в действие</w:t>
      </w:r>
      <w:r w:rsidRPr="00A9698E">
        <w:rPr>
          <w:rFonts w:ascii="Times New Roman" w:hAnsi="Times New Roman" w:cs="Times New Roman"/>
          <w:sz w:val="28"/>
        </w:rPr>
        <w:t xml:space="preserve"> Приказ</w:t>
      </w:r>
      <w:r w:rsidR="005325C1">
        <w:rPr>
          <w:rFonts w:ascii="Times New Roman" w:hAnsi="Times New Roman" w:cs="Times New Roman"/>
          <w:sz w:val="28"/>
        </w:rPr>
        <w:t>ом</w:t>
      </w:r>
      <w:r w:rsidRPr="00A9698E">
        <w:rPr>
          <w:rFonts w:ascii="Times New Roman" w:hAnsi="Times New Roman" w:cs="Times New Roman"/>
          <w:sz w:val="28"/>
        </w:rPr>
        <w:t xml:space="preserve"> Минфина России от 24.10.2016 г.</w:t>
      </w:r>
      <w:r w:rsidR="0049511B" w:rsidRPr="00A9698E">
        <w:rPr>
          <w:rFonts w:ascii="Times New Roman" w:hAnsi="Times New Roman" w:cs="Times New Roman"/>
          <w:sz w:val="28"/>
        </w:rPr>
        <w:t xml:space="preserve"> </w:t>
      </w:r>
      <w:r w:rsidRPr="00A9698E">
        <w:rPr>
          <w:rFonts w:ascii="Times New Roman" w:hAnsi="Times New Roman" w:cs="Times New Roman"/>
          <w:sz w:val="28"/>
        </w:rPr>
        <w:t>№ 192н, а также внутрифирменными стандартами и методиками [</w:t>
      </w:r>
      <w:r w:rsidR="00FF137F">
        <w:rPr>
          <w:rFonts w:ascii="Times New Roman" w:hAnsi="Times New Roman" w:cs="Times New Roman"/>
          <w:sz w:val="28"/>
        </w:rPr>
        <w:t>60</w:t>
      </w:r>
      <w:r w:rsidRPr="00A9698E">
        <w:rPr>
          <w:rFonts w:ascii="Times New Roman" w:hAnsi="Times New Roman" w:cs="Times New Roman"/>
          <w:sz w:val="28"/>
        </w:rPr>
        <w:t>].</w:t>
      </w:r>
    </w:p>
    <w:p w:rsidR="00000456" w:rsidRPr="00A9698E" w:rsidRDefault="00000456" w:rsidP="008513E6">
      <w:pPr>
        <w:widowControl w:val="0"/>
        <w:spacing w:after="0" w:line="360" w:lineRule="auto"/>
        <w:ind w:firstLine="709"/>
        <w:contextualSpacing/>
        <w:jc w:val="both"/>
        <w:rPr>
          <w:rFonts w:ascii="Times New Roman" w:hAnsi="Times New Roman" w:cs="Times New Roman"/>
          <w:sz w:val="28"/>
        </w:rPr>
      </w:pPr>
      <w:r w:rsidRPr="00A9698E">
        <w:rPr>
          <w:rFonts w:ascii="Times New Roman" w:hAnsi="Times New Roman" w:cs="Times New Roman"/>
          <w:sz w:val="28"/>
        </w:rPr>
        <w:lastRenderedPageBreak/>
        <w:t>В ходе проверки нами выполнены следующие процедуры [</w:t>
      </w:r>
      <w:r w:rsidR="00FF137F">
        <w:rPr>
          <w:rFonts w:ascii="Times New Roman" w:hAnsi="Times New Roman" w:cs="Times New Roman"/>
          <w:sz w:val="28"/>
        </w:rPr>
        <w:t>30</w:t>
      </w:r>
      <w:r w:rsidRPr="00A9698E">
        <w:rPr>
          <w:rFonts w:ascii="Times New Roman" w:hAnsi="Times New Roman" w:cs="Times New Roman"/>
          <w:sz w:val="28"/>
        </w:rPr>
        <w:t>]:</w:t>
      </w:r>
    </w:p>
    <w:p w:rsidR="00000456" w:rsidRPr="00A9698E" w:rsidRDefault="00000456" w:rsidP="00DC1FB0">
      <w:pPr>
        <w:pStyle w:val="a5"/>
        <w:numPr>
          <w:ilvl w:val="0"/>
          <w:numId w:val="18"/>
        </w:numPr>
        <w:spacing w:line="360" w:lineRule="auto"/>
        <w:ind w:left="426" w:hanging="426"/>
        <w:contextualSpacing/>
        <w:rPr>
          <w:sz w:val="28"/>
        </w:rPr>
      </w:pPr>
      <w:r w:rsidRPr="00A9698E">
        <w:rPr>
          <w:sz w:val="28"/>
        </w:rPr>
        <w:t>анализ системы внутреннего контроля;</w:t>
      </w:r>
    </w:p>
    <w:p w:rsidR="00000456" w:rsidRPr="00A9698E" w:rsidRDefault="00000456" w:rsidP="00DC1FB0">
      <w:pPr>
        <w:pStyle w:val="a5"/>
        <w:numPr>
          <w:ilvl w:val="0"/>
          <w:numId w:val="18"/>
        </w:numPr>
        <w:spacing w:line="360" w:lineRule="auto"/>
        <w:ind w:left="426" w:hanging="426"/>
        <w:contextualSpacing/>
        <w:rPr>
          <w:sz w:val="28"/>
        </w:rPr>
      </w:pPr>
      <w:r w:rsidRPr="00A9698E">
        <w:rPr>
          <w:sz w:val="28"/>
        </w:rPr>
        <w:t>аудит дебиторской и кредиторской задолженности;</w:t>
      </w:r>
    </w:p>
    <w:p w:rsidR="00000456" w:rsidRPr="00A9698E" w:rsidRDefault="00000456" w:rsidP="00DC1FB0">
      <w:pPr>
        <w:pStyle w:val="a5"/>
        <w:numPr>
          <w:ilvl w:val="0"/>
          <w:numId w:val="18"/>
        </w:numPr>
        <w:spacing w:line="360" w:lineRule="auto"/>
        <w:ind w:left="426" w:hanging="426"/>
        <w:contextualSpacing/>
        <w:rPr>
          <w:sz w:val="28"/>
        </w:rPr>
      </w:pPr>
      <w:r w:rsidRPr="00A9698E">
        <w:rPr>
          <w:sz w:val="28"/>
        </w:rPr>
        <w:t>аудит</w:t>
      </w:r>
      <w:r w:rsidR="005325C1">
        <w:rPr>
          <w:sz w:val="28"/>
        </w:rPr>
        <w:t xml:space="preserve"> </w:t>
      </w:r>
      <w:r w:rsidRPr="00A9698E">
        <w:rPr>
          <w:sz w:val="28"/>
        </w:rPr>
        <w:t>состояния</w:t>
      </w:r>
      <w:r w:rsidR="00DC1FB0">
        <w:rPr>
          <w:sz w:val="28"/>
        </w:rPr>
        <w:t xml:space="preserve"> </w:t>
      </w:r>
      <w:r w:rsidRPr="00A9698E">
        <w:rPr>
          <w:sz w:val="28"/>
        </w:rPr>
        <w:t>бухгалтерского</w:t>
      </w:r>
      <w:r w:rsidR="00DC1FB0">
        <w:rPr>
          <w:sz w:val="28"/>
        </w:rPr>
        <w:t xml:space="preserve"> </w:t>
      </w:r>
      <w:r w:rsidRPr="00A9698E">
        <w:rPr>
          <w:sz w:val="28"/>
        </w:rPr>
        <w:t>учета</w:t>
      </w:r>
      <w:r w:rsidR="005325C1">
        <w:rPr>
          <w:sz w:val="28"/>
        </w:rPr>
        <w:t xml:space="preserve"> </w:t>
      </w:r>
      <w:r w:rsidRPr="00A9698E">
        <w:rPr>
          <w:sz w:val="28"/>
        </w:rPr>
        <w:t>и</w:t>
      </w:r>
      <w:r w:rsidR="00DC1FB0">
        <w:rPr>
          <w:sz w:val="28"/>
        </w:rPr>
        <w:t xml:space="preserve"> </w:t>
      </w:r>
      <w:r w:rsidRPr="00A9698E">
        <w:rPr>
          <w:sz w:val="28"/>
        </w:rPr>
        <w:t>подготовки</w:t>
      </w:r>
      <w:r w:rsidR="00DC1FB0">
        <w:rPr>
          <w:sz w:val="28"/>
        </w:rPr>
        <w:t xml:space="preserve"> </w:t>
      </w:r>
      <w:r w:rsidRPr="00A9698E">
        <w:rPr>
          <w:sz w:val="28"/>
        </w:rPr>
        <w:t>бухгалтерской</w:t>
      </w:r>
      <w:r w:rsidR="00DC1FB0">
        <w:rPr>
          <w:sz w:val="28"/>
        </w:rPr>
        <w:t xml:space="preserve"> </w:t>
      </w:r>
      <w:r w:rsidRPr="00A9698E">
        <w:rPr>
          <w:sz w:val="28"/>
        </w:rPr>
        <w:t>отчетности;</w:t>
      </w:r>
    </w:p>
    <w:p w:rsidR="00000456" w:rsidRPr="00A9698E" w:rsidRDefault="00000456" w:rsidP="00DC1FB0">
      <w:pPr>
        <w:pStyle w:val="a5"/>
        <w:numPr>
          <w:ilvl w:val="0"/>
          <w:numId w:val="18"/>
        </w:numPr>
        <w:spacing w:line="360" w:lineRule="auto"/>
        <w:ind w:left="426" w:hanging="426"/>
        <w:contextualSpacing/>
        <w:rPr>
          <w:sz w:val="28"/>
        </w:rPr>
      </w:pPr>
      <w:r w:rsidRPr="00A9698E">
        <w:rPr>
          <w:sz w:val="28"/>
        </w:rPr>
        <w:t>аудит</w:t>
      </w:r>
      <w:r w:rsidR="00DC1FB0">
        <w:rPr>
          <w:sz w:val="28"/>
        </w:rPr>
        <w:t xml:space="preserve"> </w:t>
      </w:r>
      <w:r w:rsidRPr="00A9698E">
        <w:rPr>
          <w:sz w:val="28"/>
        </w:rPr>
        <w:t>соблюдения</w:t>
      </w:r>
      <w:r w:rsidR="005325C1">
        <w:rPr>
          <w:sz w:val="28"/>
        </w:rPr>
        <w:t xml:space="preserve"> </w:t>
      </w:r>
      <w:r w:rsidRPr="00A9698E">
        <w:rPr>
          <w:sz w:val="28"/>
        </w:rPr>
        <w:t>Обществом</w:t>
      </w:r>
      <w:r w:rsidR="00DC1FB0">
        <w:rPr>
          <w:sz w:val="28"/>
        </w:rPr>
        <w:t xml:space="preserve"> </w:t>
      </w:r>
      <w:r w:rsidRPr="00A9698E">
        <w:rPr>
          <w:sz w:val="28"/>
        </w:rPr>
        <w:t>применимого</w:t>
      </w:r>
      <w:r w:rsidR="00DC1FB0">
        <w:rPr>
          <w:sz w:val="28"/>
        </w:rPr>
        <w:t xml:space="preserve"> </w:t>
      </w:r>
      <w:r w:rsidRPr="00A9698E">
        <w:rPr>
          <w:sz w:val="28"/>
        </w:rPr>
        <w:t>законодательства</w:t>
      </w:r>
      <w:r w:rsidR="00DC1FB0">
        <w:rPr>
          <w:sz w:val="28"/>
        </w:rPr>
        <w:t xml:space="preserve"> </w:t>
      </w:r>
      <w:r w:rsidRPr="00A9698E">
        <w:rPr>
          <w:sz w:val="28"/>
        </w:rPr>
        <w:t>и</w:t>
      </w:r>
      <w:r w:rsidR="00DC1FB0">
        <w:rPr>
          <w:sz w:val="28"/>
        </w:rPr>
        <w:t xml:space="preserve"> </w:t>
      </w:r>
      <w:r w:rsidRPr="00A9698E">
        <w:rPr>
          <w:sz w:val="28"/>
        </w:rPr>
        <w:t>нормативных</w:t>
      </w:r>
      <w:r w:rsidR="00DC1FB0">
        <w:rPr>
          <w:sz w:val="28"/>
        </w:rPr>
        <w:t xml:space="preserve"> </w:t>
      </w:r>
      <w:r w:rsidRPr="00A9698E">
        <w:rPr>
          <w:sz w:val="28"/>
        </w:rPr>
        <w:t>актов</w:t>
      </w:r>
      <w:r w:rsidR="00DC1FB0">
        <w:rPr>
          <w:sz w:val="28"/>
        </w:rPr>
        <w:t xml:space="preserve"> </w:t>
      </w:r>
      <w:r w:rsidRPr="00A9698E">
        <w:rPr>
          <w:sz w:val="28"/>
        </w:rPr>
        <w:t>при</w:t>
      </w:r>
      <w:r w:rsidR="00DC1FB0">
        <w:rPr>
          <w:sz w:val="28"/>
        </w:rPr>
        <w:t xml:space="preserve"> </w:t>
      </w:r>
      <w:r w:rsidRPr="00A9698E">
        <w:rPr>
          <w:sz w:val="28"/>
        </w:rPr>
        <w:t>совершении</w:t>
      </w:r>
      <w:r w:rsidR="00DC1FB0">
        <w:rPr>
          <w:sz w:val="28"/>
        </w:rPr>
        <w:t xml:space="preserve"> </w:t>
      </w:r>
      <w:r w:rsidRPr="00A9698E">
        <w:rPr>
          <w:sz w:val="28"/>
        </w:rPr>
        <w:t>финансово-хозяйственных</w:t>
      </w:r>
      <w:r w:rsidR="00DC1FB0">
        <w:rPr>
          <w:sz w:val="28"/>
        </w:rPr>
        <w:t xml:space="preserve"> </w:t>
      </w:r>
      <w:r w:rsidRPr="00A9698E">
        <w:rPr>
          <w:sz w:val="28"/>
        </w:rPr>
        <w:t>операций.</w:t>
      </w:r>
    </w:p>
    <w:p w:rsidR="00000456" w:rsidRPr="00A9698E" w:rsidRDefault="00000456" w:rsidP="008513E6">
      <w:pPr>
        <w:widowControl w:val="0"/>
        <w:spacing w:after="0" w:line="360" w:lineRule="auto"/>
        <w:ind w:firstLine="709"/>
        <w:contextualSpacing/>
        <w:jc w:val="both"/>
        <w:rPr>
          <w:rFonts w:ascii="Times New Roman" w:hAnsi="Times New Roman" w:cs="Times New Roman"/>
          <w:sz w:val="28"/>
        </w:rPr>
      </w:pPr>
      <w:r w:rsidRPr="00A9698E">
        <w:rPr>
          <w:rFonts w:ascii="Times New Roman" w:hAnsi="Times New Roman" w:cs="Times New Roman"/>
          <w:sz w:val="28"/>
        </w:rPr>
        <w:t>Аудит за 201</w:t>
      </w:r>
      <w:r w:rsidR="000F34DB">
        <w:rPr>
          <w:rFonts w:ascii="Times New Roman" w:hAnsi="Times New Roman" w:cs="Times New Roman"/>
          <w:sz w:val="28"/>
        </w:rPr>
        <w:t>9</w:t>
      </w:r>
      <w:r w:rsidRPr="00A9698E">
        <w:rPr>
          <w:rFonts w:ascii="Times New Roman" w:hAnsi="Times New Roman" w:cs="Times New Roman"/>
          <w:sz w:val="28"/>
        </w:rPr>
        <w:t xml:space="preserve"> год проведен аудиторской фирмой ООО «Аудиторская фирма</w:t>
      </w:r>
      <w:r w:rsidR="009469D2" w:rsidRPr="00A9698E">
        <w:rPr>
          <w:rFonts w:ascii="Times New Roman" w:hAnsi="Times New Roman" w:cs="Times New Roman"/>
          <w:sz w:val="28"/>
        </w:rPr>
        <w:t xml:space="preserve"> </w:t>
      </w:r>
      <w:r w:rsidRPr="00A9698E">
        <w:rPr>
          <w:rFonts w:ascii="Times New Roman" w:hAnsi="Times New Roman" w:cs="Times New Roman"/>
          <w:sz w:val="28"/>
        </w:rPr>
        <w:t xml:space="preserve">«Авуар». В связи с этим нами не проводились дополнительные аудиторские процедуры в отношении остатков на начало отчетного периода и данных </w:t>
      </w:r>
      <w:r w:rsidR="00DC1FB0">
        <w:rPr>
          <w:rFonts w:ascii="Times New Roman" w:hAnsi="Times New Roman" w:cs="Times New Roman"/>
          <w:sz w:val="28"/>
        </w:rPr>
        <w:t>з</w:t>
      </w:r>
      <w:r w:rsidRPr="00A9698E">
        <w:rPr>
          <w:rFonts w:ascii="Times New Roman" w:hAnsi="Times New Roman" w:cs="Times New Roman"/>
          <w:sz w:val="28"/>
        </w:rPr>
        <w:t>а предыдущий отчетный период</w:t>
      </w:r>
      <w:r w:rsidR="00DC1FB0">
        <w:rPr>
          <w:rFonts w:ascii="Times New Roman" w:hAnsi="Times New Roman" w:cs="Times New Roman"/>
          <w:sz w:val="28"/>
        </w:rPr>
        <w:t>,</w:t>
      </w:r>
      <w:r w:rsidRPr="00A9698E">
        <w:rPr>
          <w:rFonts w:ascii="Times New Roman" w:hAnsi="Times New Roman" w:cs="Times New Roman"/>
          <w:sz w:val="28"/>
        </w:rPr>
        <w:t xml:space="preserve"> приведенных в бухгалтерской отчетности.</w:t>
      </w:r>
    </w:p>
    <w:p w:rsidR="00000456" w:rsidRPr="00A9698E" w:rsidRDefault="00000456" w:rsidP="008513E6">
      <w:pPr>
        <w:widowControl w:val="0"/>
        <w:spacing w:after="0" w:line="360" w:lineRule="auto"/>
        <w:ind w:firstLine="709"/>
        <w:contextualSpacing/>
        <w:jc w:val="both"/>
        <w:rPr>
          <w:rFonts w:ascii="Times New Roman" w:hAnsi="Times New Roman" w:cs="Times New Roman"/>
          <w:sz w:val="28"/>
        </w:rPr>
      </w:pPr>
      <w:r w:rsidRPr="00A9698E">
        <w:rPr>
          <w:rFonts w:ascii="Times New Roman" w:hAnsi="Times New Roman" w:cs="Times New Roman"/>
          <w:sz w:val="28"/>
        </w:rPr>
        <w:t>В соответствии с требованиями Международного стандарта аудита (МСА) 710</w:t>
      </w:r>
      <w:r w:rsidR="009469D2" w:rsidRPr="00A9698E">
        <w:rPr>
          <w:rFonts w:ascii="Times New Roman" w:hAnsi="Times New Roman" w:cs="Times New Roman"/>
          <w:sz w:val="28"/>
        </w:rPr>
        <w:t xml:space="preserve"> </w:t>
      </w:r>
      <w:r w:rsidRPr="00A9698E">
        <w:rPr>
          <w:rFonts w:ascii="Times New Roman" w:hAnsi="Times New Roman" w:cs="Times New Roman"/>
          <w:sz w:val="28"/>
        </w:rPr>
        <w:t>«Сравнительная информация – сопоставимые показатели и сравнительная финансовая отчетность»</w:t>
      </w:r>
      <w:r w:rsidR="00DC1FB0">
        <w:rPr>
          <w:rFonts w:ascii="Times New Roman" w:hAnsi="Times New Roman" w:cs="Times New Roman"/>
          <w:sz w:val="28"/>
        </w:rPr>
        <w:t>, введенным в действие</w:t>
      </w:r>
      <w:r w:rsidRPr="00A9698E">
        <w:rPr>
          <w:rFonts w:ascii="Times New Roman" w:hAnsi="Times New Roman" w:cs="Times New Roman"/>
          <w:sz w:val="28"/>
        </w:rPr>
        <w:t xml:space="preserve"> Приказ</w:t>
      </w:r>
      <w:r w:rsidR="00DC1FB0">
        <w:rPr>
          <w:rFonts w:ascii="Times New Roman" w:hAnsi="Times New Roman" w:cs="Times New Roman"/>
          <w:sz w:val="28"/>
        </w:rPr>
        <w:t>ом</w:t>
      </w:r>
      <w:r w:rsidRPr="00A9698E">
        <w:rPr>
          <w:rFonts w:ascii="Times New Roman" w:hAnsi="Times New Roman" w:cs="Times New Roman"/>
          <w:sz w:val="28"/>
        </w:rPr>
        <w:t xml:space="preserve"> Минфина России от 09.11.2016</w:t>
      </w:r>
      <w:r w:rsidR="00DC1FB0">
        <w:rPr>
          <w:rFonts w:ascii="Times New Roman" w:hAnsi="Times New Roman" w:cs="Times New Roman"/>
          <w:sz w:val="28"/>
        </w:rPr>
        <w:t xml:space="preserve"> г.</w:t>
      </w:r>
      <w:r w:rsidRPr="00A9698E">
        <w:rPr>
          <w:rFonts w:ascii="Times New Roman" w:hAnsi="Times New Roman" w:cs="Times New Roman"/>
          <w:sz w:val="28"/>
        </w:rPr>
        <w:t xml:space="preserve"> № 207н</w:t>
      </w:r>
      <w:r w:rsidR="00DC1FB0">
        <w:rPr>
          <w:rFonts w:ascii="Times New Roman" w:hAnsi="Times New Roman" w:cs="Times New Roman"/>
          <w:sz w:val="28"/>
        </w:rPr>
        <w:t>, н</w:t>
      </w:r>
      <w:r w:rsidRPr="00A9698E">
        <w:rPr>
          <w:rFonts w:ascii="Times New Roman" w:hAnsi="Times New Roman" w:cs="Times New Roman"/>
          <w:sz w:val="28"/>
        </w:rPr>
        <w:t>ами проверена сопоставимость данных, отраженных в бухгалтерской отчетности за проверяемый период, с данными проаудированной бухгалтерской отчетности з</w:t>
      </w:r>
      <w:r w:rsidR="00DC1FB0">
        <w:rPr>
          <w:rFonts w:ascii="Times New Roman" w:hAnsi="Times New Roman" w:cs="Times New Roman"/>
          <w:sz w:val="28"/>
        </w:rPr>
        <w:t>а предыдущий отчетный период</w:t>
      </w:r>
      <w:r w:rsidRPr="00A9698E">
        <w:rPr>
          <w:rFonts w:ascii="Times New Roman" w:hAnsi="Times New Roman" w:cs="Times New Roman"/>
          <w:sz w:val="28"/>
        </w:rPr>
        <w:t>.</w:t>
      </w:r>
    </w:p>
    <w:p w:rsidR="00000456" w:rsidRPr="00A9698E" w:rsidRDefault="00000456" w:rsidP="008513E6">
      <w:pPr>
        <w:widowControl w:val="0"/>
        <w:spacing w:after="0" w:line="360" w:lineRule="auto"/>
        <w:ind w:firstLine="709"/>
        <w:contextualSpacing/>
        <w:jc w:val="both"/>
        <w:rPr>
          <w:rFonts w:ascii="Times New Roman" w:hAnsi="Times New Roman" w:cs="Times New Roman"/>
          <w:sz w:val="28"/>
        </w:rPr>
      </w:pPr>
      <w:r w:rsidRPr="00A9698E">
        <w:rPr>
          <w:rFonts w:ascii="Times New Roman" w:hAnsi="Times New Roman" w:cs="Times New Roman"/>
          <w:sz w:val="28"/>
        </w:rPr>
        <w:t>После ознакомления с системой внутреннего контроля и бухгалтерского учета Общества нами выбраны аудиторские процедуры для получения достоверного и доказательного материала, позволяющего выразить мнение о достоверности бухгалтерской отчетности за 201</w:t>
      </w:r>
      <w:r w:rsidR="00DC1FB0">
        <w:rPr>
          <w:rFonts w:ascii="Times New Roman" w:hAnsi="Times New Roman" w:cs="Times New Roman"/>
          <w:sz w:val="28"/>
        </w:rPr>
        <w:t>9</w:t>
      </w:r>
      <w:r w:rsidRPr="00A9698E">
        <w:rPr>
          <w:rFonts w:ascii="Times New Roman" w:hAnsi="Times New Roman" w:cs="Times New Roman"/>
          <w:sz w:val="28"/>
        </w:rPr>
        <w:t xml:space="preserve"> год.</w:t>
      </w:r>
    </w:p>
    <w:p w:rsidR="00000456" w:rsidRPr="00A9698E" w:rsidRDefault="00000456" w:rsidP="008513E6">
      <w:pPr>
        <w:widowControl w:val="0"/>
        <w:spacing w:after="0" w:line="360" w:lineRule="auto"/>
        <w:ind w:firstLine="709"/>
        <w:contextualSpacing/>
        <w:jc w:val="both"/>
        <w:rPr>
          <w:rFonts w:ascii="Times New Roman" w:hAnsi="Times New Roman" w:cs="Times New Roman"/>
          <w:sz w:val="28"/>
        </w:rPr>
      </w:pPr>
      <w:r w:rsidRPr="00A9698E">
        <w:rPr>
          <w:rFonts w:ascii="Times New Roman" w:hAnsi="Times New Roman" w:cs="Times New Roman"/>
          <w:sz w:val="28"/>
        </w:rPr>
        <w:t xml:space="preserve">Выбранные процедуры включали проверку финансово-хозяйственных операций, наличия и оценки активов и обязательств, полноты их отражения в учете, а также прав владения ими. В тех случаях, когда мы не могли положиться на систему внутреннего контроля и бухгалтерского учета, проверка проводилась в отношении ключевых механизмов внутреннего контроля. Конкретный перечень процедур определялся по каждой статье отчетности на основании результатов проверки системы внутреннего контроля, внутренней </w:t>
      </w:r>
      <w:r w:rsidRPr="00A9698E">
        <w:rPr>
          <w:rFonts w:ascii="Times New Roman" w:hAnsi="Times New Roman" w:cs="Times New Roman"/>
          <w:sz w:val="28"/>
        </w:rPr>
        <w:lastRenderedPageBreak/>
        <w:t>структуры статьи, её значимости для достоверности бухгалтерской отчетности в целом, состава хозяйственных операций по данной статье и</w:t>
      </w:r>
      <w:r w:rsidR="00DC1FB0">
        <w:rPr>
          <w:rFonts w:ascii="Times New Roman" w:hAnsi="Times New Roman" w:cs="Times New Roman"/>
          <w:sz w:val="28"/>
        </w:rPr>
        <w:t xml:space="preserve"> наличия изменений в финансово-</w:t>
      </w:r>
      <w:r w:rsidRPr="00A9698E">
        <w:rPr>
          <w:rFonts w:ascii="Times New Roman" w:hAnsi="Times New Roman" w:cs="Times New Roman"/>
          <w:sz w:val="28"/>
        </w:rPr>
        <w:t>хозяйственной деятельности Общества [3</w:t>
      </w:r>
      <w:r w:rsidR="00FF137F">
        <w:rPr>
          <w:rFonts w:ascii="Times New Roman" w:hAnsi="Times New Roman" w:cs="Times New Roman"/>
          <w:sz w:val="28"/>
        </w:rPr>
        <w:t>0</w:t>
      </w:r>
      <w:r w:rsidR="00E53FC9">
        <w:rPr>
          <w:rFonts w:ascii="Times New Roman" w:hAnsi="Times New Roman" w:cs="Times New Roman"/>
          <w:sz w:val="28"/>
        </w:rPr>
        <w:t xml:space="preserve">, с. </w:t>
      </w:r>
      <w:r w:rsidR="00FF137F">
        <w:rPr>
          <w:rFonts w:ascii="Times New Roman" w:hAnsi="Times New Roman" w:cs="Times New Roman"/>
          <w:sz w:val="28"/>
        </w:rPr>
        <w:t>10</w:t>
      </w:r>
      <w:r w:rsidR="00E53FC9">
        <w:rPr>
          <w:rFonts w:ascii="Times New Roman" w:hAnsi="Times New Roman" w:cs="Times New Roman"/>
          <w:sz w:val="28"/>
        </w:rPr>
        <w:t>4</w:t>
      </w:r>
      <w:r w:rsidRPr="00A9698E">
        <w:rPr>
          <w:rFonts w:ascii="Times New Roman" w:hAnsi="Times New Roman" w:cs="Times New Roman"/>
          <w:sz w:val="28"/>
        </w:rPr>
        <w:t>].</w:t>
      </w:r>
    </w:p>
    <w:p w:rsidR="00000456" w:rsidRPr="00A9698E" w:rsidRDefault="00000456" w:rsidP="008513E6">
      <w:pPr>
        <w:widowControl w:val="0"/>
        <w:spacing w:after="0" w:line="360" w:lineRule="auto"/>
        <w:ind w:firstLine="709"/>
        <w:contextualSpacing/>
        <w:jc w:val="both"/>
        <w:rPr>
          <w:rFonts w:ascii="Times New Roman" w:hAnsi="Times New Roman" w:cs="Times New Roman"/>
          <w:sz w:val="28"/>
        </w:rPr>
      </w:pPr>
      <w:r w:rsidRPr="00A9698E">
        <w:rPr>
          <w:rFonts w:ascii="Times New Roman" w:hAnsi="Times New Roman" w:cs="Times New Roman"/>
          <w:sz w:val="28"/>
        </w:rPr>
        <w:t>Методика выборочной проверки состояла в проведении нами выборочных аудиторских процедур по тестированию системы внутреннего контроля и тестированию сальдо и оборотов по счетам.</w:t>
      </w:r>
      <w:r w:rsidR="00DC1FB0">
        <w:rPr>
          <w:rFonts w:ascii="Times New Roman" w:hAnsi="Times New Roman" w:cs="Times New Roman"/>
          <w:sz w:val="28"/>
        </w:rPr>
        <w:t xml:space="preserve"> </w:t>
      </w:r>
      <w:r w:rsidRPr="00A9698E">
        <w:rPr>
          <w:rFonts w:ascii="Times New Roman" w:hAnsi="Times New Roman" w:cs="Times New Roman"/>
          <w:sz w:val="28"/>
        </w:rPr>
        <w:t>При проведении    тестирования сальдо и оборотов по счетам нами</w:t>
      </w:r>
      <w:r w:rsidR="00753283" w:rsidRPr="00A9698E">
        <w:rPr>
          <w:rFonts w:ascii="Times New Roman" w:hAnsi="Times New Roman" w:cs="Times New Roman"/>
          <w:sz w:val="28"/>
        </w:rPr>
        <w:t xml:space="preserve"> </w:t>
      </w:r>
      <w:r w:rsidR="00DC1FB0">
        <w:rPr>
          <w:rFonts w:ascii="Times New Roman" w:hAnsi="Times New Roman" w:cs="Times New Roman"/>
          <w:sz w:val="28"/>
        </w:rPr>
        <w:t>анализировались д</w:t>
      </w:r>
      <w:r w:rsidRPr="00A9698E">
        <w:rPr>
          <w:rFonts w:ascii="Times New Roman" w:hAnsi="Times New Roman" w:cs="Times New Roman"/>
          <w:sz w:val="28"/>
        </w:rPr>
        <w:t>анные,   подтверждающие   полноту,   точность,  стоимостную</w:t>
      </w:r>
      <w:r w:rsidR="00740EAD" w:rsidRPr="00A9698E">
        <w:rPr>
          <w:rFonts w:ascii="Times New Roman" w:hAnsi="Times New Roman" w:cs="Times New Roman"/>
          <w:sz w:val="28"/>
        </w:rPr>
        <w:t xml:space="preserve"> </w:t>
      </w:r>
      <w:r w:rsidRPr="00A9698E">
        <w:rPr>
          <w:rFonts w:ascii="Times New Roman" w:hAnsi="Times New Roman" w:cs="Times New Roman"/>
          <w:sz w:val="28"/>
        </w:rPr>
        <w:t>оценку, факт совершения и отражения в учете наиболее существенных финансово-хозяйственных операций Общества, надлежащие представление и раскрытие информации об этих операциях в бухгалтерской отчетности.</w:t>
      </w:r>
    </w:p>
    <w:p w:rsidR="00000456" w:rsidRPr="00A9698E" w:rsidRDefault="00000456" w:rsidP="008513E6">
      <w:pPr>
        <w:widowControl w:val="0"/>
        <w:spacing w:after="0" w:line="360" w:lineRule="auto"/>
        <w:ind w:firstLine="709"/>
        <w:contextualSpacing/>
        <w:jc w:val="both"/>
        <w:rPr>
          <w:rFonts w:ascii="Times New Roman" w:hAnsi="Times New Roman" w:cs="Times New Roman"/>
          <w:sz w:val="28"/>
        </w:rPr>
      </w:pPr>
      <w:r w:rsidRPr="00A9698E">
        <w:rPr>
          <w:rFonts w:ascii="Times New Roman" w:hAnsi="Times New Roman" w:cs="Times New Roman"/>
          <w:sz w:val="28"/>
        </w:rPr>
        <w:t>Нами разработан рабочий документ «Аудит кредиторской задолженности», который представлен в таблице 1</w:t>
      </w:r>
      <w:r w:rsidR="00AB01FC">
        <w:rPr>
          <w:rFonts w:ascii="Times New Roman" w:hAnsi="Times New Roman" w:cs="Times New Roman"/>
          <w:sz w:val="28"/>
        </w:rPr>
        <w:t>1</w:t>
      </w:r>
      <w:r w:rsidRPr="00A9698E">
        <w:rPr>
          <w:rFonts w:ascii="Times New Roman" w:hAnsi="Times New Roman" w:cs="Times New Roman"/>
          <w:sz w:val="28"/>
        </w:rPr>
        <w:t>.</w:t>
      </w:r>
    </w:p>
    <w:p w:rsidR="00000456" w:rsidRPr="00A9698E" w:rsidRDefault="00000456" w:rsidP="00DC1FB0">
      <w:pPr>
        <w:widowControl w:val="0"/>
        <w:spacing w:after="0" w:line="360" w:lineRule="auto"/>
        <w:contextualSpacing/>
        <w:jc w:val="center"/>
        <w:rPr>
          <w:rFonts w:ascii="Times New Roman" w:hAnsi="Times New Roman" w:cs="Times New Roman"/>
          <w:sz w:val="28"/>
        </w:rPr>
      </w:pPr>
      <w:r w:rsidRPr="00A9698E">
        <w:rPr>
          <w:rFonts w:ascii="Times New Roman" w:hAnsi="Times New Roman" w:cs="Times New Roman"/>
          <w:sz w:val="28"/>
        </w:rPr>
        <w:t>Таблица 1</w:t>
      </w:r>
      <w:r w:rsidR="00AB01FC">
        <w:rPr>
          <w:rFonts w:ascii="Times New Roman" w:hAnsi="Times New Roman" w:cs="Times New Roman"/>
          <w:sz w:val="28"/>
        </w:rPr>
        <w:t>1</w:t>
      </w:r>
      <w:r w:rsidRPr="00A9698E">
        <w:rPr>
          <w:rFonts w:ascii="Times New Roman" w:hAnsi="Times New Roman" w:cs="Times New Roman"/>
          <w:sz w:val="28"/>
        </w:rPr>
        <w:t xml:space="preserve"> – Рабочий документ «Аудит кредиторской задолженности»</w:t>
      </w:r>
    </w:p>
    <w:tbl>
      <w:tblPr>
        <w:tblStyle w:val="af5"/>
        <w:tblW w:w="9781" w:type="dxa"/>
        <w:tblLayout w:type="fixed"/>
        <w:tblLook w:val="01E0" w:firstRow="1" w:lastRow="1" w:firstColumn="1" w:lastColumn="1" w:noHBand="0" w:noVBand="0"/>
      </w:tblPr>
      <w:tblGrid>
        <w:gridCol w:w="3936"/>
        <w:gridCol w:w="5845"/>
      </w:tblGrid>
      <w:tr w:rsidR="00000456" w:rsidTr="00DC1FB0">
        <w:trPr>
          <w:trHeight w:val="277"/>
        </w:trPr>
        <w:tc>
          <w:tcPr>
            <w:tcW w:w="3936" w:type="dxa"/>
          </w:tcPr>
          <w:p w:rsidR="00000456" w:rsidRPr="00DC1FB0" w:rsidRDefault="00000456" w:rsidP="00DC1FB0">
            <w:pPr>
              <w:pStyle w:val="af4"/>
              <w:rPr>
                <w:rFonts w:ascii="Times New Roman" w:hAnsi="Times New Roman" w:cs="Times New Roman"/>
                <w:sz w:val="24"/>
                <w:szCs w:val="24"/>
              </w:rPr>
            </w:pPr>
            <w:r w:rsidRPr="00DC1FB0">
              <w:rPr>
                <w:rFonts w:ascii="Times New Roman" w:hAnsi="Times New Roman" w:cs="Times New Roman"/>
                <w:sz w:val="24"/>
                <w:szCs w:val="24"/>
              </w:rPr>
              <w:t>Аудируемое лицо</w:t>
            </w:r>
          </w:p>
        </w:tc>
        <w:tc>
          <w:tcPr>
            <w:tcW w:w="5845" w:type="dxa"/>
          </w:tcPr>
          <w:p w:rsidR="00000456" w:rsidRPr="00DC1FB0" w:rsidRDefault="000C1FB4" w:rsidP="00DC1FB0">
            <w:pPr>
              <w:pStyle w:val="af4"/>
              <w:rPr>
                <w:rFonts w:ascii="Times New Roman" w:hAnsi="Times New Roman" w:cs="Times New Roman"/>
                <w:sz w:val="24"/>
                <w:szCs w:val="24"/>
              </w:rPr>
            </w:pPr>
            <w:r w:rsidRPr="00DC1FB0">
              <w:rPr>
                <w:rFonts w:ascii="Times New Roman" w:hAnsi="Times New Roman" w:cs="Times New Roman"/>
                <w:sz w:val="24"/>
                <w:szCs w:val="24"/>
              </w:rPr>
              <w:t>ООО «МОСКВА КАРГО»</w:t>
            </w:r>
          </w:p>
        </w:tc>
      </w:tr>
      <w:tr w:rsidR="00000456" w:rsidTr="00DC1FB0">
        <w:trPr>
          <w:trHeight w:val="273"/>
        </w:trPr>
        <w:tc>
          <w:tcPr>
            <w:tcW w:w="3936" w:type="dxa"/>
          </w:tcPr>
          <w:p w:rsidR="00000456" w:rsidRPr="00DC1FB0" w:rsidRDefault="00000456" w:rsidP="00DC1FB0">
            <w:pPr>
              <w:pStyle w:val="af4"/>
              <w:rPr>
                <w:rFonts w:ascii="Times New Roman" w:hAnsi="Times New Roman" w:cs="Times New Roman"/>
                <w:sz w:val="24"/>
                <w:szCs w:val="24"/>
              </w:rPr>
            </w:pPr>
            <w:r w:rsidRPr="00DC1FB0">
              <w:rPr>
                <w:rFonts w:ascii="Times New Roman" w:hAnsi="Times New Roman" w:cs="Times New Roman"/>
                <w:sz w:val="24"/>
                <w:szCs w:val="24"/>
              </w:rPr>
              <w:t>Аудируемый период</w:t>
            </w:r>
          </w:p>
        </w:tc>
        <w:tc>
          <w:tcPr>
            <w:tcW w:w="5845" w:type="dxa"/>
          </w:tcPr>
          <w:p w:rsidR="00000456" w:rsidRPr="00DC1FB0" w:rsidRDefault="00000456" w:rsidP="00DC1FB0">
            <w:pPr>
              <w:pStyle w:val="af4"/>
              <w:rPr>
                <w:rFonts w:ascii="Times New Roman" w:hAnsi="Times New Roman" w:cs="Times New Roman"/>
                <w:sz w:val="24"/>
                <w:szCs w:val="24"/>
              </w:rPr>
            </w:pPr>
            <w:r w:rsidRPr="00DC1FB0">
              <w:rPr>
                <w:rFonts w:ascii="Times New Roman" w:hAnsi="Times New Roman" w:cs="Times New Roman"/>
                <w:sz w:val="24"/>
                <w:szCs w:val="24"/>
              </w:rPr>
              <w:t>01.01.201</w:t>
            </w:r>
            <w:r w:rsidR="00DC1FB0">
              <w:rPr>
                <w:rFonts w:ascii="Times New Roman" w:hAnsi="Times New Roman" w:cs="Times New Roman"/>
                <w:sz w:val="24"/>
                <w:szCs w:val="24"/>
              </w:rPr>
              <w:t>9 г.</w:t>
            </w:r>
            <w:r w:rsidRPr="00DC1FB0">
              <w:rPr>
                <w:rFonts w:ascii="Times New Roman" w:hAnsi="Times New Roman" w:cs="Times New Roman"/>
                <w:sz w:val="24"/>
                <w:szCs w:val="24"/>
              </w:rPr>
              <w:t xml:space="preserve"> – 31.12.201</w:t>
            </w:r>
            <w:r w:rsidR="00DC1FB0">
              <w:rPr>
                <w:rFonts w:ascii="Times New Roman" w:hAnsi="Times New Roman" w:cs="Times New Roman"/>
                <w:sz w:val="24"/>
                <w:szCs w:val="24"/>
              </w:rPr>
              <w:t>9 г.</w:t>
            </w:r>
          </w:p>
        </w:tc>
      </w:tr>
      <w:tr w:rsidR="00000456" w:rsidTr="00DC1FB0">
        <w:trPr>
          <w:trHeight w:val="277"/>
        </w:trPr>
        <w:tc>
          <w:tcPr>
            <w:tcW w:w="3936" w:type="dxa"/>
          </w:tcPr>
          <w:p w:rsidR="00000456" w:rsidRPr="00DC1FB0" w:rsidRDefault="00000456" w:rsidP="00DC1FB0">
            <w:pPr>
              <w:pStyle w:val="af4"/>
              <w:rPr>
                <w:rFonts w:ascii="Times New Roman" w:hAnsi="Times New Roman" w:cs="Times New Roman"/>
                <w:b/>
                <w:sz w:val="24"/>
                <w:szCs w:val="24"/>
              </w:rPr>
            </w:pPr>
            <w:r w:rsidRPr="00DC1FB0">
              <w:rPr>
                <w:rFonts w:ascii="Times New Roman" w:hAnsi="Times New Roman" w:cs="Times New Roman"/>
                <w:b/>
                <w:sz w:val="24"/>
                <w:szCs w:val="24"/>
              </w:rPr>
              <w:t>Объект</w:t>
            </w:r>
          </w:p>
        </w:tc>
        <w:tc>
          <w:tcPr>
            <w:tcW w:w="5845" w:type="dxa"/>
          </w:tcPr>
          <w:p w:rsidR="00000456" w:rsidRPr="00DC1FB0" w:rsidRDefault="00DC1FB0" w:rsidP="00DC1FB0">
            <w:pPr>
              <w:pStyle w:val="af4"/>
              <w:rPr>
                <w:rFonts w:ascii="Times New Roman" w:hAnsi="Times New Roman" w:cs="Times New Roman"/>
                <w:b/>
                <w:sz w:val="24"/>
                <w:szCs w:val="24"/>
              </w:rPr>
            </w:pPr>
            <w:r w:rsidRPr="00DC1FB0">
              <w:rPr>
                <w:rFonts w:ascii="Times New Roman" w:hAnsi="Times New Roman" w:cs="Times New Roman"/>
                <w:b/>
                <w:sz w:val="24"/>
                <w:szCs w:val="24"/>
              </w:rPr>
              <w:t>Примечание</w:t>
            </w:r>
          </w:p>
        </w:tc>
      </w:tr>
      <w:tr w:rsidR="00000456" w:rsidTr="00DC1FB0">
        <w:trPr>
          <w:trHeight w:val="3312"/>
        </w:trPr>
        <w:tc>
          <w:tcPr>
            <w:tcW w:w="3936" w:type="dxa"/>
          </w:tcPr>
          <w:p w:rsidR="00000456" w:rsidRPr="00DC1FB0" w:rsidRDefault="00000456" w:rsidP="00DC1FB0">
            <w:pPr>
              <w:pStyle w:val="af4"/>
              <w:rPr>
                <w:rFonts w:ascii="Times New Roman" w:hAnsi="Times New Roman" w:cs="Times New Roman"/>
                <w:sz w:val="24"/>
                <w:szCs w:val="24"/>
              </w:rPr>
            </w:pPr>
            <w:r w:rsidRPr="00DC1FB0">
              <w:rPr>
                <w:rFonts w:ascii="Times New Roman" w:hAnsi="Times New Roman" w:cs="Times New Roman"/>
                <w:sz w:val="24"/>
                <w:szCs w:val="24"/>
              </w:rPr>
              <w:t>Объем аудиторской</w:t>
            </w:r>
            <w:r w:rsidR="00DC1FB0">
              <w:rPr>
                <w:rFonts w:ascii="Times New Roman" w:hAnsi="Times New Roman" w:cs="Times New Roman"/>
                <w:sz w:val="24"/>
                <w:szCs w:val="24"/>
              </w:rPr>
              <w:t xml:space="preserve"> в</w:t>
            </w:r>
            <w:r w:rsidRPr="00DC1FB0">
              <w:rPr>
                <w:rFonts w:ascii="Times New Roman" w:hAnsi="Times New Roman" w:cs="Times New Roman"/>
                <w:sz w:val="24"/>
                <w:szCs w:val="24"/>
              </w:rPr>
              <w:t>ыборки</w:t>
            </w:r>
          </w:p>
        </w:tc>
        <w:tc>
          <w:tcPr>
            <w:tcW w:w="5845" w:type="dxa"/>
          </w:tcPr>
          <w:p w:rsidR="00000456" w:rsidRPr="00DC1FB0" w:rsidRDefault="00000456" w:rsidP="00DC1FB0">
            <w:pPr>
              <w:pStyle w:val="af4"/>
              <w:jc w:val="both"/>
              <w:rPr>
                <w:rFonts w:ascii="Times New Roman" w:hAnsi="Times New Roman" w:cs="Times New Roman"/>
                <w:sz w:val="24"/>
                <w:szCs w:val="24"/>
              </w:rPr>
            </w:pPr>
            <w:r w:rsidRPr="00DC1FB0">
              <w:rPr>
                <w:rFonts w:ascii="Times New Roman" w:hAnsi="Times New Roman" w:cs="Times New Roman"/>
                <w:sz w:val="24"/>
                <w:szCs w:val="24"/>
              </w:rPr>
              <w:t>–</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Регистр</w:t>
            </w:r>
            <w:r w:rsidR="00DC1FB0">
              <w:rPr>
                <w:rFonts w:ascii="Times New Roman" w:hAnsi="Times New Roman" w:cs="Times New Roman"/>
                <w:sz w:val="24"/>
                <w:szCs w:val="24"/>
              </w:rPr>
              <w:t xml:space="preserve"> </w:t>
            </w:r>
            <w:r w:rsidR="00DC1FB0" w:rsidRPr="00DC1FB0">
              <w:rPr>
                <w:rFonts w:ascii="Times New Roman" w:hAnsi="Times New Roman" w:cs="Times New Roman"/>
                <w:sz w:val="24"/>
                <w:szCs w:val="24"/>
              </w:rPr>
              <w:t>бухгалтерского</w:t>
            </w:r>
            <w:r w:rsidR="00DC1FB0">
              <w:rPr>
                <w:rFonts w:ascii="Times New Roman" w:hAnsi="Times New Roman" w:cs="Times New Roman"/>
                <w:sz w:val="24"/>
                <w:szCs w:val="24"/>
              </w:rPr>
              <w:t xml:space="preserve"> </w:t>
            </w:r>
            <w:r w:rsidR="00DC1FB0" w:rsidRPr="00DC1FB0">
              <w:rPr>
                <w:rFonts w:ascii="Times New Roman" w:hAnsi="Times New Roman" w:cs="Times New Roman"/>
                <w:sz w:val="24"/>
                <w:szCs w:val="24"/>
              </w:rPr>
              <w:t>учета</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по</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счету</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60.01</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w:t>
            </w:r>
            <w:r w:rsidR="00DC1FB0" w:rsidRPr="00DC1FB0">
              <w:rPr>
                <w:rFonts w:ascii="Times New Roman" w:hAnsi="Times New Roman" w:cs="Times New Roman"/>
                <w:sz w:val="24"/>
                <w:szCs w:val="24"/>
              </w:rPr>
              <w:t>Расчеты</w:t>
            </w:r>
            <w:r w:rsidR="00DC1FB0">
              <w:rPr>
                <w:rFonts w:ascii="Times New Roman" w:hAnsi="Times New Roman" w:cs="Times New Roman"/>
                <w:sz w:val="24"/>
                <w:szCs w:val="24"/>
              </w:rPr>
              <w:t xml:space="preserve"> </w:t>
            </w:r>
            <w:r w:rsidRPr="00DC1FB0">
              <w:rPr>
                <w:rFonts w:ascii="Times New Roman" w:hAnsi="Times New Roman" w:cs="Times New Roman"/>
                <w:spacing w:val="-18"/>
                <w:sz w:val="24"/>
                <w:szCs w:val="24"/>
              </w:rPr>
              <w:t xml:space="preserve">с </w:t>
            </w:r>
            <w:r w:rsidR="00DC1FB0">
              <w:rPr>
                <w:rFonts w:ascii="Times New Roman" w:hAnsi="Times New Roman" w:cs="Times New Roman"/>
                <w:spacing w:val="-18"/>
                <w:sz w:val="24"/>
                <w:szCs w:val="24"/>
              </w:rPr>
              <w:t xml:space="preserve"> п</w:t>
            </w:r>
            <w:r w:rsidR="00DC1FB0" w:rsidRPr="00DC1FB0">
              <w:rPr>
                <w:rFonts w:ascii="Times New Roman" w:hAnsi="Times New Roman" w:cs="Times New Roman"/>
                <w:sz w:val="24"/>
                <w:szCs w:val="24"/>
              </w:rPr>
              <w:t>оставщиками</w:t>
            </w:r>
            <w:r w:rsidRPr="00DC1FB0">
              <w:rPr>
                <w:rFonts w:ascii="Times New Roman" w:hAnsi="Times New Roman" w:cs="Times New Roman"/>
                <w:sz w:val="24"/>
                <w:szCs w:val="24"/>
              </w:rPr>
              <w:t xml:space="preserve"> и</w:t>
            </w:r>
            <w:r w:rsidRPr="00DC1FB0">
              <w:rPr>
                <w:rFonts w:ascii="Times New Roman" w:hAnsi="Times New Roman" w:cs="Times New Roman"/>
                <w:spacing w:val="-5"/>
                <w:sz w:val="24"/>
                <w:szCs w:val="24"/>
              </w:rPr>
              <w:t xml:space="preserve"> </w:t>
            </w:r>
            <w:r w:rsidR="00DC1FB0" w:rsidRPr="00DC1FB0">
              <w:rPr>
                <w:rFonts w:ascii="Times New Roman" w:hAnsi="Times New Roman" w:cs="Times New Roman"/>
                <w:sz w:val="24"/>
                <w:szCs w:val="24"/>
              </w:rPr>
              <w:t>подрядчиками</w:t>
            </w:r>
            <w:r w:rsidRPr="00DC1FB0">
              <w:rPr>
                <w:rFonts w:ascii="Times New Roman" w:hAnsi="Times New Roman" w:cs="Times New Roman"/>
                <w:sz w:val="24"/>
                <w:szCs w:val="24"/>
              </w:rPr>
              <w:t>»</w:t>
            </w:r>
          </w:p>
          <w:p w:rsidR="00000456" w:rsidRPr="00DC1FB0" w:rsidRDefault="00000456" w:rsidP="00DC1FB0">
            <w:pPr>
              <w:pStyle w:val="af4"/>
              <w:jc w:val="both"/>
              <w:rPr>
                <w:rFonts w:ascii="Times New Roman" w:hAnsi="Times New Roman" w:cs="Times New Roman"/>
                <w:sz w:val="24"/>
                <w:szCs w:val="24"/>
              </w:rPr>
            </w:pPr>
            <w:r w:rsidRPr="00DC1FB0">
              <w:rPr>
                <w:rFonts w:ascii="Times New Roman" w:hAnsi="Times New Roman" w:cs="Times New Roman"/>
                <w:sz w:val="24"/>
                <w:szCs w:val="24"/>
              </w:rPr>
              <w:t>–</w:t>
            </w:r>
            <w:r w:rsidR="00DC1FB0">
              <w:rPr>
                <w:rFonts w:ascii="Times New Roman" w:hAnsi="Times New Roman" w:cs="Times New Roman"/>
                <w:sz w:val="24"/>
                <w:szCs w:val="24"/>
              </w:rPr>
              <w:t xml:space="preserve"> </w:t>
            </w:r>
            <w:r w:rsidR="00DC1FB0" w:rsidRPr="00DC1FB0">
              <w:rPr>
                <w:rFonts w:ascii="Times New Roman" w:hAnsi="Times New Roman" w:cs="Times New Roman"/>
                <w:sz w:val="24"/>
                <w:szCs w:val="24"/>
              </w:rPr>
              <w:t>Регистр бухгалтерского учета по счету</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73.02</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w:t>
            </w:r>
            <w:r w:rsidR="00DC1FB0" w:rsidRPr="00DC1FB0">
              <w:rPr>
                <w:rFonts w:ascii="Times New Roman" w:hAnsi="Times New Roman" w:cs="Times New Roman"/>
                <w:sz w:val="24"/>
                <w:szCs w:val="24"/>
              </w:rPr>
              <w:t>Расчеты</w:t>
            </w:r>
            <w:r w:rsidR="00DC1FB0">
              <w:rPr>
                <w:rFonts w:ascii="Times New Roman" w:hAnsi="Times New Roman" w:cs="Times New Roman"/>
                <w:sz w:val="24"/>
                <w:szCs w:val="24"/>
              </w:rPr>
              <w:t xml:space="preserve"> </w:t>
            </w:r>
            <w:r w:rsidRPr="00DC1FB0">
              <w:rPr>
                <w:rFonts w:ascii="Times New Roman" w:hAnsi="Times New Roman" w:cs="Times New Roman"/>
                <w:spacing w:val="-8"/>
                <w:sz w:val="24"/>
                <w:szCs w:val="24"/>
              </w:rPr>
              <w:t xml:space="preserve">по </w:t>
            </w:r>
            <w:r w:rsidRPr="00DC1FB0">
              <w:rPr>
                <w:rFonts w:ascii="Times New Roman" w:hAnsi="Times New Roman" w:cs="Times New Roman"/>
                <w:sz w:val="24"/>
                <w:szCs w:val="24"/>
              </w:rPr>
              <w:t xml:space="preserve">возмещению </w:t>
            </w:r>
            <w:r w:rsidR="00DC1FB0" w:rsidRPr="00DC1FB0">
              <w:rPr>
                <w:rFonts w:ascii="Times New Roman" w:hAnsi="Times New Roman" w:cs="Times New Roman"/>
                <w:sz w:val="24"/>
                <w:szCs w:val="24"/>
              </w:rPr>
              <w:t>материального</w:t>
            </w:r>
            <w:r w:rsidRPr="00DC1FB0">
              <w:rPr>
                <w:rFonts w:ascii="Times New Roman" w:hAnsi="Times New Roman" w:cs="Times New Roman"/>
                <w:spacing w:val="5"/>
                <w:sz w:val="24"/>
                <w:szCs w:val="24"/>
              </w:rPr>
              <w:t xml:space="preserve"> </w:t>
            </w:r>
            <w:r w:rsidRPr="00DC1FB0">
              <w:rPr>
                <w:rFonts w:ascii="Times New Roman" w:hAnsi="Times New Roman" w:cs="Times New Roman"/>
                <w:sz w:val="24"/>
                <w:szCs w:val="24"/>
              </w:rPr>
              <w:t>ущерба»</w:t>
            </w:r>
          </w:p>
          <w:p w:rsidR="00000456" w:rsidRPr="00DC1FB0" w:rsidRDefault="00000456" w:rsidP="00DC1FB0">
            <w:pPr>
              <w:pStyle w:val="af4"/>
              <w:jc w:val="both"/>
              <w:rPr>
                <w:rFonts w:ascii="Times New Roman" w:hAnsi="Times New Roman" w:cs="Times New Roman"/>
                <w:sz w:val="24"/>
                <w:szCs w:val="24"/>
              </w:rPr>
            </w:pPr>
            <w:r w:rsidRPr="00DC1FB0">
              <w:rPr>
                <w:rFonts w:ascii="Times New Roman" w:hAnsi="Times New Roman" w:cs="Times New Roman"/>
                <w:sz w:val="24"/>
                <w:szCs w:val="24"/>
              </w:rPr>
              <w:t>–</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Регистр</w:t>
            </w:r>
            <w:r w:rsidR="00DC1FB0" w:rsidRPr="00DC1FB0">
              <w:rPr>
                <w:rFonts w:ascii="Times New Roman" w:hAnsi="Times New Roman" w:cs="Times New Roman"/>
                <w:sz w:val="24"/>
                <w:szCs w:val="24"/>
              </w:rPr>
              <w:t xml:space="preserve"> бухгалтерского учета </w:t>
            </w:r>
            <w:r w:rsidRPr="00DC1FB0">
              <w:rPr>
                <w:rFonts w:ascii="Times New Roman" w:hAnsi="Times New Roman" w:cs="Times New Roman"/>
                <w:sz w:val="24"/>
                <w:szCs w:val="24"/>
              </w:rPr>
              <w:t>по</w:t>
            </w:r>
            <w:r w:rsidR="00DC1FB0" w:rsidRPr="00DC1FB0">
              <w:rPr>
                <w:rFonts w:ascii="Times New Roman" w:hAnsi="Times New Roman" w:cs="Times New Roman"/>
                <w:sz w:val="24"/>
                <w:szCs w:val="24"/>
              </w:rPr>
              <w:t xml:space="preserve"> </w:t>
            </w:r>
            <w:r w:rsidRPr="00DC1FB0">
              <w:rPr>
                <w:rFonts w:ascii="Times New Roman" w:hAnsi="Times New Roman" w:cs="Times New Roman"/>
                <w:sz w:val="24"/>
                <w:szCs w:val="24"/>
              </w:rPr>
              <w:t>счету</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76.02</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«Расчеты</w:t>
            </w:r>
            <w:r w:rsidR="00DC1FB0">
              <w:rPr>
                <w:rFonts w:ascii="Times New Roman" w:hAnsi="Times New Roman" w:cs="Times New Roman"/>
                <w:sz w:val="24"/>
                <w:szCs w:val="24"/>
              </w:rPr>
              <w:t xml:space="preserve"> </w:t>
            </w:r>
            <w:r w:rsidRPr="00DC1FB0">
              <w:rPr>
                <w:rFonts w:ascii="Times New Roman" w:hAnsi="Times New Roman" w:cs="Times New Roman"/>
                <w:spacing w:val="-8"/>
                <w:sz w:val="24"/>
                <w:szCs w:val="24"/>
              </w:rPr>
              <w:t xml:space="preserve">по </w:t>
            </w:r>
            <w:r w:rsidRPr="00DC1FB0">
              <w:rPr>
                <w:rFonts w:ascii="Times New Roman" w:hAnsi="Times New Roman" w:cs="Times New Roman"/>
                <w:sz w:val="24"/>
                <w:szCs w:val="24"/>
              </w:rPr>
              <w:t>претензиям»</w:t>
            </w:r>
          </w:p>
          <w:p w:rsidR="00000456" w:rsidRPr="00DC1FB0" w:rsidRDefault="00000456" w:rsidP="00DC1FB0">
            <w:pPr>
              <w:pStyle w:val="af4"/>
              <w:jc w:val="both"/>
              <w:rPr>
                <w:rFonts w:ascii="Times New Roman" w:hAnsi="Times New Roman" w:cs="Times New Roman"/>
                <w:sz w:val="24"/>
                <w:szCs w:val="24"/>
              </w:rPr>
            </w:pPr>
            <w:r w:rsidRPr="00DC1FB0">
              <w:rPr>
                <w:rFonts w:ascii="Times New Roman" w:hAnsi="Times New Roman" w:cs="Times New Roman"/>
                <w:sz w:val="24"/>
                <w:szCs w:val="24"/>
              </w:rPr>
              <w:t>–</w:t>
            </w:r>
            <w:r w:rsidR="00DC1FB0">
              <w:rPr>
                <w:rFonts w:ascii="Times New Roman" w:hAnsi="Times New Roman" w:cs="Times New Roman"/>
                <w:sz w:val="24"/>
                <w:szCs w:val="24"/>
              </w:rPr>
              <w:t xml:space="preserve"> </w:t>
            </w:r>
            <w:r w:rsidR="00DC1FB0" w:rsidRPr="00DC1FB0">
              <w:rPr>
                <w:rFonts w:ascii="Times New Roman" w:hAnsi="Times New Roman" w:cs="Times New Roman"/>
                <w:sz w:val="24"/>
                <w:szCs w:val="24"/>
              </w:rPr>
              <w:t>Регистр бухгалтерского учета по счету</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76.05</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w:t>
            </w:r>
            <w:r w:rsidR="00DC1FB0" w:rsidRPr="00DC1FB0">
              <w:rPr>
                <w:rFonts w:ascii="Times New Roman" w:hAnsi="Times New Roman" w:cs="Times New Roman"/>
                <w:sz w:val="24"/>
                <w:szCs w:val="24"/>
              </w:rPr>
              <w:t>Расчеты</w:t>
            </w:r>
            <w:r w:rsidR="00DC1FB0">
              <w:rPr>
                <w:rFonts w:ascii="Times New Roman" w:hAnsi="Times New Roman" w:cs="Times New Roman"/>
                <w:sz w:val="24"/>
                <w:szCs w:val="24"/>
              </w:rPr>
              <w:t xml:space="preserve"> </w:t>
            </w:r>
            <w:r w:rsidRPr="00DC1FB0">
              <w:rPr>
                <w:rFonts w:ascii="Times New Roman" w:hAnsi="Times New Roman" w:cs="Times New Roman"/>
                <w:spacing w:val="-18"/>
                <w:sz w:val="24"/>
                <w:szCs w:val="24"/>
              </w:rPr>
              <w:t xml:space="preserve">с </w:t>
            </w:r>
            <w:r w:rsidR="00DC1FB0" w:rsidRPr="00DC1FB0">
              <w:rPr>
                <w:rFonts w:ascii="Times New Roman" w:hAnsi="Times New Roman" w:cs="Times New Roman"/>
                <w:sz w:val="24"/>
                <w:szCs w:val="24"/>
              </w:rPr>
              <w:t>поставщиками</w:t>
            </w:r>
            <w:r w:rsidRPr="00DC1FB0">
              <w:rPr>
                <w:rFonts w:ascii="Times New Roman" w:hAnsi="Times New Roman" w:cs="Times New Roman"/>
                <w:sz w:val="24"/>
                <w:szCs w:val="24"/>
              </w:rPr>
              <w:t xml:space="preserve"> и</w:t>
            </w:r>
            <w:r w:rsidRPr="00DC1FB0">
              <w:rPr>
                <w:rFonts w:ascii="Times New Roman" w:hAnsi="Times New Roman" w:cs="Times New Roman"/>
                <w:spacing w:val="-5"/>
                <w:sz w:val="24"/>
                <w:szCs w:val="24"/>
              </w:rPr>
              <w:t xml:space="preserve"> </w:t>
            </w:r>
            <w:r w:rsidR="00DC1FB0" w:rsidRPr="00DC1FB0">
              <w:rPr>
                <w:rFonts w:ascii="Times New Roman" w:hAnsi="Times New Roman" w:cs="Times New Roman"/>
                <w:sz w:val="24"/>
                <w:szCs w:val="24"/>
              </w:rPr>
              <w:t>подрядчиками</w:t>
            </w:r>
            <w:r w:rsidRPr="00DC1FB0">
              <w:rPr>
                <w:rFonts w:ascii="Times New Roman" w:hAnsi="Times New Roman" w:cs="Times New Roman"/>
                <w:sz w:val="24"/>
                <w:szCs w:val="24"/>
              </w:rPr>
              <w:t>»</w:t>
            </w:r>
          </w:p>
          <w:p w:rsidR="00000456" w:rsidRPr="00DC1FB0" w:rsidRDefault="00000456" w:rsidP="00DC1FB0">
            <w:pPr>
              <w:pStyle w:val="af4"/>
              <w:jc w:val="both"/>
              <w:rPr>
                <w:rFonts w:ascii="Times New Roman" w:hAnsi="Times New Roman" w:cs="Times New Roman"/>
                <w:sz w:val="24"/>
                <w:szCs w:val="24"/>
              </w:rPr>
            </w:pPr>
            <w:r w:rsidRPr="00DC1FB0">
              <w:rPr>
                <w:rFonts w:ascii="Times New Roman" w:hAnsi="Times New Roman" w:cs="Times New Roman"/>
                <w:sz w:val="24"/>
                <w:szCs w:val="24"/>
              </w:rPr>
              <w:t>–</w:t>
            </w:r>
            <w:r w:rsidR="00DC1FB0">
              <w:rPr>
                <w:rFonts w:ascii="Times New Roman" w:hAnsi="Times New Roman" w:cs="Times New Roman"/>
                <w:sz w:val="24"/>
                <w:szCs w:val="24"/>
              </w:rPr>
              <w:t xml:space="preserve"> </w:t>
            </w:r>
            <w:r w:rsidR="00DC1FB0" w:rsidRPr="00DC1FB0">
              <w:rPr>
                <w:rFonts w:ascii="Times New Roman" w:hAnsi="Times New Roman" w:cs="Times New Roman"/>
                <w:sz w:val="24"/>
                <w:szCs w:val="24"/>
              </w:rPr>
              <w:t>Регистр бухгалтерского учета по счету</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76.41</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w:t>
            </w:r>
            <w:r w:rsidR="00DC1FB0" w:rsidRPr="00DC1FB0">
              <w:rPr>
                <w:rFonts w:ascii="Times New Roman" w:hAnsi="Times New Roman" w:cs="Times New Roman"/>
                <w:sz w:val="24"/>
                <w:szCs w:val="24"/>
              </w:rPr>
              <w:t>Расчеты</w:t>
            </w:r>
            <w:r w:rsidR="00DC1FB0">
              <w:rPr>
                <w:rFonts w:ascii="Times New Roman" w:hAnsi="Times New Roman" w:cs="Times New Roman"/>
                <w:sz w:val="24"/>
                <w:szCs w:val="24"/>
              </w:rPr>
              <w:t xml:space="preserve"> </w:t>
            </w:r>
            <w:r w:rsidRPr="00DC1FB0">
              <w:rPr>
                <w:rFonts w:ascii="Times New Roman" w:hAnsi="Times New Roman" w:cs="Times New Roman"/>
                <w:spacing w:val="-8"/>
                <w:sz w:val="24"/>
                <w:szCs w:val="24"/>
              </w:rPr>
              <w:t xml:space="preserve">по </w:t>
            </w:r>
            <w:r w:rsidRPr="00DC1FB0">
              <w:rPr>
                <w:rFonts w:ascii="Times New Roman" w:hAnsi="Times New Roman" w:cs="Times New Roman"/>
                <w:sz w:val="24"/>
                <w:szCs w:val="24"/>
              </w:rPr>
              <w:t xml:space="preserve">исполнительным </w:t>
            </w:r>
            <w:r w:rsidR="00DC1FB0" w:rsidRPr="00DC1FB0">
              <w:rPr>
                <w:rFonts w:ascii="Times New Roman" w:hAnsi="Times New Roman" w:cs="Times New Roman"/>
                <w:sz w:val="24"/>
                <w:szCs w:val="24"/>
              </w:rPr>
              <w:t>документам</w:t>
            </w:r>
            <w:r w:rsidRPr="00DC1FB0">
              <w:rPr>
                <w:rFonts w:ascii="Times New Roman" w:hAnsi="Times New Roman" w:cs="Times New Roman"/>
                <w:spacing w:val="2"/>
                <w:sz w:val="24"/>
                <w:szCs w:val="24"/>
              </w:rPr>
              <w:t xml:space="preserve"> </w:t>
            </w:r>
            <w:r w:rsidR="00DC1FB0" w:rsidRPr="00DC1FB0">
              <w:rPr>
                <w:rFonts w:ascii="Times New Roman" w:hAnsi="Times New Roman" w:cs="Times New Roman"/>
                <w:sz w:val="24"/>
                <w:szCs w:val="24"/>
              </w:rPr>
              <w:t>работников</w:t>
            </w:r>
            <w:r w:rsidRPr="00DC1FB0">
              <w:rPr>
                <w:rFonts w:ascii="Times New Roman" w:hAnsi="Times New Roman" w:cs="Times New Roman"/>
                <w:sz w:val="24"/>
                <w:szCs w:val="24"/>
              </w:rPr>
              <w:t>»</w:t>
            </w:r>
          </w:p>
          <w:p w:rsidR="00000456" w:rsidRPr="00DC1FB0" w:rsidRDefault="00000456" w:rsidP="00DC1FB0">
            <w:pPr>
              <w:pStyle w:val="af4"/>
              <w:jc w:val="both"/>
              <w:rPr>
                <w:rFonts w:ascii="Times New Roman" w:hAnsi="Times New Roman" w:cs="Times New Roman"/>
                <w:sz w:val="24"/>
                <w:szCs w:val="24"/>
              </w:rPr>
            </w:pPr>
            <w:r w:rsidRPr="00DC1FB0">
              <w:rPr>
                <w:rFonts w:ascii="Times New Roman" w:hAnsi="Times New Roman" w:cs="Times New Roman"/>
                <w:sz w:val="24"/>
                <w:szCs w:val="24"/>
              </w:rPr>
              <w:t>–</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 xml:space="preserve">Aкт инвентаризации расчетов с покупателями, </w:t>
            </w:r>
            <w:r w:rsidR="00DC1FB0">
              <w:rPr>
                <w:rFonts w:ascii="Times New Roman" w:hAnsi="Times New Roman" w:cs="Times New Roman"/>
                <w:sz w:val="24"/>
                <w:szCs w:val="24"/>
              </w:rPr>
              <w:t xml:space="preserve"> п</w:t>
            </w:r>
            <w:r w:rsidRPr="00DC1FB0">
              <w:rPr>
                <w:rFonts w:ascii="Times New Roman" w:hAnsi="Times New Roman" w:cs="Times New Roman"/>
                <w:sz w:val="24"/>
                <w:szCs w:val="24"/>
              </w:rPr>
              <w:t>оставщиками и</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прочими дебиторами и кредиторами на 31.12.201</w:t>
            </w:r>
            <w:r w:rsidR="00DC1FB0">
              <w:rPr>
                <w:rFonts w:ascii="Times New Roman" w:hAnsi="Times New Roman" w:cs="Times New Roman"/>
                <w:sz w:val="24"/>
                <w:szCs w:val="24"/>
              </w:rPr>
              <w:t>9</w:t>
            </w:r>
            <w:r w:rsidRPr="00DC1FB0">
              <w:rPr>
                <w:rFonts w:ascii="Times New Roman" w:hAnsi="Times New Roman" w:cs="Times New Roman"/>
                <w:sz w:val="24"/>
                <w:szCs w:val="24"/>
              </w:rPr>
              <w:t xml:space="preserve"> г.</w:t>
            </w:r>
          </w:p>
        </w:tc>
      </w:tr>
      <w:tr w:rsidR="00000456" w:rsidTr="00DC1FB0">
        <w:trPr>
          <w:trHeight w:val="1103"/>
        </w:trPr>
        <w:tc>
          <w:tcPr>
            <w:tcW w:w="3936" w:type="dxa"/>
          </w:tcPr>
          <w:p w:rsidR="00000456" w:rsidRPr="00DC1FB0" w:rsidRDefault="00DC1FB0" w:rsidP="00DC1FB0">
            <w:pPr>
              <w:pStyle w:val="af4"/>
              <w:rPr>
                <w:rFonts w:ascii="Times New Roman" w:hAnsi="Times New Roman" w:cs="Times New Roman"/>
                <w:sz w:val="24"/>
                <w:szCs w:val="24"/>
              </w:rPr>
            </w:pPr>
            <w:r w:rsidRPr="00DC1FB0">
              <w:rPr>
                <w:rFonts w:ascii="Times New Roman" w:hAnsi="Times New Roman" w:cs="Times New Roman"/>
                <w:sz w:val="24"/>
                <w:szCs w:val="24"/>
              </w:rPr>
              <w:t>Наличие</w:t>
            </w:r>
            <w:r w:rsidR="00000456" w:rsidRPr="00DC1FB0">
              <w:rPr>
                <w:rFonts w:ascii="Times New Roman" w:hAnsi="Times New Roman" w:cs="Times New Roman"/>
                <w:sz w:val="24"/>
                <w:szCs w:val="24"/>
              </w:rPr>
              <w:t xml:space="preserve"> просроченной</w:t>
            </w:r>
            <w:r>
              <w:rPr>
                <w:rFonts w:ascii="Times New Roman" w:hAnsi="Times New Roman" w:cs="Times New Roman"/>
                <w:sz w:val="24"/>
                <w:szCs w:val="24"/>
              </w:rPr>
              <w:t xml:space="preserve"> </w:t>
            </w:r>
            <w:r w:rsidR="00000456" w:rsidRPr="00DC1FB0">
              <w:rPr>
                <w:rFonts w:ascii="Times New Roman" w:hAnsi="Times New Roman" w:cs="Times New Roman"/>
                <w:sz w:val="24"/>
                <w:szCs w:val="24"/>
              </w:rPr>
              <w:t>кредиторской</w:t>
            </w:r>
            <w:r>
              <w:rPr>
                <w:rFonts w:ascii="Times New Roman" w:hAnsi="Times New Roman" w:cs="Times New Roman"/>
                <w:sz w:val="24"/>
                <w:szCs w:val="24"/>
              </w:rPr>
              <w:t xml:space="preserve"> </w:t>
            </w:r>
            <w:r w:rsidRPr="00DC1FB0">
              <w:rPr>
                <w:rFonts w:ascii="Times New Roman" w:hAnsi="Times New Roman" w:cs="Times New Roman"/>
                <w:sz w:val="24"/>
                <w:szCs w:val="24"/>
              </w:rPr>
              <w:t>задолженности</w:t>
            </w:r>
          </w:p>
        </w:tc>
        <w:tc>
          <w:tcPr>
            <w:tcW w:w="5845" w:type="dxa"/>
          </w:tcPr>
          <w:p w:rsidR="00000456" w:rsidRPr="00DC1FB0" w:rsidRDefault="00000456" w:rsidP="00DC1FB0">
            <w:pPr>
              <w:pStyle w:val="af4"/>
              <w:jc w:val="both"/>
              <w:rPr>
                <w:rFonts w:ascii="Times New Roman" w:hAnsi="Times New Roman" w:cs="Times New Roman"/>
                <w:sz w:val="24"/>
                <w:szCs w:val="24"/>
              </w:rPr>
            </w:pPr>
            <w:r w:rsidRPr="00DC1FB0">
              <w:rPr>
                <w:rFonts w:ascii="Times New Roman" w:hAnsi="Times New Roman" w:cs="Times New Roman"/>
                <w:sz w:val="24"/>
                <w:szCs w:val="24"/>
              </w:rPr>
              <w:t>– дa</w:t>
            </w:r>
          </w:p>
          <w:p w:rsidR="00000456" w:rsidRPr="00DC1FB0" w:rsidRDefault="00000456" w:rsidP="00DC1FB0">
            <w:pPr>
              <w:pStyle w:val="af4"/>
              <w:jc w:val="both"/>
              <w:rPr>
                <w:rFonts w:ascii="Times New Roman" w:hAnsi="Times New Roman" w:cs="Times New Roman"/>
                <w:sz w:val="24"/>
                <w:szCs w:val="24"/>
              </w:rPr>
            </w:pPr>
            <w:r w:rsidRPr="00DC1FB0">
              <w:rPr>
                <w:rFonts w:ascii="Times New Roman" w:hAnsi="Times New Roman" w:cs="Times New Roman"/>
                <w:sz w:val="24"/>
                <w:szCs w:val="24"/>
              </w:rPr>
              <w:t>При выборочной проверке хозяйственных договоров</w:t>
            </w:r>
            <w:r w:rsidR="00DC1FB0">
              <w:rPr>
                <w:rFonts w:ascii="Times New Roman" w:hAnsi="Times New Roman" w:cs="Times New Roman"/>
                <w:sz w:val="24"/>
                <w:szCs w:val="24"/>
              </w:rPr>
              <w:t xml:space="preserve"> </w:t>
            </w:r>
            <w:r w:rsidR="00DC1FB0" w:rsidRPr="00DC1FB0">
              <w:rPr>
                <w:rFonts w:ascii="Times New Roman" w:hAnsi="Times New Roman" w:cs="Times New Roman"/>
                <w:sz w:val="24"/>
                <w:szCs w:val="24"/>
              </w:rPr>
              <w:t>выявлена</w:t>
            </w:r>
            <w:r w:rsidR="00DC1FB0">
              <w:rPr>
                <w:rFonts w:ascii="Times New Roman" w:hAnsi="Times New Roman" w:cs="Times New Roman"/>
                <w:sz w:val="24"/>
                <w:szCs w:val="24"/>
              </w:rPr>
              <w:t xml:space="preserve"> д</w:t>
            </w:r>
            <w:r w:rsidR="00DC1FB0" w:rsidRPr="00DC1FB0">
              <w:rPr>
                <w:rFonts w:ascii="Times New Roman" w:hAnsi="Times New Roman" w:cs="Times New Roman"/>
                <w:sz w:val="24"/>
                <w:szCs w:val="24"/>
              </w:rPr>
              <w:t>ебиторская</w:t>
            </w:r>
            <w:r w:rsidR="00DC1FB0">
              <w:rPr>
                <w:rFonts w:ascii="Times New Roman" w:hAnsi="Times New Roman" w:cs="Times New Roman"/>
                <w:sz w:val="24"/>
                <w:szCs w:val="24"/>
              </w:rPr>
              <w:t xml:space="preserve"> </w:t>
            </w:r>
            <w:r w:rsidR="00DC1FB0" w:rsidRPr="00DC1FB0">
              <w:rPr>
                <w:rFonts w:ascii="Times New Roman" w:hAnsi="Times New Roman" w:cs="Times New Roman"/>
                <w:sz w:val="24"/>
                <w:szCs w:val="24"/>
              </w:rPr>
              <w:t>задолженность</w:t>
            </w:r>
            <w:r w:rsidRPr="00DC1FB0">
              <w:rPr>
                <w:rFonts w:ascii="Times New Roman" w:hAnsi="Times New Roman" w:cs="Times New Roman"/>
                <w:sz w:val="24"/>
                <w:szCs w:val="24"/>
              </w:rPr>
              <w:t>,</w:t>
            </w:r>
            <w:r w:rsidR="00DC1FB0">
              <w:rPr>
                <w:rFonts w:ascii="Times New Roman" w:hAnsi="Times New Roman" w:cs="Times New Roman"/>
                <w:sz w:val="24"/>
                <w:szCs w:val="24"/>
              </w:rPr>
              <w:t xml:space="preserve"> </w:t>
            </w:r>
            <w:r w:rsidR="00DC1FB0" w:rsidRPr="00DC1FB0">
              <w:rPr>
                <w:rFonts w:ascii="Times New Roman" w:hAnsi="Times New Roman" w:cs="Times New Roman"/>
                <w:sz w:val="24"/>
                <w:szCs w:val="24"/>
              </w:rPr>
              <w:t>погашени</w:t>
            </w:r>
            <w:r w:rsidR="00DC1FB0">
              <w:rPr>
                <w:rFonts w:ascii="Times New Roman" w:hAnsi="Times New Roman" w:cs="Times New Roman"/>
                <w:sz w:val="24"/>
                <w:szCs w:val="24"/>
              </w:rPr>
              <w:t xml:space="preserve">е </w:t>
            </w:r>
            <w:r w:rsidRPr="00DC1FB0">
              <w:rPr>
                <w:rFonts w:ascii="Times New Roman" w:hAnsi="Times New Roman" w:cs="Times New Roman"/>
                <w:sz w:val="24"/>
                <w:szCs w:val="24"/>
              </w:rPr>
              <w:t>которой</w:t>
            </w:r>
            <w:r w:rsidR="00DC1FB0">
              <w:rPr>
                <w:rFonts w:ascii="Times New Roman" w:hAnsi="Times New Roman" w:cs="Times New Roman"/>
                <w:sz w:val="24"/>
                <w:szCs w:val="24"/>
              </w:rPr>
              <w:t xml:space="preserve"> </w:t>
            </w:r>
            <w:r w:rsidRPr="00DC1FB0">
              <w:rPr>
                <w:rFonts w:ascii="Times New Roman" w:hAnsi="Times New Roman" w:cs="Times New Roman"/>
                <w:spacing w:val="-8"/>
                <w:sz w:val="24"/>
                <w:szCs w:val="24"/>
              </w:rPr>
              <w:t>не</w:t>
            </w:r>
            <w:r w:rsidR="00DC1FB0">
              <w:rPr>
                <w:rFonts w:ascii="Times New Roman" w:hAnsi="Times New Roman" w:cs="Times New Roman"/>
                <w:spacing w:val="-8"/>
                <w:sz w:val="24"/>
                <w:szCs w:val="24"/>
              </w:rPr>
              <w:t xml:space="preserve"> </w:t>
            </w:r>
            <w:r w:rsidRPr="00DC1FB0">
              <w:rPr>
                <w:rFonts w:ascii="Times New Roman" w:hAnsi="Times New Roman" w:cs="Times New Roman"/>
                <w:sz w:val="24"/>
                <w:szCs w:val="24"/>
              </w:rPr>
              <w:t>осуществлялось в течение</w:t>
            </w:r>
            <w:r w:rsidRPr="00DC1FB0">
              <w:rPr>
                <w:rFonts w:ascii="Times New Roman" w:hAnsi="Times New Roman" w:cs="Times New Roman"/>
                <w:spacing w:val="-4"/>
                <w:sz w:val="24"/>
                <w:szCs w:val="24"/>
              </w:rPr>
              <w:t xml:space="preserve"> </w:t>
            </w:r>
            <w:r w:rsidRPr="00DC1FB0">
              <w:rPr>
                <w:rFonts w:ascii="Times New Roman" w:hAnsi="Times New Roman" w:cs="Times New Roman"/>
                <w:sz w:val="24"/>
                <w:szCs w:val="24"/>
              </w:rPr>
              <w:t>годa.</w:t>
            </w:r>
          </w:p>
        </w:tc>
      </w:tr>
      <w:tr w:rsidR="00000456" w:rsidTr="00DC1FB0">
        <w:trPr>
          <w:trHeight w:val="277"/>
        </w:trPr>
        <w:tc>
          <w:tcPr>
            <w:tcW w:w="3936" w:type="dxa"/>
          </w:tcPr>
          <w:p w:rsidR="00000456" w:rsidRPr="00DC1FB0" w:rsidRDefault="00DC1FB0" w:rsidP="00DC1FB0">
            <w:pPr>
              <w:pStyle w:val="af4"/>
              <w:rPr>
                <w:rFonts w:ascii="Times New Roman" w:hAnsi="Times New Roman" w:cs="Times New Roman"/>
                <w:sz w:val="24"/>
                <w:szCs w:val="24"/>
              </w:rPr>
            </w:pPr>
            <w:r w:rsidRPr="00DC1FB0">
              <w:rPr>
                <w:rFonts w:ascii="Times New Roman" w:hAnsi="Times New Roman" w:cs="Times New Roman"/>
                <w:sz w:val="24"/>
                <w:szCs w:val="24"/>
              </w:rPr>
              <w:t>Наличие</w:t>
            </w:r>
            <w:r w:rsidR="00000456" w:rsidRPr="00DC1FB0">
              <w:rPr>
                <w:rFonts w:ascii="Times New Roman" w:hAnsi="Times New Roman" w:cs="Times New Roman"/>
                <w:sz w:val="24"/>
                <w:szCs w:val="24"/>
              </w:rPr>
              <w:t xml:space="preserve"> </w:t>
            </w:r>
            <w:r w:rsidRPr="00DC1FB0">
              <w:rPr>
                <w:rFonts w:ascii="Times New Roman" w:hAnsi="Times New Roman" w:cs="Times New Roman"/>
                <w:sz w:val="24"/>
                <w:szCs w:val="24"/>
              </w:rPr>
              <w:t>на</w:t>
            </w:r>
            <w:r w:rsidR="00000456" w:rsidRPr="00DC1FB0">
              <w:rPr>
                <w:rFonts w:ascii="Times New Roman" w:hAnsi="Times New Roman" w:cs="Times New Roman"/>
                <w:sz w:val="24"/>
                <w:szCs w:val="24"/>
              </w:rPr>
              <w:t xml:space="preserve"> </w:t>
            </w:r>
            <w:r w:rsidR="00000456" w:rsidRPr="00DC1FB0">
              <w:rPr>
                <w:rFonts w:ascii="Times New Roman" w:hAnsi="Times New Roman" w:cs="Times New Roman"/>
                <w:spacing w:val="-3"/>
                <w:sz w:val="24"/>
                <w:szCs w:val="24"/>
              </w:rPr>
              <w:t xml:space="preserve">отчетную </w:t>
            </w:r>
            <w:r w:rsidRPr="00DC1FB0">
              <w:rPr>
                <w:rFonts w:ascii="Times New Roman" w:hAnsi="Times New Roman" w:cs="Times New Roman"/>
                <w:sz w:val="24"/>
                <w:szCs w:val="24"/>
              </w:rPr>
              <w:t>дату</w:t>
            </w:r>
            <w:r>
              <w:rPr>
                <w:rFonts w:ascii="Times New Roman" w:hAnsi="Times New Roman" w:cs="Times New Roman"/>
                <w:sz w:val="24"/>
                <w:szCs w:val="24"/>
              </w:rPr>
              <w:t xml:space="preserve"> </w:t>
            </w:r>
            <w:r w:rsidR="00000456" w:rsidRPr="00DC1FB0">
              <w:rPr>
                <w:rFonts w:ascii="Times New Roman" w:hAnsi="Times New Roman" w:cs="Times New Roman"/>
                <w:sz w:val="24"/>
                <w:szCs w:val="24"/>
              </w:rPr>
              <w:t xml:space="preserve">кредиторской </w:t>
            </w:r>
            <w:r>
              <w:rPr>
                <w:rFonts w:ascii="Times New Roman" w:hAnsi="Times New Roman" w:cs="Times New Roman"/>
                <w:sz w:val="24"/>
                <w:szCs w:val="24"/>
              </w:rPr>
              <w:t xml:space="preserve"> з</w:t>
            </w:r>
            <w:r w:rsidRPr="00DC1FB0">
              <w:rPr>
                <w:rFonts w:ascii="Times New Roman" w:hAnsi="Times New Roman" w:cs="Times New Roman"/>
                <w:sz w:val="24"/>
                <w:szCs w:val="24"/>
              </w:rPr>
              <w:t>адолженности</w:t>
            </w:r>
            <w:r w:rsidR="00000456" w:rsidRPr="00DC1FB0">
              <w:rPr>
                <w:rFonts w:ascii="Times New Roman" w:hAnsi="Times New Roman" w:cs="Times New Roman"/>
                <w:sz w:val="24"/>
                <w:szCs w:val="24"/>
              </w:rPr>
              <w:t xml:space="preserve"> с истекшим</w:t>
            </w:r>
            <w:r>
              <w:rPr>
                <w:rFonts w:ascii="Times New Roman" w:hAnsi="Times New Roman" w:cs="Times New Roman"/>
                <w:sz w:val="24"/>
                <w:szCs w:val="24"/>
              </w:rPr>
              <w:t xml:space="preserve"> </w:t>
            </w:r>
            <w:r w:rsidR="00000456" w:rsidRPr="00DC1FB0">
              <w:rPr>
                <w:rFonts w:ascii="Times New Roman" w:hAnsi="Times New Roman" w:cs="Times New Roman"/>
                <w:sz w:val="24"/>
                <w:szCs w:val="24"/>
              </w:rPr>
              <w:t>сроком</w:t>
            </w:r>
            <w:r>
              <w:rPr>
                <w:rFonts w:ascii="Times New Roman" w:hAnsi="Times New Roman" w:cs="Times New Roman"/>
                <w:sz w:val="24"/>
                <w:szCs w:val="24"/>
              </w:rPr>
              <w:t xml:space="preserve"> </w:t>
            </w:r>
            <w:r w:rsidR="00000456" w:rsidRPr="00DC1FB0">
              <w:rPr>
                <w:rFonts w:ascii="Times New Roman" w:hAnsi="Times New Roman" w:cs="Times New Roman"/>
                <w:sz w:val="24"/>
                <w:szCs w:val="24"/>
              </w:rPr>
              <w:t>исковой</w:t>
            </w:r>
            <w:r w:rsidR="00000456" w:rsidRPr="00DC1FB0">
              <w:rPr>
                <w:rFonts w:ascii="Times New Roman" w:hAnsi="Times New Roman" w:cs="Times New Roman"/>
                <w:spacing w:val="-2"/>
                <w:sz w:val="24"/>
                <w:szCs w:val="24"/>
              </w:rPr>
              <w:t xml:space="preserve"> </w:t>
            </w:r>
            <w:r w:rsidRPr="00DC1FB0">
              <w:rPr>
                <w:rFonts w:ascii="Times New Roman" w:hAnsi="Times New Roman" w:cs="Times New Roman"/>
                <w:sz w:val="24"/>
                <w:szCs w:val="24"/>
              </w:rPr>
              <w:t>давности</w:t>
            </w:r>
          </w:p>
        </w:tc>
        <w:tc>
          <w:tcPr>
            <w:tcW w:w="5845" w:type="dxa"/>
          </w:tcPr>
          <w:p w:rsidR="00000456" w:rsidRPr="00DC1FB0" w:rsidRDefault="00000456" w:rsidP="00DC1FB0">
            <w:pPr>
              <w:pStyle w:val="af4"/>
              <w:rPr>
                <w:rFonts w:ascii="Times New Roman" w:hAnsi="Times New Roman" w:cs="Times New Roman"/>
                <w:sz w:val="24"/>
                <w:szCs w:val="24"/>
              </w:rPr>
            </w:pPr>
            <w:r w:rsidRPr="00DC1FB0">
              <w:rPr>
                <w:rFonts w:ascii="Times New Roman" w:hAnsi="Times New Roman" w:cs="Times New Roman"/>
                <w:sz w:val="24"/>
                <w:szCs w:val="24"/>
              </w:rPr>
              <w:t>– нет</w:t>
            </w:r>
          </w:p>
        </w:tc>
      </w:tr>
      <w:tr w:rsidR="00000456" w:rsidTr="00DC1FB0">
        <w:trPr>
          <w:trHeight w:val="58"/>
        </w:trPr>
        <w:tc>
          <w:tcPr>
            <w:tcW w:w="3936" w:type="dxa"/>
          </w:tcPr>
          <w:p w:rsidR="00000456" w:rsidRPr="00DC1FB0" w:rsidRDefault="00DC1FB0" w:rsidP="00DC1FB0">
            <w:pPr>
              <w:pStyle w:val="af4"/>
              <w:rPr>
                <w:rFonts w:ascii="Times New Roman" w:hAnsi="Times New Roman" w:cs="Times New Roman"/>
                <w:sz w:val="24"/>
                <w:szCs w:val="24"/>
              </w:rPr>
            </w:pPr>
            <w:r w:rsidRPr="00DC1FB0">
              <w:rPr>
                <w:rFonts w:ascii="Times New Roman" w:hAnsi="Times New Roman" w:cs="Times New Roman"/>
                <w:sz w:val="24"/>
                <w:szCs w:val="24"/>
              </w:rPr>
              <w:t>Создание</w:t>
            </w:r>
            <w:r w:rsidR="00000456" w:rsidRPr="00DC1FB0">
              <w:rPr>
                <w:rFonts w:ascii="Times New Roman" w:hAnsi="Times New Roman" w:cs="Times New Roman"/>
                <w:sz w:val="24"/>
                <w:szCs w:val="24"/>
              </w:rPr>
              <w:t xml:space="preserve"> </w:t>
            </w:r>
            <w:r w:rsidRPr="00DC1FB0">
              <w:rPr>
                <w:rFonts w:ascii="Times New Roman" w:hAnsi="Times New Roman" w:cs="Times New Roman"/>
                <w:sz w:val="24"/>
                <w:szCs w:val="24"/>
              </w:rPr>
              <w:t>резерва</w:t>
            </w:r>
            <w:r w:rsidR="00000456" w:rsidRPr="00DC1FB0">
              <w:rPr>
                <w:rFonts w:ascii="Times New Roman" w:hAnsi="Times New Roman" w:cs="Times New Roman"/>
                <w:sz w:val="24"/>
                <w:szCs w:val="24"/>
              </w:rPr>
              <w:t xml:space="preserve"> по</w:t>
            </w:r>
            <w:r>
              <w:rPr>
                <w:rFonts w:ascii="Times New Roman" w:hAnsi="Times New Roman" w:cs="Times New Roman"/>
                <w:sz w:val="24"/>
                <w:szCs w:val="24"/>
              </w:rPr>
              <w:t xml:space="preserve"> </w:t>
            </w:r>
            <w:r w:rsidR="00000456" w:rsidRPr="00DC1FB0">
              <w:rPr>
                <w:rFonts w:ascii="Times New Roman" w:hAnsi="Times New Roman" w:cs="Times New Roman"/>
                <w:sz w:val="24"/>
                <w:szCs w:val="24"/>
              </w:rPr>
              <w:t xml:space="preserve">сомнительным </w:t>
            </w:r>
            <w:r w:rsidRPr="00DC1FB0">
              <w:rPr>
                <w:rFonts w:ascii="Times New Roman" w:hAnsi="Times New Roman" w:cs="Times New Roman"/>
                <w:sz w:val="24"/>
                <w:szCs w:val="24"/>
              </w:rPr>
              <w:t>долгам</w:t>
            </w:r>
          </w:p>
        </w:tc>
        <w:tc>
          <w:tcPr>
            <w:tcW w:w="5845" w:type="dxa"/>
          </w:tcPr>
          <w:p w:rsidR="00000456" w:rsidRPr="00DC1FB0" w:rsidRDefault="00000456" w:rsidP="00DC1FB0">
            <w:pPr>
              <w:pStyle w:val="af4"/>
              <w:rPr>
                <w:rFonts w:ascii="Times New Roman" w:hAnsi="Times New Roman" w:cs="Times New Roman"/>
                <w:sz w:val="24"/>
                <w:szCs w:val="24"/>
              </w:rPr>
            </w:pPr>
            <w:r w:rsidRPr="00DC1FB0">
              <w:rPr>
                <w:rFonts w:ascii="Times New Roman" w:hAnsi="Times New Roman" w:cs="Times New Roman"/>
                <w:sz w:val="24"/>
                <w:szCs w:val="24"/>
              </w:rPr>
              <w:t>– не создaвaлся</w:t>
            </w:r>
          </w:p>
        </w:tc>
      </w:tr>
      <w:tr w:rsidR="00000456" w:rsidTr="00DC1FB0">
        <w:trPr>
          <w:trHeight w:val="58"/>
        </w:trPr>
        <w:tc>
          <w:tcPr>
            <w:tcW w:w="3936" w:type="dxa"/>
          </w:tcPr>
          <w:p w:rsidR="00000456" w:rsidRPr="00DC1FB0" w:rsidRDefault="00DC1FB0" w:rsidP="00DC1FB0">
            <w:pPr>
              <w:pStyle w:val="af4"/>
              <w:rPr>
                <w:rFonts w:ascii="Times New Roman" w:hAnsi="Times New Roman" w:cs="Times New Roman"/>
                <w:sz w:val="24"/>
                <w:szCs w:val="24"/>
              </w:rPr>
            </w:pPr>
            <w:r w:rsidRPr="00DC1FB0">
              <w:rPr>
                <w:rFonts w:ascii="Times New Roman" w:hAnsi="Times New Roman" w:cs="Times New Roman"/>
                <w:sz w:val="24"/>
                <w:szCs w:val="24"/>
              </w:rPr>
              <w:t>Наличие</w:t>
            </w:r>
            <w:r w:rsidR="00000456" w:rsidRPr="00DC1FB0">
              <w:rPr>
                <w:rFonts w:ascii="Times New Roman" w:hAnsi="Times New Roman" w:cs="Times New Roman"/>
                <w:sz w:val="24"/>
                <w:szCs w:val="24"/>
              </w:rPr>
              <w:t xml:space="preserve"> хозяйственных</w:t>
            </w:r>
            <w:r>
              <w:rPr>
                <w:rFonts w:ascii="Times New Roman" w:hAnsi="Times New Roman" w:cs="Times New Roman"/>
                <w:sz w:val="24"/>
                <w:szCs w:val="24"/>
              </w:rPr>
              <w:t xml:space="preserve"> </w:t>
            </w:r>
            <w:r w:rsidRPr="00DC1FB0">
              <w:rPr>
                <w:rFonts w:ascii="Times New Roman" w:hAnsi="Times New Roman" w:cs="Times New Roman"/>
                <w:sz w:val="24"/>
                <w:szCs w:val="24"/>
              </w:rPr>
              <w:t>операций</w:t>
            </w:r>
            <w:r w:rsidR="00000456" w:rsidRPr="00DC1FB0">
              <w:rPr>
                <w:rFonts w:ascii="Times New Roman" w:hAnsi="Times New Roman" w:cs="Times New Roman"/>
                <w:sz w:val="24"/>
                <w:szCs w:val="24"/>
              </w:rPr>
              <w:t xml:space="preserve"> </w:t>
            </w:r>
            <w:r w:rsidR="00000456" w:rsidRPr="00DC1FB0">
              <w:rPr>
                <w:rFonts w:ascii="Times New Roman" w:hAnsi="Times New Roman" w:cs="Times New Roman"/>
                <w:sz w:val="24"/>
                <w:szCs w:val="24"/>
              </w:rPr>
              <w:lastRenderedPageBreak/>
              <w:t xml:space="preserve">по экспорту, </w:t>
            </w:r>
            <w:r>
              <w:rPr>
                <w:rFonts w:ascii="Times New Roman" w:hAnsi="Times New Roman" w:cs="Times New Roman"/>
                <w:sz w:val="24"/>
                <w:szCs w:val="24"/>
              </w:rPr>
              <w:t xml:space="preserve"> и</w:t>
            </w:r>
            <w:r w:rsidR="00000456" w:rsidRPr="00DC1FB0">
              <w:rPr>
                <w:rFonts w:ascii="Times New Roman" w:hAnsi="Times New Roman" w:cs="Times New Roman"/>
                <w:sz w:val="24"/>
                <w:szCs w:val="24"/>
              </w:rPr>
              <w:t>мпорту</w:t>
            </w:r>
          </w:p>
        </w:tc>
        <w:tc>
          <w:tcPr>
            <w:tcW w:w="5845" w:type="dxa"/>
          </w:tcPr>
          <w:p w:rsidR="00000456" w:rsidRPr="00DC1FB0" w:rsidRDefault="00000456" w:rsidP="00DC1FB0">
            <w:pPr>
              <w:pStyle w:val="af4"/>
              <w:rPr>
                <w:rFonts w:ascii="Times New Roman" w:hAnsi="Times New Roman" w:cs="Times New Roman"/>
                <w:sz w:val="24"/>
                <w:szCs w:val="24"/>
              </w:rPr>
            </w:pPr>
            <w:r w:rsidRPr="00DC1FB0">
              <w:rPr>
                <w:rFonts w:ascii="Times New Roman" w:hAnsi="Times New Roman" w:cs="Times New Roman"/>
                <w:sz w:val="24"/>
                <w:szCs w:val="24"/>
              </w:rPr>
              <w:lastRenderedPageBreak/>
              <w:t>– нет</w:t>
            </w:r>
          </w:p>
        </w:tc>
      </w:tr>
      <w:tr w:rsidR="00000456" w:rsidTr="00DC1FB0">
        <w:trPr>
          <w:trHeight w:val="551"/>
        </w:trPr>
        <w:tc>
          <w:tcPr>
            <w:tcW w:w="3936" w:type="dxa"/>
          </w:tcPr>
          <w:p w:rsidR="00000456" w:rsidRPr="00DC1FB0" w:rsidRDefault="00000456" w:rsidP="00DC1FB0">
            <w:pPr>
              <w:pStyle w:val="af4"/>
              <w:rPr>
                <w:rFonts w:ascii="Times New Roman" w:hAnsi="Times New Roman" w:cs="Times New Roman"/>
                <w:sz w:val="24"/>
                <w:szCs w:val="24"/>
              </w:rPr>
            </w:pPr>
            <w:r w:rsidRPr="00DC1FB0">
              <w:rPr>
                <w:rFonts w:ascii="Times New Roman" w:hAnsi="Times New Roman" w:cs="Times New Roman"/>
                <w:sz w:val="24"/>
                <w:szCs w:val="24"/>
              </w:rPr>
              <w:lastRenderedPageBreak/>
              <w:t>Применение первичных</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документов</w:t>
            </w:r>
          </w:p>
        </w:tc>
        <w:tc>
          <w:tcPr>
            <w:tcW w:w="5845" w:type="dxa"/>
          </w:tcPr>
          <w:p w:rsidR="00000456" w:rsidRPr="00DC1FB0" w:rsidRDefault="00000456" w:rsidP="00DC1FB0">
            <w:pPr>
              <w:pStyle w:val="af4"/>
              <w:rPr>
                <w:rFonts w:ascii="Times New Roman" w:hAnsi="Times New Roman" w:cs="Times New Roman"/>
                <w:sz w:val="24"/>
                <w:szCs w:val="24"/>
              </w:rPr>
            </w:pPr>
            <w:r w:rsidRPr="00DC1FB0">
              <w:rPr>
                <w:rFonts w:ascii="Times New Roman" w:hAnsi="Times New Roman" w:cs="Times New Roman"/>
                <w:sz w:val="24"/>
                <w:szCs w:val="24"/>
              </w:rPr>
              <w:t>– унифицировaнные формы</w:t>
            </w:r>
          </w:p>
        </w:tc>
      </w:tr>
      <w:tr w:rsidR="00000456" w:rsidTr="00DC1FB0">
        <w:trPr>
          <w:trHeight w:val="58"/>
        </w:trPr>
        <w:tc>
          <w:tcPr>
            <w:tcW w:w="3936" w:type="dxa"/>
          </w:tcPr>
          <w:p w:rsidR="00000456" w:rsidRPr="00DC1FB0" w:rsidRDefault="00DC1FB0" w:rsidP="00DC1FB0">
            <w:pPr>
              <w:pStyle w:val="af4"/>
              <w:rPr>
                <w:rFonts w:ascii="Times New Roman" w:hAnsi="Times New Roman" w:cs="Times New Roman"/>
                <w:sz w:val="24"/>
                <w:szCs w:val="24"/>
              </w:rPr>
            </w:pPr>
            <w:r w:rsidRPr="00DC1FB0">
              <w:rPr>
                <w:rFonts w:ascii="Times New Roman" w:hAnsi="Times New Roman" w:cs="Times New Roman"/>
                <w:sz w:val="24"/>
                <w:szCs w:val="24"/>
              </w:rPr>
              <w:t>Наличие</w:t>
            </w:r>
            <w:r w:rsidR="00000456" w:rsidRPr="00DC1FB0">
              <w:rPr>
                <w:rFonts w:ascii="Times New Roman" w:hAnsi="Times New Roman" w:cs="Times New Roman"/>
                <w:sz w:val="24"/>
                <w:szCs w:val="24"/>
              </w:rPr>
              <w:t xml:space="preserve"> хозяйственных</w:t>
            </w:r>
            <w:r>
              <w:rPr>
                <w:rFonts w:ascii="Times New Roman" w:hAnsi="Times New Roman" w:cs="Times New Roman"/>
                <w:sz w:val="24"/>
                <w:szCs w:val="24"/>
              </w:rPr>
              <w:t xml:space="preserve"> </w:t>
            </w:r>
            <w:r w:rsidRPr="00DC1FB0">
              <w:rPr>
                <w:rFonts w:ascii="Times New Roman" w:hAnsi="Times New Roman" w:cs="Times New Roman"/>
                <w:sz w:val="24"/>
                <w:szCs w:val="24"/>
              </w:rPr>
              <w:t>операций</w:t>
            </w:r>
            <w:r w:rsidR="00000456" w:rsidRPr="00DC1FB0">
              <w:rPr>
                <w:rFonts w:ascii="Times New Roman" w:hAnsi="Times New Roman" w:cs="Times New Roman"/>
                <w:sz w:val="24"/>
                <w:szCs w:val="24"/>
              </w:rPr>
              <w:t xml:space="preserve"> по </w:t>
            </w:r>
            <w:r w:rsidRPr="00DC1FB0">
              <w:rPr>
                <w:rFonts w:ascii="Times New Roman" w:hAnsi="Times New Roman" w:cs="Times New Roman"/>
                <w:sz w:val="24"/>
                <w:szCs w:val="24"/>
              </w:rPr>
              <w:t>договорам</w:t>
            </w:r>
            <w:r>
              <w:rPr>
                <w:rFonts w:ascii="Times New Roman" w:hAnsi="Times New Roman" w:cs="Times New Roman"/>
                <w:sz w:val="24"/>
                <w:szCs w:val="24"/>
              </w:rPr>
              <w:t xml:space="preserve"> </w:t>
            </w:r>
            <w:r w:rsidRPr="00DC1FB0">
              <w:rPr>
                <w:rFonts w:ascii="Times New Roman" w:hAnsi="Times New Roman" w:cs="Times New Roman"/>
                <w:sz w:val="24"/>
                <w:szCs w:val="24"/>
              </w:rPr>
              <w:t>лизинга</w:t>
            </w:r>
          </w:p>
        </w:tc>
        <w:tc>
          <w:tcPr>
            <w:tcW w:w="5845" w:type="dxa"/>
          </w:tcPr>
          <w:p w:rsidR="00000456" w:rsidRPr="00DC1FB0" w:rsidRDefault="00000456" w:rsidP="00DC1FB0">
            <w:pPr>
              <w:pStyle w:val="af4"/>
              <w:rPr>
                <w:rFonts w:ascii="Times New Roman" w:hAnsi="Times New Roman" w:cs="Times New Roman"/>
                <w:sz w:val="24"/>
                <w:szCs w:val="24"/>
              </w:rPr>
            </w:pPr>
            <w:r w:rsidRPr="00DC1FB0">
              <w:rPr>
                <w:rFonts w:ascii="Times New Roman" w:hAnsi="Times New Roman" w:cs="Times New Roman"/>
                <w:sz w:val="24"/>
                <w:szCs w:val="24"/>
              </w:rPr>
              <w:t>– нет</w:t>
            </w:r>
          </w:p>
        </w:tc>
      </w:tr>
      <w:tr w:rsidR="00000456" w:rsidTr="00DC1FB0">
        <w:trPr>
          <w:trHeight w:val="552"/>
        </w:trPr>
        <w:tc>
          <w:tcPr>
            <w:tcW w:w="3936" w:type="dxa"/>
          </w:tcPr>
          <w:p w:rsidR="00000456" w:rsidRPr="00DC1FB0" w:rsidRDefault="00000456" w:rsidP="00DC1FB0">
            <w:pPr>
              <w:pStyle w:val="af4"/>
              <w:rPr>
                <w:rFonts w:ascii="Times New Roman" w:hAnsi="Times New Roman" w:cs="Times New Roman"/>
                <w:sz w:val="24"/>
                <w:szCs w:val="24"/>
              </w:rPr>
            </w:pPr>
            <w:r w:rsidRPr="00DC1FB0">
              <w:rPr>
                <w:rFonts w:ascii="Times New Roman" w:hAnsi="Times New Roman" w:cs="Times New Roman"/>
                <w:sz w:val="24"/>
                <w:szCs w:val="24"/>
              </w:rPr>
              <w:t>Оформление первичных</w:t>
            </w:r>
            <w:r w:rsidR="00DC1FB0">
              <w:rPr>
                <w:rFonts w:ascii="Times New Roman" w:hAnsi="Times New Roman" w:cs="Times New Roman"/>
                <w:sz w:val="24"/>
                <w:szCs w:val="24"/>
              </w:rPr>
              <w:t xml:space="preserve"> </w:t>
            </w:r>
            <w:r w:rsidRPr="00DC1FB0">
              <w:rPr>
                <w:rFonts w:ascii="Times New Roman" w:hAnsi="Times New Roman" w:cs="Times New Roman"/>
                <w:sz w:val="24"/>
                <w:szCs w:val="24"/>
              </w:rPr>
              <w:t>документов</w:t>
            </w:r>
          </w:p>
        </w:tc>
        <w:tc>
          <w:tcPr>
            <w:tcW w:w="5845" w:type="dxa"/>
          </w:tcPr>
          <w:p w:rsidR="00000456" w:rsidRPr="00DC1FB0" w:rsidRDefault="00000456" w:rsidP="00DC1FB0">
            <w:pPr>
              <w:pStyle w:val="af4"/>
              <w:rPr>
                <w:rFonts w:ascii="Times New Roman" w:hAnsi="Times New Roman" w:cs="Times New Roman"/>
                <w:sz w:val="24"/>
                <w:szCs w:val="24"/>
              </w:rPr>
            </w:pPr>
            <w:r w:rsidRPr="00DC1FB0">
              <w:rPr>
                <w:rFonts w:ascii="Times New Roman" w:hAnsi="Times New Roman" w:cs="Times New Roman"/>
                <w:sz w:val="24"/>
                <w:szCs w:val="24"/>
              </w:rPr>
              <w:t>– в соответствии с требованиями законодательства</w:t>
            </w:r>
          </w:p>
        </w:tc>
      </w:tr>
    </w:tbl>
    <w:p w:rsidR="00000456" w:rsidRDefault="00000456" w:rsidP="008513E6">
      <w:pPr>
        <w:pStyle w:val="a3"/>
        <w:spacing w:before="1"/>
        <w:ind w:left="0" w:firstLine="0"/>
        <w:jc w:val="left"/>
        <w:rPr>
          <w:sz w:val="41"/>
        </w:rPr>
      </w:pPr>
    </w:p>
    <w:p w:rsidR="00000456" w:rsidRPr="00A9698E" w:rsidRDefault="00000456" w:rsidP="008513E6">
      <w:pPr>
        <w:widowControl w:val="0"/>
        <w:spacing w:after="0" w:line="360" w:lineRule="auto"/>
        <w:ind w:firstLine="709"/>
        <w:contextualSpacing/>
        <w:jc w:val="both"/>
        <w:rPr>
          <w:rFonts w:ascii="Times New Roman" w:hAnsi="Times New Roman" w:cs="Times New Roman"/>
          <w:sz w:val="28"/>
        </w:rPr>
      </w:pPr>
      <w:r w:rsidRPr="00A9698E">
        <w:rPr>
          <w:rFonts w:ascii="Times New Roman" w:hAnsi="Times New Roman" w:cs="Times New Roman"/>
          <w:sz w:val="28"/>
        </w:rPr>
        <w:t xml:space="preserve">В ходе проведения аудита в регистрах бухгалтерского учета </w:t>
      </w:r>
      <w:r w:rsidR="009469D2" w:rsidRPr="00A9698E">
        <w:rPr>
          <w:rFonts w:ascii="Times New Roman" w:hAnsi="Times New Roman" w:cs="Times New Roman"/>
          <w:sz w:val="28"/>
        </w:rPr>
        <w:t xml:space="preserve"> о</w:t>
      </w:r>
      <w:r w:rsidRPr="00A9698E">
        <w:rPr>
          <w:rFonts w:ascii="Times New Roman" w:hAnsi="Times New Roman" w:cs="Times New Roman"/>
          <w:sz w:val="28"/>
        </w:rPr>
        <w:t>бщества по состоянию на 31.12.201</w:t>
      </w:r>
      <w:r w:rsidR="00DC1FB0">
        <w:rPr>
          <w:rFonts w:ascii="Times New Roman" w:hAnsi="Times New Roman" w:cs="Times New Roman"/>
          <w:sz w:val="28"/>
        </w:rPr>
        <w:t>9</w:t>
      </w:r>
      <w:r w:rsidRPr="00A9698E">
        <w:rPr>
          <w:rFonts w:ascii="Times New Roman" w:hAnsi="Times New Roman" w:cs="Times New Roman"/>
          <w:sz w:val="28"/>
        </w:rPr>
        <w:t xml:space="preserve"> г. выявлена кредиторская задолженность</w:t>
      </w:r>
      <w:r w:rsidR="00DC1FB0">
        <w:rPr>
          <w:rFonts w:ascii="Times New Roman" w:hAnsi="Times New Roman" w:cs="Times New Roman"/>
          <w:sz w:val="28"/>
        </w:rPr>
        <w:t>,</w:t>
      </w:r>
      <w:r w:rsidRPr="00A9698E">
        <w:rPr>
          <w:rFonts w:ascii="Times New Roman" w:hAnsi="Times New Roman" w:cs="Times New Roman"/>
          <w:sz w:val="28"/>
        </w:rPr>
        <w:t xml:space="preserve"> оплата по которой не осуществлялась в течение длительного времени, а </w:t>
      </w:r>
      <w:r w:rsidR="00A02037" w:rsidRPr="00A9698E">
        <w:rPr>
          <w:rFonts w:ascii="Times New Roman" w:hAnsi="Times New Roman" w:cs="Times New Roman"/>
          <w:sz w:val="28"/>
        </w:rPr>
        <w:t>также</w:t>
      </w:r>
      <w:r w:rsidR="00DC1FB0">
        <w:rPr>
          <w:rFonts w:ascii="Times New Roman" w:hAnsi="Times New Roman" w:cs="Times New Roman"/>
          <w:sz w:val="28"/>
        </w:rPr>
        <w:t xml:space="preserve"> </w:t>
      </w:r>
      <w:r w:rsidRPr="00A9698E">
        <w:rPr>
          <w:rFonts w:ascii="Times New Roman" w:hAnsi="Times New Roman" w:cs="Times New Roman"/>
          <w:sz w:val="28"/>
        </w:rPr>
        <w:t>задолженность</w:t>
      </w:r>
      <w:r w:rsidR="00DC1FB0">
        <w:rPr>
          <w:rFonts w:ascii="Times New Roman" w:hAnsi="Times New Roman" w:cs="Times New Roman"/>
          <w:sz w:val="28"/>
        </w:rPr>
        <w:t>,</w:t>
      </w:r>
      <w:r w:rsidRPr="00A9698E">
        <w:rPr>
          <w:rFonts w:ascii="Times New Roman" w:hAnsi="Times New Roman" w:cs="Times New Roman"/>
          <w:sz w:val="28"/>
        </w:rPr>
        <w:t xml:space="preserve"> по которой высока вероятность того, что срок исковой давности истек. Выборочно данные представлены в таблице </w:t>
      </w:r>
      <w:r w:rsidR="00086479" w:rsidRPr="00A9698E">
        <w:rPr>
          <w:rFonts w:ascii="Times New Roman" w:hAnsi="Times New Roman" w:cs="Times New Roman"/>
          <w:sz w:val="28"/>
        </w:rPr>
        <w:t>1</w:t>
      </w:r>
      <w:r w:rsidR="00AB01FC">
        <w:rPr>
          <w:rFonts w:ascii="Times New Roman" w:hAnsi="Times New Roman" w:cs="Times New Roman"/>
          <w:sz w:val="28"/>
        </w:rPr>
        <w:t>2</w:t>
      </w:r>
      <w:r w:rsidRPr="00A9698E">
        <w:rPr>
          <w:rFonts w:ascii="Times New Roman" w:hAnsi="Times New Roman" w:cs="Times New Roman"/>
          <w:sz w:val="28"/>
        </w:rPr>
        <w:t>.</w:t>
      </w:r>
    </w:p>
    <w:p w:rsidR="00000456" w:rsidRPr="00A9698E" w:rsidRDefault="00000456" w:rsidP="008513E6">
      <w:pPr>
        <w:widowControl w:val="0"/>
        <w:spacing w:after="0" w:line="360" w:lineRule="auto"/>
        <w:ind w:firstLine="709"/>
        <w:contextualSpacing/>
        <w:jc w:val="both"/>
        <w:rPr>
          <w:rFonts w:ascii="Times New Roman" w:hAnsi="Times New Roman" w:cs="Times New Roman"/>
          <w:sz w:val="28"/>
        </w:rPr>
      </w:pPr>
      <w:r w:rsidRPr="00A9698E">
        <w:rPr>
          <w:rFonts w:ascii="Times New Roman" w:hAnsi="Times New Roman" w:cs="Times New Roman"/>
          <w:sz w:val="28"/>
        </w:rPr>
        <w:t xml:space="preserve">Таблица </w:t>
      </w:r>
      <w:r w:rsidR="00086479" w:rsidRPr="00A9698E">
        <w:rPr>
          <w:rFonts w:ascii="Times New Roman" w:hAnsi="Times New Roman" w:cs="Times New Roman"/>
          <w:sz w:val="28"/>
        </w:rPr>
        <w:t>1</w:t>
      </w:r>
      <w:r w:rsidR="00AB01FC">
        <w:rPr>
          <w:rFonts w:ascii="Times New Roman" w:hAnsi="Times New Roman" w:cs="Times New Roman"/>
          <w:sz w:val="28"/>
        </w:rPr>
        <w:t>2</w:t>
      </w:r>
      <w:r w:rsidRPr="00A9698E">
        <w:rPr>
          <w:rFonts w:ascii="Times New Roman" w:hAnsi="Times New Roman" w:cs="Times New Roman"/>
          <w:sz w:val="28"/>
        </w:rPr>
        <w:t xml:space="preserve"> – Просроченная кредиторская задолженность</w:t>
      </w:r>
    </w:p>
    <w:tbl>
      <w:tblPr>
        <w:tblStyle w:val="af5"/>
        <w:tblW w:w="0" w:type="auto"/>
        <w:tblLayout w:type="fixed"/>
        <w:tblLook w:val="01E0" w:firstRow="1" w:lastRow="1" w:firstColumn="1" w:lastColumn="1" w:noHBand="0" w:noVBand="0"/>
      </w:tblPr>
      <w:tblGrid>
        <w:gridCol w:w="572"/>
        <w:gridCol w:w="1844"/>
        <w:gridCol w:w="1803"/>
        <w:gridCol w:w="2552"/>
        <w:gridCol w:w="2976"/>
      </w:tblGrid>
      <w:tr w:rsidR="00000456" w:rsidTr="00A94B03">
        <w:trPr>
          <w:trHeight w:val="164"/>
        </w:trPr>
        <w:tc>
          <w:tcPr>
            <w:tcW w:w="572" w:type="dxa"/>
            <w:vAlign w:val="center"/>
          </w:tcPr>
          <w:p w:rsidR="00000456" w:rsidRPr="00DC1FB0" w:rsidRDefault="00A94B03" w:rsidP="00A94B03">
            <w:pPr>
              <w:pStyle w:val="af4"/>
              <w:jc w:val="center"/>
              <w:rPr>
                <w:rFonts w:ascii="Times New Roman" w:hAnsi="Times New Roman" w:cs="Times New Roman"/>
                <w:sz w:val="24"/>
                <w:szCs w:val="24"/>
              </w:rPr>
            </w:pPr>
            <w:r>
              <w:rPr>
                <w:rFonts w:ascii="Times New Roman" w:hAnsi="Times New Roman" w:cs="Times New Roman"/>
                <w:sz w:val="24"/>
                <w:szCs w:val="24"/>
              </w:rPr>
              <w:t xml:space="preserve">№ </w:t>
            </w:r>
            <w:r w:rsidR="00000456" w:rsidRPr="00DC1FB0">
              <w:rPr>
                <w:rFonts w:ascii="Times New Roman" w:hAnsi="Times New Roman" w:cs="Times New Roman"/>
                <w:sz w:val="24"/>
                <w:szCs w:val="24"/>
              </w:rPr>
              <w:t>п/п</w:t>
            </w:r>
          </w:p>
        </w:tc>
        <w:tc>
          <w:tcPr>
            <w:tcW w:w="1844" w:type="dxa"/>
            <w:vAlign w:val="center"/>
          </w:tcPr>
          <w:p w:rsidR="00000456" w:rsidRPr="00DC1FB0" w:rsidRDefault="00000456" w:rsidP="00A94B03">
            <w:pPr>
              <w:pStyle w:val="af4"/>
              <w:jc w:val="center"/>
              <w:rPr>
                <w:rFonts w:ascii="Times New Roman" w:hAnsi="Times New Roman" w:cs="Times New Roman"/>
                <w:sz w:val="24"/>
                <w:szCs w:val="24"/>
              </w:rPr>
            </w:pPr>
            <w:r w:rsidRPr="00DC1FB0">
              <w:rPr>
                <w:rFonts w:ascii="Times New Roman" w:hAnsi="Times New Roman" w:cs="Times New Roman"/>
                <w:sz w:val="24"/>
                <w:szCs w:val="24"/>
              </w:rPr>
              <w:t>Счет учета</w:t>
            </w:r>
            <w:r w:rsidR="00DC1FB0" w:rsidRPr="00DC1FB0">
              <w:rPr>
                <w:rFonts w:ascii="Times New Roman" w:hAnsi="Times New Roman" w:cs="Times New Roman"/>
                <w:sz w:val="24"/>
                <w:szCs w:val="24"/>
              </w:rPr>
              <w:t xml:space="preserve"> з</w:t>
            </w:r>
            <w:r w:rsidRPr="00DC1FB0">
              <w:rPr>
                <w:rFonts w:ascii="Times New Roman" w:hAnsi="Times New Roman" w:cs="Times New Roman"/>
                <w:sz w:val="24"/>
                <w:szCs w:val="24"/>
              </w:rPr>
              <w:t>адолженности</w:t>
            </w:r>
          </w:p>
        </w:tc>
        <w:tc>
          <w:tcPr>
            <w:tcW w:w="1803" w:type="dxa"/>
            <w:vAlign w:val="center"/>
          </w:tcPr>
          <w:p w:rsidR="00000456" w:rsidRPr="00DC1FB0" w:rsidRDefault="00000456" w:rsidP="00A94B03">
            <w:pPr>
              <w:pStyle w:val="af4"/>
              <w:jc w:val="center"/>
              <w:rPr>
                <w:rFonts w:ascii="Times New Roman" w:hAnsi="Times New Roman" w:cs="Times New Roman"/>
                <w:sz w:val="24"/>
                <w:szCs w:val="24"/>
              </w:rPr>
            </w:pPr>
            <w:r w:rsidRPr="00DC1FB0">
              <w:rPr>
                <w:rFonts w:ascii="Times New Roman" w:hAnsi="Times New Roman" w:cs="Times New Roman"/>
                <w:sz w:val="24"/>
                <w:szCs w:val="24"/>
              </w:rPr>
              <w:t>Сум</w:t>
            </w:r>
            <w:r w:rsidR="00DC1FB0" w:rsidRPr="00DC1FB0">
              <w:rPr>
                <w:rFonts w:ascii="Times New Roman" w:hAnsi="Times New Roman" w:cs="Times New Roman"/>
                <w:sz w:val="24"/>
                <w:szCs w:val="24"/>
              </w:rPr>
              <w:t>м</w:t>
            </w:r>
            <w:r w:rsidRPr="00DC1FB0">
              <w:rPr>
                <w:rFonts w:ascii="Times New Roman" w:hAnsi="Times New Roman" w:cs="Times New Roman"/>
                <w:sz w:val="24"/>
                <w:szCs w:val="24"/>
              </w:rPr>
              <w:t>а</w:t>
            </w:r>
            <w:r w:rsidR="00DC1FB0" w:rsidRPr="00DC1FB0">
              <w:rPr>
                <w:rFonts w:ascii="Times New Roman" w:hAnsi="Times New Roman" w:cs="Times New Roman"/>
                <w:sz w:val="24"/>
                <w:szCs w:val="24"/>
              </w:rPr>
              <w:t xml:space="preserve"> </w:t>
            </w:r>
            <w:r w:rsidRPr="00DC1FB0">
              <w:rPr>
                <w:rFonts w:ascii="Times New Roman" w:hAnsi="Times New Roman" w:cs="Times New Roman"/>
                <w:sz w:val="24"/>
                <w:szCs w:val="24"/>
              </w:rPr>
              <w:t>(руб.)</w:t>
            </w:r>
          </w:p>
        </w:tc>
        <w:tc>
          <w:tcPr>
            <w:tcW w:w="2552" w:type="dxa"/>
            <w:vAlign w:val="center"/>
          </w:tcPr>
          <w:p w:rsidR="00000456" w:rsidRPr="00DC1FB0" w:rsidRDefault="00000456" w:rsidP="00A94B03">
            <w:pPr>
              <w:pStyle w:val="af4"/>
              <w:jc w:val="center"/>
              <w:rPr>
                <w:rFonts w:ascii="Times New Roman" w:hAnsi="Times New Roman" w:cs="Times New Roman"/>
                <w:sz w:val="24"/>
                <w:szCs w:val="24"/>
              </w:rPr>
            </w:pPr>
            <w:r w:rsidRPr="00DC1FB0">
              <w:rPr>
                <w:rFonts w:ascii="Times New Roman" w:hAnsi="Times New Roman" w:cs="Times New Roman"/>
                <w:sz w:val="24"/>
                <w:szCs w:val="24"/>
              </w:rPr>
              <w:t>Дата</w:t>
            </w:r>
            <w:r w:rsidR="00DC1FB0" w:rsidRPr="00DC1FB0">
              <w:rPr>
                <w:rFonts w:ascii="Times New Roman" w:hAnsi="Times New Roman" w:cs="Times New Roman"/>
                <w:sz w:val="24"/>
                <w:szCs w:val="24"/>
              </w:rPr>
              <w:t xml:space="preserve"> </w:t>
            </w:r>
            <w:r w:rsidRPr="00DC1FB0">
              <w:rPr>
                <w:rFonts w:ascii="Times New Roman" w:hAnsi="Times New Roman" w:cs="Times New Roman"/>
                <w:sz w:val="24"/>
                <w:szCs w:val="24"/>
              </w:rPr>
              <w:t>возникновения</w:t>
            </w:r>
            <w:r w:rsidR="00DC1FB0" w:rsidRPr="00DC1FB0">
              <w:rPr>
                <w:rFonts w:ascii="Times New Roman" w:hAnsi="Times New Roman" w:cs="Times New Roman"/>
                <w:sz w:val="24"/>
                <w:szCs w:val="24"/>
              </w:rPr>
              <w:t xml:space="preserve"> </w:t>
            </w:r>
            <w:r w:rsidRPr="00DC1FB0">
              <w:rPr>
                <w:rFonts w:ascii="Times New Roman" w:hAnsi="Times New Roman" w:cs="Times New Roman"/>
                <w:sz w:val="24"/>
                <w:szCs w:val="24"/>
              </w:rPr>
              <w:t>задолженности</w:t>
            </w:r>
          </w:p>
        </w:tc>
        <w:tc>
          <w:tcPr>
            <w:tcW w:w="2976" w:type="dxa"/>
            <w:vAlign w:val="center"/>
          </w:tcPr>
          <w:p w:rsidR="00000456" w:rsidRPr="00DC1FB0" w:rsidRDefault="00000456" w:rsidP="00A94B03">
            <w:pPr>
              <w:pStyle w:val="af4"/>
              <w:jc w:val="center"/>
              <w:rPr>
                <w:rFonts w:ascii="Times New Roman" w:hAnsi="Times New Roman" w:cs="Times New Roman"/>
                <w:sz w:val="24"/>
                <w:szCs w:val="24"/>
              </w:rPr>
            </w:pPr>
            <w:r w:rsidRPr="00DC1FB0">
              <w:rPr>
                <w:rFonts w:ascii="Times New Roman" w:hAnsi="Times New Roman" w:cs="Times New Roman"/>
                <w:sz w:val="24"/>
                <w:szCs w:val="24"/>
              </w:rPr>
              <w:t>Основание</w:t>
            </w:r>
            <w:r w:rsidR="00DC1FB0" w:rsidRPr="00DC1FB0">
              <w:rPr>
                <w:rFonts w:ascii="Times New Roman" w:hAnsi="Times New Roman" w:cs="Times New Roman"/>
                <w:sz w:val="24"/>
                <w:szCs w:val="24"/>
              </w:rPr>
              <w:t xml:space="preserve"> </w:t>
            </w:r>
            <w:r w:rsidRPr="00DC1FB0">
              <w:rPr>
                <w:rFonts w:ascii="Times New Roman" w:hAnsi="Times New Roman" w:cs="Times New Roman"/>
                <w:sz w:val="24"/>
                <w:szCs w:val="24"/>
              </w:rPr>
              <w:t>возникновения</w:t>
            </w:r>
            <w:r w:rsidR="00DC1FB0" w:rsidRPr="00DC1FB0">
              <w:rPr>
                <w:rFonts w:ascii="Times New Roman" w:hAnsi="Times New Roman" w:cs="Times New Roman"/>
                <w:sz w:val="24"/>
                <w:szCs w:val="24"/>
              </w:rPr>
              <w:t xml:space="preserve"> з</w:t>
            </w:r>
            <w:r w:rsidRPr="00DC1FB0">
              <w:rPr>
                <w:rFonts w:ascii="Times New Roman" w:hAnsi="Times New Roman" w:cs="Times New Roman"/>
                <w:sz w:val="24"/>
                <w:szCs w:val="24"/>
              </w:rPr>
              <w:t>адолженности</w:t>
            </w:r>
          </w:p>
        </w:tc>
      </w:tr>
      <w:tr w:rsidR="00000456" w:rsidTr="00A94B03">
        <w:trPr>
          <w:trHeight w:val="552"/>
        </w:trPr>
        <w:tc>
          <w:tcPr>
            <w:tcW w:w="572" w:type="dxa"/>
          </w:tcPr>
          <w:p w:rsidR="00000456" w:rsidRPr="00DC1FB0" w:rsidRDefault="00000456" w:rsidP="00A94B03">
            <w:pPr>
              <w:pStyle w:val="af4"/>
              <w:jc w:val="center"/>
              <w:rPr>
                <w:rFonts w:ascii="Times New Roman" w:hAnsi="Times New Roman" w:cs="Times New Roman"/>
                <w:sz w:val="24"/>
                <w:szCs w:val="24"/>
              </w:rPr>
            </w:pPr>
            <w:r w:rsidRPr="00DC1FB0">
              <w:rPr>
                <w:rFonts w:ascii="Times New Roman" w:hAnsi="Times New Roman" w:cs="Times New Roman"/>
                <w:sz w:val="24"/>
                <w:szCs w:val="24"/>
              </w:rPr>
              <w:t>1</w:t>
            </w:r>
            <w:r w:rsidR="00A94B03">
              <w:rPr>
                <w:rFonts w:ascii="Times New Roman" w:hAnsi="Times New Roman" w:cs="Times New Roman"/>
                <w:sz w:val="24"/>
                <w:szCs w:val="24"/>
              </w:rPr>
              <w:t>.</w:t>
            </w:r>
          </w:p>
        </w:tc>
        <w:tc>
          <w:tcPr>
            <w:tcW w:w="1844" w:type="dxa"/>
            <w:vAlign w:val="center"/>
          </w:tcPr>
          <w:p w:rsidR="00000456" w:rsidRPr="00DC1FB0" w:rsidRDefault="00000456" w:rsidP="00A94B03">
            <w:pPr>
              <w:pStyle w:val="af4"/>
              <w:jc w:val="center"/>
              <w:rPr>
                <w:rFonts w:ascii="Times New Roman" w:hAnsi="Times New Roman" w:cs="Times New Roman"/>
                <w:sz w:val="24"/>
                <w:szCs w:val="24"/>
              </w:rPr>
            </w:pPr>
            <w:r w:rsidRPr="00DC1FB0">
              <w:rPr>
                <w:rFonts w:ascii="Times New Roman" w:hAnsi="Times New Roman" w:cs="Times New Roman"/>
                <w:sz w:val="24"/>
                <w:szCs w:val="24"/>
              </w:rPr>
              <w:t>60.01</w:t>
            </w:r>
          </w:p>
        </w:tc>
        <w:tc>
          <w:tcPr>
            <w:tcW w:w="1803" w:type="dxa"/>
            <w:vAlign w:val="center"/>
          </w:tcPr>
          <w:p w:rsidR="00000456" w:rsidRPr="00DC1FB0" w:rsidRDefault="00000456" w:rsidP="00A94B03">
            <w:pPr>
              <w:pStyle w:val="af4"/>
              <w:jc w:val="center"/>
              <w:rPr>
                <w:rFonts w:ascii="Times New Roman" w:hAnsi="Times New Roman" w:cs="Times New Roman"/>
                <w:sz w:val="24"/>
                <w:szCs w:val="24"/>
              </w:rPr>
            </w:pPr>
            <w:r w:rsidRPr="00DC1FB0">
              <w:rPr>
                <w:rFonts w:ascii="Times New Roman" w:hAnsi="Times New Roman" w:cs="Times New Roman"/>
                <w:sz w:val="24"/>
                <w:szCs w:val="24"/>
              </w:rPr>
              <w:t>7 700,00</w:t>
            </w:r>
          </w:p>
        </w:tc>
        <w:tc>
          <w:tcPr>
            <w:tcW w:w="2552" w:type="dxa"/>
            <w:vAlign w:val="center"/>
          </w:tcPr>
          <w:p w:rsidR="00000456" w:rsidRPr="00DC1FB0" w:rsidRDefault="00000456" w:rsidP="00A94B03">
            <w:pPr>
              <w:pStyle w:val="af4"/>
              <w:jc w:val="center"/>
              <w:rPr>
                <w:rFonts w:ascii="Times New Roman" w:hAnsi="Times New Roman" w:cs="Times New Roman"/>
                <w:sz w:val="24"/>
                <w:szCs w:val="24"/>
              </w:rPr>
            </w:pPr>
            <w:r w:rsidRPr="00DC1FB0">
              <w:rPr>
                <w:rFonts w:ascii="Times New Roman" w:hAnsi="Times New Roman" w:cs="Times New Roman"/>
                <w:sz w:val="24"/>
                <w:szCs w:val="24"/>
              </w:rPr>
              <w:t>До 01.01.201</w:t>
            </w:r>
            <w:r w:rsidR="00A9698E" w:rsidRPr="00DC1FB0">
              <w:rPr>
                <w:rFonts w:ascii="Times New Roman" w:hAnsi="Times New Roman" w:cs="Times New Roman"/>
                <w:sz w:val="24"/>
                <w:szCs w:val="24"/>
              </w:rPr>
              <w:t>9</w:t>
            </w:r>
            <w:r w:rsidRPr="00DC1FB0">
              <w:rPr>
                <w:rFonts w:ascii="Times New Roman" w:hAnsi="Times New Roman" w:cs="Times New Roman"/>
                <w:sz w:val="24"/>
                <w:szCs w:val="24"/>
              </w:rPr>
              <w:t xml:space="preserve"> г.</w:t>
            </w:r>
          </w:p>
          <w:p w:rsidR="00000456" w:rsidRPr="00DC1FB0" w:rsidRDefault="00000456" w:rsidP="00A94B03">
            <w:pPr>
              <w:pStyle w:val="af4"/>
              <w:jc w:val="center"/>
              <w:rPr>
                <w:rFonts w:ascii="Times New Roman" w:hAnsi="Times New Roman" w:cs="Times New Roman"/>
                <w:sz w:val="24"/>
                <w:szCs w:val="24"/>
              </w:rPr>
            </w:pPr>
            <w:r w:rsidRPr="00DC1FB0">
              <w:rPr>
                <w:rFonts w:ascii="Times New Roman" w:hAnsi="Times New Roman" w:cs="Times New Roman"/>
                <w:sz w:val="24"/>
                <w:szCs w:val="24"/>
              </w:rPr>
              <w:t>(21.11.201</w:t>
            </w:r>
            <w:r w:rsidR="00A9698E" w:rsidRPr="00DC1FB0">
              <w:rPr>
                <w:rFonts w:ascii="Times New Roman" w:hAnsi="Times New Roman" w:cs="Times New Roman"/>
                <w:sz w:val="24"/>
                <w:szCs w:val="24"/>
              </w:rPr>
              <w:t>7</w:t>
            </w:r>
            <w:r w:rsidR="00DC1FB0" w:rsidRPr="00DC1FB0">
              <w:rPr>
                <w:rFonts w:ascii="Times New Roman" w:hAnsi="Times New Roman" w:cs="Times New Roman"/>
                <w:sz w:val="24"/>
                <w:szCs w:val="24"/>
              </w:rPr>
              <w:t xml:space="preserve"> </w:t>
            </w:r>
            <w:r w:rsidRPr="00DC1FB0">
              <w:rPr>
                <w:rFonts w:ascii="Times New Roman" w:hAnsi="Times New Roman" w:cs="Times New Roman"/>
                <w:sz w:val="24"/>
                <w:szCs w:val="24"/>
              </w:rPr>
              <w:t>г.)</w:t>
            </w:r>
          </w:p>
        </w:tc>
        <w:tc>
          <w:tcPr>
            <w:tcW w:w="2976" w:type="dxa"/>
          </w:tcPr>
          <w:p w:rsidR="00000456" w:rsidRPr="00DC1FB0" w:rsidRDefault="00000456" w:rsidP="00DC1FB0">
            <w:pPr>
              <w:pStyle w:val="af4"/>
              <w:rPr>
                <w:rFonts w:ascii="Times New Roman" w:hAnsi="Times New Roman" w:cs="Times New Roman"/>
                <w:sz w:val="24"/>
                <w:szCs w:val="24"/>
              </w:rPr>
            </w:pPr>
            <w:r w:rsidRPr="00DC1FB0">
              <w:rPr>
                <w:rFonts w:ascii="Times New Roman" w:hAnsi="Times New Roman" w:cs="Times New Roman"/>
                <w:sz w:val="24"/>
                <w:szCs w:val="24"/>
              </w:rPr>
              <w:t>Договор на поставку и монтаж</w:t>
            </w:r>
          </w:p>
        </w:tc>
      </w:tr>
      <w:tr w:rsidR="00000456" w:rsidTr="00A94B03">
        <w:trPr>
          <w:trHeight w:val="551"/>
        </w:trPr>
        <w:tc>
          <w:tcPr>
            <w:tcW w:w="572" w:type="dxa"/>
          </w:tcPr>
          <w:p w:rsidR="00000456" w:rsidRPr="00DC1FB0" w:rsidRDefault="00000456" w:rsidP="00A94B03">
            <w:pPr>
              <w:pStyle w:val="af4"/>
              <w:jc w:val="center"/>
              <w:rPr>
                <w:rFonts w:ascii="Times New Roman" w:hAnsi="Times New Roman" w:cs="Times New Roman"/>
                <w:sz w:val="24"/>
                <w:szCs w:val="24"/>
              </w:rPr>
            </w:pPr>
            <w:r w:rsidRPr="00DC1FB0">
              <w:rPr>
                <w:rFonts w:ascii="Times New Roman" w:hAnsi="Times New Roman" w:cs="Times New Roman"/>
                <w:sz w:val="24"/>
                <w:szCs w:val="24"/>
              </w:rPr>
              <w:t>2</w:t>
            </w:r>
            <w:r w:rsidR="00A94B03">
              <w:rPr>
                <w:rFonts w:ascii="Times New Roman" w:hAnsi="Times New Roman" w:cs="Times New Roman"/>
                <w:sz w:val="24"/>
                <w:szCs w:val="24"/>
              </w:rPr>
              <w:t>.</w:t>
            </w:r>
          </w:p>
        </w:tc>
        <w:tc>
          <w:tcPr>
            <w:tcW w:w="1844" w:type="dxa"/>
            <w:vAlign w:val="center"/>
          </w:tcPr>
          <w:p w:rsidR="00000456" w:rsidRPr="00DC1FB0" w:rsidRDefault="00000456" w:rsidP="00A94B03">
            <w:pPr>
              <w:pStyle w:val="af4"/>
              <w:jc w:val="center"/>
              <w:rPr>
                <w:rFonts w:ascii="Times New Roman" w:hAnsi="Times New Roman" w:cs="Times New Roman"/>
                <w:sz w:val="24"/>
                <w:szCs w:val="24"/>
              </w:rPr>
            </w:pPr>
            <w:r w:rsidRPr="00DC1FB0">
              <w:rPr>
                <w:rFonts w:ascii="Times New Roman" w:hAnsi="Times New Roman" w:cs="Times New Roman"/>
                <w:sz w:val="24"/>
                <w:szCs w:val="24"/>
              </w:rPr>
              <w:t>76.05</w:t>
            </w:r>
          </w:p>
        </w:tc>
        <w:tc>
          <w:tcPr>
            <w:tcW w:w="1803" w:type="dxa"/>
            <w:vAlign w:val="center"/>
          </w:tcPr>
          <w:p w:rsidR="00000456" w:rsidRPr="00DC1FB0" w:rsidRDefault="00000456" w:rsidP="00A94B03">
            <w:pPr>
              <w:pStyle w:val="af4"/>
              <w:jc w:val="center"/>
              <w:rPr>
                <w:rFonts w:ascii="Times New Roman" w:hAnsi="Times New Roman" w:cs="Times New Roman"/>
                <w:sz w:val="24"/>
                <w:szCs w:val="24"/>
              </w:rPr>
            </w:pPr>
            <w:r w:rsidRPr="00DC1FB0">
              <w:rPr>
                <w:rFonts w:ascii="Times New Roman" w:hAnsi="Times New Roman" w:cs="Times New Roman"/>
                <w:sz w:val="24"/>
                <w:szCs w:val="24"/>
              </w:rPr>
              <w:t>712,84</w:t>
            </w:r>
          </w:p>
        </w:tc>
        <w:tc>
          <w:tcPr>
            <w:tcW w:w="2552" w:type="dxa"/>
            <w:vAlign w:val="center"/>
          </w:tcPr>
          <w:p w:rsidR="00000456" w:rsidRPr="00DC1FB0" w:rsidRDefault="00000456" w:rsidP="00A94B03">
            <w:pPr>
              <w:pStyle w:val="af4"/>
              <w:jc w:val="center"/>
              <w:rPr>
                <w:rFonts w:ascii="Times New Roman" w:hAnsi="Times New Roman" w:cs="Times New Roman"/>
                <w:sz w:val="24"/>
                <w:szCs w:val="24"/>
              </w:rPr>
            </w:pPr>
            <w:r w:rsidRPr="00DC1FB0">
              <w:rPr>
                <w:rFonts w:ascii="Times New Roman" w:hAnsi="Times New Roman" w:cs="Times New Roman"/>
                <w:sz w:val="24"/>
                <w:szCs w:val="24"/>
              </w:rPr>
              <w:t>До 01.01.201</w:t>
            </w:r>
            <w:r w:rsidR="00A9698E" w:rsidRPr="00DC1FB0">
              <w:rPr>
                <w:rFonts w:ascii="Times New Roman" w:hAnsi="Times New Roman" w:cs="Times New Roman"/>
                <w:sz w:val="24"/>
                <w:szCs w:val="24"/>
              </w:rPr>
              <w:t>9</w:t>
            </w:r>
            <w:r w:rsidRPr="00DC1FB0">
              <w:rPr>
                <w:rFonts w:ascii="Times New Roman" w:hAnsi="Times New Roman" w:cs="Times New Roman"/>
                <w:sz w:val="24"/>
                <w:szCs w:val="24"/>
              </w:rPr>
              <w:t xml:space="preserve"> г.</w:t>
            </w:r>
          </w:p>
          <w:p w:rsidR="00000456" w:rsidRPr="00DC1FB0" w:rsidRDefault="00000456" w:rsidP="00A94B03">
            <w:pPr>
              <w:pStyle w:val="af4"/>
              <w:jc w:val="center"/>
              <w:rPr>
                <w:rFonts w:ascii="Times New Roman" w:hAnsi="Times New Roman" w:cs="Times New Roman"/>
                <w:sz w:val="24"/>
                <w:szCs w:val="24"/>
              </w:rPr>
            </w:pPr>
            <w:r w:rsidRPr="00DC1FB0">
              <w:rPr>
                <w:rFonts w:ascii="Times New Roman" w:hAnsi="Times New Roman" w:cs="Times New Roman"/>
                <w:sz w:val="24"/>
                <w:szCs w:val="24"/>
              </w:rPr>
              <w:t>(26.11.201</w:t>
            </w:r>
            <w:r w:rsidR="00A9698E" w:rsidRPr="00DC1FB0">
              <w:rPr>
                <w:rFonts w:ascii="Times New Roman" w:hAnsi="Times New Roman" w:cs="Times New Roman"/>
                <w:sz w:val="24"/>
                <w:szCs w:val="24"/>
              </w:rPr>
              <w:t>7</w:t>
            </w:r>
            <w:r w:rsidRPr="00DC1FB0">
              <w:rPr>
                <w:rFonts w:ascii="Times New Roman" w:hAnsi="Times New Roman" w:cs="Times New Roman"/>
                <w:sz w:val="24"/>
                <w:szCs w:val="24"/>
              </w:rPr>
              <w:t xml:space="preserve"> г.)</w:t>
            </w:r>
          </w:p>
        </w:tc>
        <w:tc>
          <w:tcPr>
            <w:tcW w:w="2976" w:type="dxa"/>
          </w:tcPr>
          <w:p w:rsidR="00000456" w:rsidRPr="00DC1FB0" w:rsidRDefault="00000456" w:rsidP="00DC1FB0">
            <w:pPr>
              <w:pStyle w:val="af4"/>
              <w:rPr>
                <w:rFonts w:ascii="Times New Roman" w:hAnsi="Times New Roman" w:cs="Times New Roman"/>
                <w:sz w:val="24"/>
                <w:szCs w:val="24"/>
              </w:rPr>
            </w:pPr>
            <w:r w:rsidRPr="00DC1FB0">
              <w:rPr>
                <w:rFonts w:ascii="Times New Roman" w:hAnsi="Times New Roman" w:cs="Times New Roman"/>
                <w:sz w:val="24"/>
                <w:szCs w:val="24"/>
              </w:rPr>
              <w:t>Оплата за дератизацию</w:t>
            </w:r>
          </w:p>
        </w:tc>
      </w:tr>
      <w:tr w:rsidR="00000456" w:rsidTr="00A94B03">
        <w:trPr>
          <w:trHeight w:val="277"/>
        </w:trPr>
        <w:tc>
          <w:tcPr>
            <w:tcW w:w="572" w:type="dxa"/>
          </w:tcPr>
          <w:p w:rsidR="00000456" w:rsidRPr="00DC1FB0" w:rsidRDefault="00000456" w:rsidP="00DC1FB0">
            <w:pPr>
              <w:pStyle w:val="af4"/>
              <w:rPr>
                <w:rFonts w:ascii="Times New Roman" w:hAnsi="Times New Roman" w:cs="Times New Roman"/>
                <w:sz w:val="24"/>
                <w:szCs w:val="24"/>
              </w:rPr>
            </w:pPr>
          </w:p>
        </w:tc>
        <w:tc>
          <w:tcPr>
            <w:tcW w:w="1844" w:type="dxa"/>
          </w:tcPr>
          <w:p w:rsidR="00000456" w:rsidRPr="00DC1FB0" w:rsidRDefault="00000456" w:rsidP="00DC1FB0">
            <w:pPr>
              <w:pStyle w:val="af4"/>
              <w:rPr>
                <w:rFonts w:ascii="Times New Roman" w:hAnsi="Times New Roman" w:cs="Times New Roman"/>
                <w:b/>
                <w:sz w:val="24"/>
                <w:szCs w:val="24"/>
              </w:rPr>
            </w:pPr>
            <w:r w:rsidRPr="00DC1FB0">
              <w:rPr>
                <w:rFonts w:ascii="Times New Roman" w:hAnsi="Times New Roman" w:cs="Times New Roman"/>
                <w:b/>
                <w:sz w:val="24"/>
                <w:szCs w:val="24"/>
              </w:rPr>
              <w:t>Итого:</w:t>
            </w:r>
          </w:p>
        </w:tc>
        <w:tc>
          <w:tcPr>
            <w:tcW w:w="1803" w:type="dxa"/>
            <w:vAlign w:val="center"/>
          </w:tcPr>
          <w:p w:rsidR="00000456" w:rsidRPr="00DC1FB0" w:rsidRDefault="00000456" w:rsidP="00A94B03">
            <w:pPr>
              <w:pStyle w:val="af4"/>
              <w:jc w:val="center"/>
              <w:rPr>
                <w:rFonts w:ascii="Times New Roman" w:hAnsi="Times New Roman" w:cs="Times New Roman"/>
                <w:b/>
                <w:sz w:val="24"/>
                <w:szCs w:val="24"/>
              </w:rPr>
            </w:pPr>
            <w:r w:rsidRPr="00DC1FB0">
              <w:rPr>
                <w:rFonts w:ascii="Times New Roman" w:hAnsi="Times New Roman" w:cs="Times New Roman"/>
                <w:b/>
                <w:sz w:val="24"/>
                <w:szCs w:val="24"/>
              </w:rPr>
              <w:t>8 412.84</w:t>
            </w:r>
          </w:p>
        </w:tc>
        <w:tc>
          <w:tcPr>
            <w:tcW w:w="2552" w:type="dxa"/>
          </w:tcPr>
          <w:p w:rsidR="00000456" w:rsidRPr="00DC1FB0" w:rsidRDefault="00000456" w:rsidP="00DC1FB0">
            <w:pPr>
              <w:pStyle w:val="af4"/>
              <w:rPr>
                <w:rFonts w:ascii="Times New Roman" w:hAnsi="Times New Roman" w:cs="Times New Roman"/>
                <w:sz w:val="24"/>
                <w:szCs w:val="24"/>
              </w:rPr>
            </w:pPr>
          </w:p>
        </w:tc>
        <w:tc>
          <w:tcPr>
            <w:tcW w:w="2976" w:type="dxa"/>
          </w:tcPr>
          <w:p w:rsidR="00000456" w:rsidRPr="00DC1FB0" w:rsidRDefault="00000456" w:rsidP="00DC1FB0">
            <w:pPr>
              <w:pStyle w:val="af4"/>
              <w:rPr>
                <w:rFonts w:ascii="Times New Roman" w:hAnsi="Times New Roman" w:cs="Times New Roman"/>
                <w:sz w:val="24"/>
                <w:szCs w:val="24"/>
              </w:rPr>
            </w:pPr>
          </w:p>
        </w:tc>
      </w:tr>
    </w:tbl>
    <w:p w:rsidR="00000456" w:rsidRDefault="00000456" w:rsidP="008513E6">
      <w:pPr>
        <w:pStyle w:val="a3"/>
        <w:spacing w:before="2"/>
        <w:ind w:left="0" w:firstLine="0"/>
        <w:jc w:val="left"/>
        <w:rPr>
          <w:sz w:val="41"/>
        </w:rPr>
      </w:pPr>
    </w:p>
    <w:p w:rsidR="00000456" w:rsidRPr="00A9698E" w:rsidRDefault="00000456" w:rsidP="008513E6">
      <w:pPr>
        <w:widowControl w:val="0"/>
        <w:spacing w:after="0" w:line="360" w:lineRule="auto"/>
        <w:ind w:firstLine="709"/>
        <w:contextualSpacing/>
        <w:jc w:val="both"/>
        <w:rPr>
          <w:rFonts w:ascii="Times New Roman" w:hAnsi="Times New Roman" w:cs="Times New Roman"/>
          <w:sz w:val="28"/>
        </w:rPr>
      </w:pPr>
      <w:r w:rsidRPr="00A9698E">
        <w:rPr>
          <w:rFonts w:ascii="Times New Roman" w:hAnsi="Times New Roman" w:cs="Times New Roman"/>
          <w:sz w:val="28"/>
        </w:rPr>
        <w:t>Согласно п. 7.16 Положени</w:t>
      </w:r>
      <w:r w:rsidR="00A94B03">
        <w:rPr>
          <w:rFonts w:ascii="Times New Roman" w:hAnsi="Times New Roman" w:cs="Times New Roman"/>
          <w:sz w:val="28"/>
        </w:rPr>
        <w:t>я</w:t>
      </w:r>
      <w:r w:rsidRPr="00A9698E">
        <w:rPr>
          <w:rFonts w:ascii="Times New Roman" w:hAnsi="Times New Roman" w:cs="Times New Roman"/>
          <w:sz w:val="28"/>
        </w:rPr>
        <w:t xml:space="preserve"> по бухгалтерскому учету «Доходы организации» (ПБ</w:t>
      </w:r>
      <w:r w:rsidR="00A94B03">
        <w:rPr>
          <w:rFonts w:ascii="Times New Roman" w:hAnsi="Times New Roman" w:cs="Times New Roman"/>
          <w:sz w:val="28"/>
        </w:rPr>
        <w:t>У</w:t>
      </w:r>
      <w:r w:rsidRPr="00A9698E">
        <w:rPr>
          <w:rFonts w:ascii="Times New Roman" w:hAnsi="Times New Roman" w:cs="Times New Roman"/>
          <w:sz w:val="28"/>
        </w:rPr>
        <w:t xml:space="preserve"> 9/99), в случае возникновения кредиторской задолженности</w:t>
      </w:r>
      <w:r w:rsidR="00A94B03">
        <w:rPr>
          <w:rFonts w:ascii="Times New Roman" w:hAnsi="Times New Roman" w:cs="Times New Roman"/>
          <w:sz w:val="28"/>
        </w:rPr>
        <w:t>,</w:t>
      </w:r>
      <w:r w:rsidRPr="00A9698E">
        <w:rPr>
          <w:rFonts w:ascii="Times New Roman" w:hAnsi="Times New Roman" w:cs="Times New Roman"/>
          <w:sz w:val="28"/>
        </w:rPr>
        <w:t xml:space="preserve"> по которой срок исковой давности истек, суммы такой задолженности признаются в составе прочих доходов в отчетном периоде, в котором срок исковой давности истек [</w:t>
      </w:r>
      <w:r w:rsidR="00FF137F">
        <w:rPr>
          <w:rFonts w:ascii="Times New Roman" w:hAnsi="Times New Roman" w:cs="Times New Roman"/>
          <w:sz w:val="28"/>
        </w:rPr>
        <w:t>15</w:t>
      </w:r>
      <w:r w:rsidRPr="00A9698E">
        <w:rPr>
          <w:rFonts w:ascii="Times New Roman" w:hAnsi="Times New Roman" w:cs="Times New Roman"/>
          <w:sz w:val="28"/>
        </w:rPr>
        <w:t>].</w:t>
      </w:r>
    </w:p>
    <w:p w:rsidR="00000456" w:rsidRPr="00A9698E" w:rsidRDefault="00000456" w:rsidP="008513E6">
      <w:pPr>
        <w:widowControl w:val="0"/>
        <w:spacing w:after="0" w:line="360" w:lineRule="auto"/>
        <w:ind w:firstLine="709"/>
        <w:contextualSpacing/>
        <w:jc w:val="both"/>
        <w:rPr>
          <w:rFonts w:ascii="Times New Roman" w:hAnsi="Times New Roman" w:cs="Times New Roman"/>
          <w:sz w:val="28"/>
        </w:rPr>
      </w:pPr>
      <w:r w:rsidRPr="00A9698E">
        <w:rPr>
          <w:rFonts w:ascii="Times New Roman" w:hAnsi="Times New Roman" w:cs="Times New Roman"/>
          <w:sz w:val="28"/>
        </w:rPr>
        <w:t>По нашему мнению расчеты с кредиторами необходимо осуществлять в соответствии с условиями, указанными в хозяйственных договорах. Усилить контроль за своевременным погашением кредиторской задолженности. Протестировать самостоятельно задолженность на срок истечения исковой давности. В случае необходимости списать кредиторскую задолженность с истекшим сроком исковой давности на основании данных проведенной инвентаризации.</w:t>
      </w:r>
    </w:p>
    <w:p w:rsidR="008C50BB" w:rsidRDefault="00276C61" w:rsidP="00A94B03">
      <w:pPr>
        <w:pStyle w:val="2"/>
        <w:spacing w:line="240" w:lineRule="auto"/>
        <w:jc w:val="center"/>
        <w:rPr>
          <w:rFonts w:ascii="Times New Roman" w:eastAsia="Times New Roman" w:hAnsi="Times New Roman" w:cs="Times New Roman"/>
          <w:b/>
          <w:color w:val="auto"/>
          <w:sz w:val="28"/>
          <w:szCs w:val="28"/>
        </w:rPr>
      </w:pPr>
      <w:bookmarkStart w:id="12" w:name="_Toc39530936"/>
      <w:r>
        <w:rPr>
          <w:rFonts w:ascii="Times New Roman" w:eastAsia="Times New Roman" w:hAnsi="Times New Roman" w:cs="Times New Roman"/>
          <w:b/>
          <w:color w:val="auto"/>
          <w:sz w:val="28"/>
          <w:szCs w:val="28"/>
        </w:rPr>
        <w:lastRenderedPageBreak/>
        <w:t>3.3</w:t>
      </w:r>
      <w:r w:rsidR="00A94B03">
        <w:rPr>
          <w:rFonts w:ascii="Times New Roman" w:eastAsia="Times New Roman" w:hAnsi="Times New Roman" w:cs="Times New Roman"/>
          <w:b/>
          <w:color w:val="auto"/>
          <w:sz w:val="28"/>
          <w:szCs w:val="28"/>
        </w:rPr>
        <w:t>.</w:t>
      </w:r>
      <w:r w:rsidR="007273A9" w:rsidRPr="00EA64A5">
        <w:rPr>
          <w:rFonts w:ascii="Times New Roman" w:eastAsia="Times New Roman" w:hAnsi="Times New Roman" w:cs="Times New Roman"/>
          <w:b/>
          <w:color w:val="auto"/>
          <w:sz w:val="28"/>
          <w:szCs w:val="28"/>
        </w:rPr>
        <w:t xml:space="preserve"> Рекомендации по совершенствованию системы внутреннего контроля и учета расчетов с кредиторами в организации</w:t>
      </w:r>
      <w:bookmarkEnd w:id="12"/>
    </w:p>
    <w:p w:rsidR="00A94B03" w:rsidRDefault="00A94B03" w:rsidP="005E4F8E">
      <w:pPr>
        <w:spacing w:after="0" w:line="360" w:lineRule="auto"/>
        <w:ind w:firstLine="709"/>
        <w:contextualSpacing/>
        <w:jc w:val="both"/>
        <w:rPr>
          <w:rFonts w:ascii="Times New Roman" w:hAnsi="Times New Roman" w:cs="Times New Roman"/>
          <w:sz w:val="28"/>
        </w:rPr>
      </w:pPr>
    </w:p>
    <w:p w:rsidR="00202795" w:rsidRPr="000F4A45" w:rsidRDefault="00202795" w:rsidP="00A94B03">
      <w:pPr>
        <w:widowControl w:val="0"/>
        <w:spacing w:after="0" w:line="360" w:lineRule="auto"/>
        <w:ind w:firstLine="709"/>
        <w:contextualSpacing/>
        <w:jc w:val="both"/>
        <w:rPr>
          <w:rFonts w:ascii="Times New Roman" w:hAnsi="Times New Roman" w:cs="Times New Roman"/>
          <w:sz w:val="28"/>
        </w:rPr>
      </w:pPr>
      <w:r w:rsidRPr="000F4A45">
        <w:rPr>
          <w:rFonts w:ascii="Times New Roman" w:hAnsi="Times New Roman" w:cs="Times New Roman"/>
          <w:sz w:val="28"/>
        </w:rPr>
        <w:t>Проведенное</w:t>
      </w:r>
      <w:r w:rsidR="00A94B03">
        <w:rPr>
          <w:rFonts w:ascii="Times New Roman" w:hAnsi="Times New Roman" w:cs="Times New Roman"/>
          <w:sz w:val="28"/>
        </w:rPr>
        <w:t xml:space="preserve"> </w:t>
      </w:r>
      <w:r w:rsidRPr="000F4A45">
        <w:rPr>
          <w:rFonts w:ascii="Times New Roman" w:hAnsi="Times New Roman" w:cs="Times New Roman"/>
          <w:sz w:val="28"/>
        </w:rPr>
        <w:t>исследование</w:t>
      </w:r>
      <w:r w:rsidR="00A94B03">
        <w:rPr>
          <w:rFonts w:ascii="Times New Roman" w:hAnsi="Times New Roman" w:cs="Times New Roman"/>
          <w:sz w:val="28"/>
        </w:rPr>
        <w:t xml:space="preserve"> </w:t>
      </w:r>
      <w:r w:rsidRPr="000F4A45">
        <w:rPr>
          <w:rFonts w:ascii="Times New Roman" w:hAnsi="Times New Roman" w:cs="Times New Roman"/>
          <w:sz w:val="28"/>
        </w:rPr>
        <w:t>позволило</w:t>
      </w:r>
      <w:r w:rsidR="00A94B03">
        <w:rPr>
          <w:rFonts w:ascii="Times New Roman" w:hAnsi="Times New Roman" w:cs="Times New Roman"/>
          <w:sz w:val="28"/>
        </w:rPr>
        <w:t xml:space="preserve"> </w:t>
      </w:r>
      <w:r w:rsidRPr="000F4A45">
        <w:rPr>
          <w:rFonts w:ascii="Times New Roman" w:hAnsi="Times New Roman" w:cs="Times New Roman"/>
          <w:sz w:val="28"/>
        </w:rPr>
        <w:t>систематизировать</w:t>
      </w:r>
      <w:r w:rsidR="00A94B03">
        <w:rPr>
          <w:rFonts w:ascii="Times New Roman" w:hAnsi="Times New Roman" w:cs="Times New Roman"/>
          <w:sz w:val="28"/>
        </w:rPr>
        <w:t xml:space="preserve"> </w:t>
      </w:r>
      <w:r w:rsidRPr="000F4A45">
        <w:rPr>
          <w:rFonts w:ascii="Times New Roman" w:hAnsi="Times New Roman" w:cs="Times New Roman"/>
          <w:sz w:val="28"/>
        </w:rPr>
        <w:t>проблемы,</w:t>
      </w:r>
      <w:r w:rsidR="00A94B03">
        <w:rPr>
          <w:rFonts w:ascii="Times New Roman" w:hAnsi="Times New Roman" w:cs="Times New Roman"/>
          <w:sz w:val="28"/>
        </w:rPr>
        <w:t xml:space="preserve"> </w:t>
      </w:r>
      <w:r w:rsidRPr="000F4A45">
        <w:rPr>
          <w:rFonts w:ascii="Times New Roman" w:hAnsi="Times New Roman" w:cs="Times New Roman"/>
          <w:sz w:val="28"/>
        </w:rPr>
        <w:t>с</w:t>
      </w:r>
      <w:r w:rsidR="00A94B03">
        <w:rPr>
          <w:rFonts w:ascii="Times New Roman" w:hAnsi="Times New Roman" w:cs="Times New Roman"/>
          <w:sz w:val="28"/>
        </w:rPr>
        <w:t xml:space="preserve"> </w:t>
      </w:r>
      <w:r w:rsidRPr="000F4A45">
        <w:rPr>
          <w:rFonts w:ascii="Times New Roman" w:hAnsi="Times New Roman" w:cs="Times New Roman"/>
          <w:sz w:val="28"/>
        </w:rPr>
        <w:t>которыми сталкивается Общество. По нашему</w:t>
      </w:r>
      <w:r w:rsidR="00CD6E2C">
        <w:rPr>
          <w:rFonts w:ascii="Times New Roman" w:hAnsi="Times New Roman" w:cs="Times New Roman"/>
          <w:sz w:val="28"/>
        </w:rPr>
        <w:t xml:space="preserve"> мнению, ведение бухгалтерского </w:t>
      </w:r>
      <w:r w:rsidRPr="000F4A45">
        <w:rPr>
          <w:rFonts w:ascii="Times New Roman" w:hAnsi="Times New Roman" w:cs="Times New Roman"/>
          <w:sz w:val="28"/>
        </w:rPr>
        <w:t>учета Общес</w:t>
      </w:r>
      <w:r w:rsidR="000D049B">
        <w:rPr>
          <w:rFonts w:ascii="Times New Roman" w:hAnsi="Times New Roman" w:cs="Times New Roman"/>
          <w:sz w:val="28"/>
        </w:rPr>
        <w:t>твом, в проверяемом периоде 201</w:t>
      </w:r>
      <w:r w:rsidR="000D049B" w:rsidRPr="000D049B">
        <w:rPr>
          <w:rFonts w:ascii="Times New Roman" w:hAnsi="Times New Roman" w:cs="Times New Roman"/>
          <w:sz w:val="28"/>
        </w:rPr>
        <w:t>9</w:t>
      </w:r>
      <w:r w:rsidRPr="000F4A45">
        <w:rPr>
          <w:rFonts w:ascii="Times New Roman" w:hAnsi="Times New Roman" w:cs="Times New Roman"/>
          <w:sz w:val="28"/>
        </w:rPr>
        <w:t xml:space="preserve"> г. осуществлялось в основном в соответствии с требованиями федерального закона «О бухгалтерском учёте» № 402-ФЗ от 06.12.2011 г.</w:t>
      </w:r>
    </w:p>
    <w:p w:rsidR="00202795" w:rsidRPr="000F4A45" w:rsidRDefault="00202795" w:rsidP="00A94B03">
      <w:pPr>
        <w:widowControl w:val="0"/>
        <w:spacing w:after="0" w:line="360" w:lineRule="auto"/>
        <w:ind w:firstLine="709"/>
        <w:contextualSpacing/>
        <w:jc w:val="both"/>
        <w:rPr>
          <w:rFonts w:ascii="Times New Roman" w:hAnsi="Times New Roman" w:cs="Times New Roman"/>
          <w:sz w:val="28"/>
        </w:rPr>
      </w:pPr>
      <w:r w:rsidRPr="000F4A45">
        <w:rPr>
          <w:rFonts w:ascii="Times New Roman" w:hAnsi="Times New Roman" w:cs="Times New Roman"/>
          <w:sz w:val="28"/>
        </w:rPr>
        <w:t>По результатам проведенного аудита рекомендуется:</w:t>
      </w:r>
    </w:p>
    <w:p w:rsidR="00202795" w:rsidRPr="000F4A45" w:rsidRDefault="00CD6E2C" w:rsidP="00A94B0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202795" w:rsidRPr="000F4A45">
        <w:rPr>
          <w:rFonts w:ascii="Times New Roman" w:hAnsi="Times New Roman" w:cs="Times New Roman"/>
          <w:sz w:val="28"/>
        </w:rPr>
        <w:t>расчеты с кредиторами осуществлять в соответствии с условиями</w:t>
      </w:r>
      <w:r w:rsidR="00A94B03">
        <w:rPr>
          <w:rFonts w:ascii="Times New Roman" w:hAnsi="Times New Roman" w:cs="Times New Roman"/>
          <w:sz w:val="28"/>
        </w:rPr>
        <w:t>,</w:t>
      </w:r>
      <w:r w:rsidR="00202795" w:rsidRPr="000F4A45">
        <w:rPr>
          <w:rFonts w:ascii="Times New Roman" w:hAnsi="Times New Roman" w:cs="Times New Roman"/>
          <w:sz w:val="28"/>
        </w:rPr>
        <w:t xml:space="preserve"> указанными в хозяйственных договорах. Усилить контроль за своевременным погашением кредиторской задолженности;</w:t>
      </w:r>
    </w:p>
    <w:p w:rsidR="00202795" w:rsidRPr="000F4A45" w:rsidRDefault="00CD6E2C" w:rsidP="00A94B0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202795" w:rsidRPr="000F4A45">
        <w:rPr>
          <w:rFonts w:ascii="Times New Roman" w:hAnsi="Times New Roman" w:cs="Times New Roman"/>
          <w:sz w:val="28"/>
        </w:rPr>
        <w:t>создавать оценочные обязательства на оплату отпусков в соответствии с требованиями Положения по бухгалтерскому учету «Оценочные обязательства, условные обязательства и условные активы» (ПБУ 8/2010), утвержденного приказом Минфина РФ от 13.12.2010 г. № 167н. Утвердить в учетной политике порядок определения оценочного обязательства, связанного с оплатой отпускных работникам Общества.</w:t>
      </w:r>
    </w:p>
    <w:p w:rsidR="00202795" w:rsidRPr="000F4A45" w:rsidRDefault="00202795" w:rsidP="00A94B03">
      <w:pPr>
        <w:widowControl w:val="0"/>
        <w:spacing w:after="0" w:line="360" w:lineRule="auto"/>
        <w:ind w:firstLine="709"/>
        <w:contextualSpacing/>
        <w:jc w:val="both"/>
        <w:rPr>
          <w:rFonts w:ascii="Times New Roman" w:hAnsi="Times New Roman" w:cs="Times New Roman"/>
          <w:sz w:val="28"/>
        </w:rPr>
      </w:pPr>
      <w:r w:rsidRPr="000F4A45">
        <w:rPr>
          <w:rFonts w:ascii="Times New Roman" w:hAnsi="Times New Roman" w:cs="Times New Roman"/>
          <w:sz w:val="28"/>
        </w:rPr>
        <w:t>Данные проблемы являются следствием неэффективно организованной системы учета и контроля дебиторской и кредиторской задолженности. Эффективное решение проблем с взысканием долгов возможно только при построении специальной системы контроля, основанной на принципах системности и комплексности, а также процессном подходе.</w:t>
      </w:r>
    </w:p>
    <w:p w:rsidR="00202795" w:rsidRPr="000F4A45" w:rsidRDefault="00202795" w:rsidP="00A94B03">
      <w:pPr>
        <w:widowControl w:val="0"/>
        <w:spacing w:after="0" w:line="360" w:lineRule="auto"/>
        <w:ind w:firstLine="709"/>
        <w:contextualSpacing/>
        <w:jc w:val="both"/>
        <w:rPr>
          <w:rFonts w:ascii="Times New Roman" w:hAnsi="Times New Roman" w:cs="Times New Roman"/>
          <w:sz w:val="28"/>
        </w:rPr>
      </w:pPr>
      <w:r w:rsidRPr="000F4A45">
        <w:rPr>
          <w:rFonts w:ascii="Times New Roman" w:hAnsi="Times New Roman" w:cs="Times New Roman"/>
          <w:sz w:val="28"/>
        </w:rPr>
        <w:t>Обращается внимание также, что выявлена кредиторская задолженность</w:t>
      </w:r>
      <w:r w:rsidR="00A94B03">
        <w:rPr>
          <w:rFonts w:ascii="Times New Roman" w:hAnsi="Times New Roman" w:cs="Times New Roman"/>
          <w:sz w:val="28"/>
        </w:rPr>
        <w:t>,</w:t>
      </w:r>
      <w:r w:rsidRPr="000F4A45">
        <w:rPr>
          <w:rFonts w:ascii="Times New Roman" w:hAnsi="Times New Roman" w:cs="Times New Roman"/>
          <w:sz w:val="28"/>
        </w:rPr>
        <w:t xml:space="preserve"> оплата по которой не осуществлялась в течение длительного времени, а также задолженность</w:t>
      </w:r>
      <w:r w:rsidR="00A94B03">
        <w:rPr>
          <w:rFonts w:ascii="Times New Roman" w:hAnsi="Times New Roman" w:cs="Times New Roman"/>
          <w:sz w:val="28"/>
        </w:rPr>
        <w:t>,</w:t>
      </w:r>
      <w:r w:rsidRPr="000F4A45">
        <w:rPr>
          <w:rFonts w:ascii="Times New Roman" w:hAnsi="Times New Roman" w:cs="Times New Roman"/>
          <w:sz w:val="28"/>
        </w:rPr>
        <w:t xml:space="preserve"> по которой высока вероятность того, что срок исковой давности истек.</w:t>
      </w:r>
    </w:p>
    <w:p w:rsidR="00202795" w:rsidRPr="000F4A45" w:rsidRDefault="00202795" w:rsidP="00A94B03">
      <w:pPr>
        <w:widowControl w:val="0"/>
        <w:spacing w:after="0" w:line="360" w:lineRule="auto"/>
        <w:ind w:firstLine="709"/>
        <w:contextualSpacing/>
        <w:jc w:val="both"/>
        <w:rPr>
          <w:rFonts w:ascii="Times New Roman" w:hAnsi="Times New Roman" w:cs="Times New Roman"/>
          <w:sz w:val="28"/>
        </w:rPr>
      </w:pPr>
      <w:r w:rsidRPr="000F4A45">
        <w:rPr>
          <w:rFonts w:ascii="Times New Roman" w:hAnsi="Times New Roman" w:cs="Times New Roman"/>
          <w:sz w:val="28"/>
        </w:rPr>
        <w:t>В соответствии с п. 78 Положения по ведению бухгалтерского учета и бухгалтерской отчетности в Российской Федерации утвержденного Приказом Минфина РФ от 29.07.1998 г. № 34н, суммы кредиторской и депонентской задолженности, по которым срок исковой давности истек, списываются</w:t>
      </w:r>
      <w:r w:rsidR="00A94B03">
        <w:rPr>
          <w:rFonts w:ascii="Times New Roman" w:hAnsi="Times New Roman" w:cs="Times New Roman"/>
          <w:sz w:val="28"/>
        </w:rPr>
        <w:t xml:space="preserve"> </w:t>
      </w:r>
      <w:r w:rsidRPr="000F4A45">
        <w:rPr>
          <w:rFonts w:ascii="Times New Roman" w:hAnsi="Times New Roman" w:cs="Times New Roman"/>
          <w:sz w:val="28"/>
        </w:rPr>
        <w:t>по</w:t>
      </w:r>
      <w:r w:rsidR="002B0433">
        <w:rPr>
          <w:rFonts w:ascii="Times New Roman" w:hAnsi="Times New Roman" w:cs="Times New Roman"/>
          <w:sz w:val="28"/>
        </w:rPr>
        <w:t xml:space="preserve"> </w:t>
      </w:r>
      <w:r w:rsidRPr="000F4A45">
        <w:rPr>
          <w:rFonts w:ascii="Times New Roman" w:hAnsi="Times New Roman" w:cs="Times New Roman"/>
          <w:sz w:val="28"/>
        </w:rPr>
        <w:lastRenderedPageBreak/>
        <w:t xml:space="preserve">каждому обязательству на основании данных проведенной </w:t>
      </w:r>
      <w:r w:rsidR="00740EAD" w:rsidRPr="000F4A45">
        <w:rPr>
          <w:rFonts w:ascii="Times New Roman" w:hAnsi="Times New Roman" w:cs="Times New Roman"/>
          <w:sz w:val="28"/>
        </w:rPr>
        <w:t>инвентаризации, п</w:t>
      </w:r>
      <w:r w:rsidRPr="000F4A45">
        <w:rPr>
          <w:rFonts w:ascii="Times New Roman" w:hAnsi="Times New Roman" w:cs="Times New Roman"/>
          <w:sz w:val="28"/>
        </w:rPr>
        <w:t>исьменного обоснования и приказа (распоряжения) руководителя организации [</w:t>
      </w:r>
      <w:r w:rsidR="00FF137F">
        <w:rPr>
          <w:rFonts w:ascii="Times New Roman" w:hAnsi="Times New Roman" w:cs="Times New Roman"/>
          <w:sz w:val="28"/>
        </w:rPr>
        <w:t>8</w:t>
      </w:r>
      <w:r w:rsidRPr="000F4A45">
        <w:rPr>
          <w:rFonts w:ascii="Times New Roman" w:hAnsi="Times New Roman" w:cs="Times New Roman"/>
          <w:sz w:val="28"/>
        </w:rPr>
        <w:t>].</w:t>
      </w:r>
    </w:p>
    <w:p w:rsidR="00202795" w:rsidRPr="000F4A45" w:rsidRDefault="00202795" w:rsidP="00A94B03">
      <w:pPr>
        <w:widowControl w:val="0"/>
        <w:spacing w:after="0" w:line="360" w:lineRule="auto"/>
        <w:ind w:firstLine="709"/>
        <w:contextualSpacing/>
        <w:jc w:val="both"/>
        <w:rPr>
          <w:rFonts w:ascii="Times New Roman" w:hAnsi="Times New Roman" w:cs="Times New Roman"/>
          <w:sz w:val="28"/>
        </w:rPr>
      </w:pPr>
      <w:r w:rsidRPr="000F4A45">
        <w:rPr>
          <w:rFonts w:ascii="Times New Roman" w:hAnsi="Times New Roman" w:cs="Times New Roman"/>
          <w:sz w:val="28"/>
        </w:rPr>
        <w:t>Согласно п. 7.16 Положени</w:t>
      </w:r>
      <w:r w:rsidR="00A94B03">
        <w:rPr>
          <w:rFonts w:ascii="Times New Roman" w:hAnsi="Times New Roman" w:cs="Times New Roman"/>
          <w:sz w:val="28"/>
        </w:rPr>
        <w:t>я</w:t>
      </w:r>
      <w:r w:rsidRPr="000F4A45">
        <w:rPr>
          <w:rFonts w:ascii="Times New Roman" w:hAnsi="Times New Roman" w:cs="Times New Roman"/>
          <w:sz w:val="28"/>
        </w:rPr>
        <w:t xml:space="preserve"> по бухгалтерскому учету «Доходы организации» (ПБ</w:t>
      </w:r>
      <w:r w:rsidR="00A94B03">
        <w:rPr>
          <w:rFonts w:ascii="Times New Roman" w:hAnsi="Times New Roman" w:cs="Times New Roman"/>
          <w:sz w:val="28"/>
        </w:rPr>
        <w:t>У</w:t>
      </w:r>
      <w:r w:rsidRPr="000F4A45">
        <w:rPr>
          <w:rFonts w:ascii="Times New Roman" w:hAnsi="Times New Roman" w:cs="Times New Roman"/>
          <w:sz w:val="28"/>
        </w:rPr>
        <w:t xml:space="preserve"> 9/99), утвержденн</w:t>
      </w:r>
      <w:r w:rsidR="00A94B03">
        <w:rPr>
          <w:rFonts w:ascii="Times New Roman" w:hAnsi="Times New Roman" w:cs="Times New Roman"/>
          <w:sz w:val="28"/>
        </w:rPr>
        <w:t>ого приказом Минфина РФ от 06.05.</w:t>
      </w:r>
      <w:r w:rsidRPr="000F4A45">
        <w:rPr>
          <w:rFonts w:ascii="Times New Roman" w:hAnsi="Times New Roman" w:cs="Times New Roman"/>
          <w:sz w:val="28"/>
        </w:rPr>
        <w:t>1999 г. № 32н, в случае возникновения кредиторской задолженности</w:t>
      </w:r>
      <w:r w:rsidR="00A94B03">
        <w:rPr>
          <w:rFonts w:ascii="Times New Roman" w:hAnsi="Times New Roman" w:cs="Times New Roman"/>
          <w:sz w:val="28"/>
        </w:rPr>
        <w:t>,</w:t>
      </w:r>
      <w:r w:rsidRPr="000F4A45">
        <w:rPr>
          <w:rFonts w:ascii="Times New Roman" w:hAnsi="Times New Roman" w:cs="Times New Roman"/>
          <w:sz w:val="28"/>
        </w:rPr>
        <w:t xml:space="preserve"> по которой срок исковой давности истек, суммы такой задолженности признаются в составе прочих доходов в отчетном периоде, в котором срок исковой давности истек [</w:t>
      </w:r>
      <w:r w:rsidR="00FF137F">
        <w:rPr>
          <w:rFonts w:ascii="Times New Roman" w:hAnsi="Times New Roman" w:cs="Times New Roman"/>
          <w:sz w:val="28"/>
        </w:rPr>
        <w:t>15</w:t>
      </w:r>
      <w:r w:rsidRPr="000F4A45">
        <w:rPr>
          <w:rFonts w:ascii="Times New Roman" w:hAnsi="Times New Roman" w:cs="Times New Roman"/>
          <w:sz w:val="28"/>
        </w:rPr>
        <w:t>].</w:t>
      </w:r>
    </w:p>
    <w:p w:rsidR="00202795" w:rsidRPr="000F4A45" w:rsidRDefault="00202795" w:rsidP="00A94B03">
      <w:pPr>
        <w:widowControl w:val="0"/>
        <w:spacing w:after="0" w:line="360" w:lineRule="auto"/>
        <w:ind w:firstLine="709"/>
        <w:contextualSpacing/>
        <w:jc w:val="both"/>
        <w:rPr>
          <w:rFonts w:ascii="Times New Roman" w:hAnsi="Times New Roman" w:cs="Times New Roman"/>
          <w:sz w:val="28"/>
        </w:rPr>
      </w:pPr>
      <w:r w:rsidRPr="000F4A45">
        <w:rPr>
          <w:rFonts w:ascii="Times New Roman" w:hAnsi="Times New Roman" w:cs="Times New Roman"/>
          <w:sz w:val="28"/>
        </w:rPr>
        <w:t>Рекомендуется расчеты с кредиторами осуществлять в соответствии с условиями, указанными в хозяйственных договорах. Усилить контроль за своевременным погашением кредиторской задолженности. Протестировать самостоятельно задолженность на срок истечения исковой давности. В случае необходимости списать кредиторскую задолженность с истекшим сроком исковой давности на основании данных проведенной инвентаризации, письменного обоснования и приказа (распоряжения руководителя организации).</w:t>
      </w:r>
    </w:p>
    <w:p w:rsidR="00202795" w:rsidRPr="000F4A45" w:rsidRDefault="00202795" w:rsidP="00A94B03">
      <w:pPr>
        <w:widowControl w:val="0"/>
        <w:spacing w:after="0" w:line="360" w:lineRule="auto"/>
        <w:ind w:firstLine="709"/>
        <w:contextualSpacing/>
        <w:jc w:val="both"/>
        <w:rPr>
          <w:rFonts w:ascii="Times New Roman" w:hAnsi="Times New Roman" w:cs="Times New Roman"/>
          <w:sz w:val="28"/>
        </w:rPr>
      </w:pPr>
      <w:r w:rsidRPr="000F4A45">
        <w:rPr>
          <w:rFonts w:ascii="Times New Roman" w:hAnsi="Times New Roman" w:cs="Times New Roman"/>
          <w:sz w:val="28"/>
        </w:rPr>
        <w:t>Обществом не признаются оценочные обязательства на оплату предстоящих отпусков, включая платежи на социальное страхование и обеспечение работников организации. А также в учетной политике отсутствует информация о порядке признания оценочного обязательства для целей бухгалтерского учета.</w:t>
      </w:r>
    </w:p>
    <w:p w:rsidR="00202795" w:rsidRPr="000F4A45" w:rsidRDefault="00A94B03" w:rsidP="00A94B0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Начиная с 2011 года,</w:t>
      </w:r>
      <w:r w:rsidR="00202795" w:rsidRPr="000F4A45">
        <w:rPr>
          <w:rFonts w:ascii="Times New Roman" w:hAnsi="Times New Roman" w:cs="Times New Roman"/>
          <w:sz w:val="28"/>
        </w:rPr>
        <w:t xml:space="preserve"> действует Положение по бухгалтерскому учету «Оценочные обязательства, условные обязательства и условные активы» ПБУ (8/2010), утвержденное Приказом Минфина России от 13.12.2010 г. № 167н, согласно которому Общество обязано формировать оценочное обязательство, связанное с предстоящей оплатой отпусков [</w:t>
      </w:r>
      <w:r w:rsidR="00FF137F">
        <w:rPr>
          <w:rFonts w:ascii="Times New Roman" w:hAnsi="Times New Roman" w:cs="Times New Roman"/>
          <w:sz w:val="28"/>
        </w:rPr>
        <w:t>14</w:t>
      </w:r>
      <w:r w:rsidR="00202795" w:rsidRPr="000F4A45">
        <w:rPr>
          <w:rFonts w:ascii="Times New Roman" w:hAnsi="Times New Roman" w:cs="Times New Roman"/>
          <w:sz w:val="28"/>
        </w:rPr>
        <w:t>].</w:t>
      </w:r>
    </w:p>
    <w:p w:rsidR="00202795" w:rsidRPr="000F4A45" w:rsidRDefault="00202795" w:rsidP="00A94B03">
      <w:pPr>
        <w:widowControl w:val="0"/>
        <w:spacing w:after="0" w:line="360" w:lineRule="auto"/>
        <w:ind w:firstLine="709"/>
        <w:contextualSpacing/>
        <w:jc w:val="both"/>
        <w:rPr>
          <w:rFonts w:ascii="Times New Roman" w:hAnsi="Times New Roman" w:cs="Times New Roman"/>
          <w:sz w:val="28"/>
        </w:rPr>
      </w:pPr>
      <w:r w:rsidRPr="000F4A45">
        <w:rPr>
          <w:rFonts w:ascii="Times New Roman" w:hAnsi="Times New Roman" w:cs="Times New Roman"/>
          <w:sz w:val="28"/>
        </w:rPr>
        <w:t>В соответствии с п. 8 ПБУ 8/2010 на счете учета резервов предстоящих расходов отражаются оценочные обязательства. Согласно п.</w:t>
      </w:r>
      <w:r w:rsidR="00A94B03">
        <w:rPr>
          <w:rFonts w:ascii="Times New Roman" w:hAnsi="Times New Roman" w:cs="Times New Roman"/>
          <w:sz w:val="28"/>
        </w:rPr>
        <w:t xml:space="preserve"> </w:t>
      </w:r>
      <w:r w:rsidRPr="000F4A45">
        <w:rPr>
          <w:rFonts w:ascii="Times New Roman" w:hAnsi="Times New Roman" w:cs="Times New Roman"/>
          <w:sz w:val="28"/>
        </w:rPr>
        <w:t xml:space="preserve">5 ПБУ 8/2010 оценочное обязательство признается в бухгалтерском учете организации при </w:t>
      </w:r>
      <w:r w:rsidRPr="000F4A45">
        <w:rPr>
          <w:rFonts w:ascii="Times New Roman" w:hAnsi="Times New Roman" w:cs="Times New Roman"/>
          <w:sz w:val="28"/>
        </w:rPr>
        <w:lastRenderedPageBreak/>
        <w:t>одновременном соблюдении следующих условий [</w:t>
      </w:r>
      <w:r w:rsidR="00FF137F">
        <w:rPr>
          <w:rFonts w:ascii="Times New Roman" w:hAnsi="Times New Roman" w:cs="Times New Roman"/>
          <w:sz w:val="28"/>
        </w:rPr>
        <w:t>14</w:t>
      </w:r>
      <w:r w:rsidRPr="000F4A45">
        <w:rPr>
          <w:rFonts w:ascii="Times New Roman" w:hAnsi="Times New Roman" w:cs="Times New Roman"/>
          <w:sz w:val="28"/>
        </w:rPr>
        <w:t>]:</w:t>
      </w:r>
    </w:p>
    <w:p w:rsidR="00202795" w:rsidRPr="000F4A45" w:rsidRDefault="000F420E" w:rsidP="00A94B0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202795" w:rsidRPr="000F4A45">
        <w:rPr>
          <w:rFonts w:ascii="Times New Roman" w:hAnsi="Times New Roman" w:cs="Times New Roman"/>
          <w:sz w:val="28"/>
        </w:rPr>
        <w:t>у организации существует обязанность, явившаяся следствием прошлых</w:t>
      </w:r>
      <w:r w:rsidR="0026193D" w:rsidRPr="000F4A45">
        <w:rPr>
          <w:rFonts w:ascii="Times New Roman" w:hAnsi="Times New Roman" w:cs="Times New Roman"/>
          <w:sz w:val="28"/>
        </w:rPr>
        <w:t xml:space="preserve"> </w:t>
      </w:r>
      <w:r w:rsidR="00202795" w:rsidRPr="000F4A45">
        <w:rPr>
          <w:rFonts w:ascii="Times New Roman" w:hAnsi="Times New Roman" w:cs="Times New Roman"/>
          <w:sz w:val="28"/>
        </w:rPr>
        <w:t>событий её хозяйственной жизни, исполнен</w:t>
      </w:r>
      <w:r w:rsidR="0026193D" w:rsidRPr="000F4A45">
        <w:rPr>
          <w:rFonts w:ascii="Times New Roman" w:hAnsi="Times New Roman" w:cs="Times New Roman"/>
          <w:sz w:val="28"/>
        </w:rPr>
        <w:t xml:space="preserve">ия которой организация не может </w:t>
      </w:r>
      <w:r w:rsidR="00202795" w:rsidRPr="000F4A45">
        <w:rPr>
          <w:rFonts w:ascii="Times New Roman" w:hAnsi="Times New Roman" w:cs="Times New Roman"/>
          <w:sz w:val="28"/>
        </w:rPr>
        <w:t>избежать. В случае, когда у организации возникают сомнения в наличии такой обязанности, организация признает оценочное обязательство, если в результате анализа всех обстоятельств и усло</w:t>
      </w:r>
      <w:r w:rsidR="00EA1381">
        <w:rPr>
          <w:rFonts w:ascii="Times New Roman" w:hAnsi="Times New Roman" w:cs="Times New Roman"/>
          <w:sz w:val="28"/>
        </w:rPr>
        <w:t xml:space="preserve">вий, включая мнения экспертов, </w:t>
      </w:r>
      <w:r w:rsidR="00202795" w:rsidRPr="000F4A45">
        <w:rPr>
          <w:rFonts w:ascii="Times New Roman" w:hAnsi="Times New Roman" w:cs="Times New Roman"/>
          <w:sz w:val="28"/>
        </w:rPr>
        <w:t>более вероятно, чем нет, что обязанность существует;</w:t>
      </w:r>
    </w:p>
    <w:p w:rsidR="00202795" w:rsidRPr="000F4A45" w:rsidRDefault="000F420E" w:rsidP="00A94B0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202795" w:rsidRPr="000F4A45">
        <w:rPr>
          <w:rFonts w:ascii="Times New Roman" w:hAnsi="Times New Roman" w:cs="Times New Roman"/>
          <w:sz w:val="28"/>
        </w:rPr>
        <w:t>уменьшение экономических выгод организации, необходимое для исполнения оценочного обязательства, вероятно;</w:t>
      </w:r>
    </w:p>
    <w:p w:rsidR="00202795" w:rsidRPr="000F4A45" w:rsidRDefault="000F420E" w:rsidP="00A94B03">
      <w:pPr>
        <w:widowControl w:val="0"/>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r w:rsidR="00202795" w:rsidRPr="000F4A45">
        <w:rPr>
          <w:rFonts w:ascii="Times New Roman" w:hAnsi="Times New Roman" w:cs="Times New Roman"/>
          <w:sz w:val="28"/>
        </w:rPr>
        <w:t>величина оценочного обязательства может быть обоснованно оценена.</w:t>
      </w:r>
    </w:p>
    <w:p w:rsidR="00202795" w:rsidRPr="000F4A45" w:rsidRDefault="00202795" w:rsidP="00A94B03">
      <w:pPr>
        <w:widowControl w:val="0"/>
        <w:spacing w:after="0" w:line="360" w:lineRule="auto"/>
        <w:ind w:firstLine="709"/>
        <w:contextualSpacing/>
        <w:jc w:val="both"/>
        <w:rPr>
          <w:rFonts w:ascii="Times New Roman" w:hAnsi="Times New Roman" w:cs="Times New Roman"/>
          <w:sz w:val="28"/>
        </w:rPr>
      </w:pPr>
      <w:r w:rsidRPr="000F4A45">
        <w:rPr>
          <w:rFonts w:ascii="Times New Roman" w:hAnsi="Times New Roman" w:cs="Times New Roman"/>
          <w:sz w:val="28"/>
        </w:rPr>
        <w:t>Оценочное обязательство признается в бухгалтерском учете организации в величине, отражающей наиболее достоверную денежную оценку расходов, необходимых для расчетов по этому обязательству. Наиболее достоверная оценка расходов представляет собой величину, необходимую непосредственно для исполнения (погашения) обязательства по состоянию на отчетную дату или для перевода обязательства на другое лицо по состоянию на другую дату [6</w:t>
      </w:r>
      <w:r w:rsidR="00FF137F">
        <w:rPr>
          <w:rFonts w:ascii="Times New Roman" w:hAnsi="Times New Roman" w:cs="Times New Roman"/>
          <w:sz w:val="28"/>
        </w:rPr>
        <w:t>;</w:t>
      </w:r>
      <w:r w:rsidR="00EA1381">
        <w:rPr>
          <w:rFonts w:ascii="Times New Roman" w:hAnsi="Times New Roman" w:cs="Times New Roman"/>
          <w:sz w:val="28"/>
        </w:rPr>
        <w:t xml:space="preserve"> </w:t>
      </w:r>
      <w:r w:rsidR="00FF137F">
        <w:rPr>
          <w:rFonts w:ascii="Times New Roman" w:hAnsi="Times New Roman" w:cs="Times New Roman"/>
          <w:sz w:val="28"/>
        </w:rPr>
        <w:t>8</w:t>
      </w:r>
      <w:r w:rsidRPr="000F4A45">
        <w:rPr>
          <w:rFonts w:ascii="Times New Roman" w:hAnsi="Times New Roman" w:cs="Times New Roman"/>
          <w:sz w:val="28"/>
        </w:rPr>
        <w:t>].</w:t>
      </w:r>
    </w:p>
    <w:p w:rsidR="00202795" w:rsidRPr="000F4A45" w:rsidRDefault="00202795" w:rsidP="00A94B03">
      <w:pPr>
        <w:widowControl w:val="0"/>
        <w:spacing w:after="0" w:line="360" w:lineRule="auto"/>
        <w:ind w:firstLine="709"/>
        <w:contextualSpacing/>
        <w:jc w:val="both"/>
        <w:rPr>
          <w:rFonts w:ascii="Times New Roman" w:hAnsi="Times New Roman" w:cs="Times New Roman"/>
          <w:sz w:val="28"/>
        </w:rPr>
      </w:pPr>
      <w:r w:rsidRPr="000F4A45">
        <w:rPr>
          <w:rFonts w:ascii="Times New Roman" w:hAnsi="Times New Roman" w:cs="Times New Roman"/>
          <w:sz w:val="28"/>
        </w:rPr>
        <w:t>Таким образом, резерв на оплату предстоящих отпусков является оценочным обязательством Общества.</w:t>
      </w:r>
    </w:p>
    <w:p w:rsidR="00202795" w:rsidRPr="000F4A45" w:rsidRDefault="00202795" w:rsidP="00A94B03">
      <w:pPr>
        <w:widowControl w:val="0"/>
        <w:spacing w:after="0" w:line="360" w:lineRule="auto"/>
        <w:ind w:firstLine="709"/>
        <w:contextualSpacing/>
        <w:jc w:val="both"/>
        <w:rPr>
          <w:rFonts w:ascii="Times New Roman" w:hAnsi="Times New Roman" w:cs="Times New Roman"/>
          <w:sz w:val="28"/>
        </w:rPr>
      </w:pPr>
      <w:r w:rsidRPr="000F4A45">
        <w:rPr>
          <w:rFonts w:ascii="Times New Roman" w:hAnsi="Times New Roman" w:cs="Times New Roman"/>
          <w:sz w:val="28"/>
        </w:rPr>
        <w:t>Величина оценочного обязательства определяется организацией самостоятельно на основе имеющихся фактов хозяйственной жизни организации, опыта в отношении исполнения аналогичных обстоятельств, а также, при необходимости, мнений экспертов (п.п. 15,</w:t>
      </w:r>
      <w:r w:rsidR="00EA1381">
        <w:rPr>
          <w:rFonts w:ascii="Times New Roman" w:hAnsi="Times New Roman" w:cs="Times New Roman"/>
          <w:sz w:val="28"/>
        </w:rPr>
        <w:t xml:space="preserve"> </w:t>
      </w:r>
      <w:r w:rsidRPr="000F4A45">
        <w:rPr>
          <w:rFonts w:ascii="Times New Roman" w:hAnsi="Times New Roman" w:cs="Times New Roman"/>
          <w:sz w:val="28"/>
        </w:rPr>
        <w:t>16 гл. 3 ПБУ 8/2010) [</w:t>
      </w:r>
      <w:r w:rsidR="00FF137F">
        <w:rPr>
          <w:rFonts w:ascii="Times New Roman" w:hAnsi="Times New Roman" w:cs="Times New Roman"/>
          <w:sz w:val="28"/>
        </w:rPr>
        <w:t>14</w:t>
      </w:r>
      <w:r w:rsidRPr="000F4A45">
        <w:rPr>
          <w:rFonts w:ascii="Times New Roman" w:hAnsi="Times New Roman" w:cs="Times New Roman"/>
          <w:sz w:val="28"/>
        </w:rPr>
        <w:t>].</w:t>
      </w:r>
    </w:p>
    <w:p w:rsidR="00202795" w:rsidRPr="0031697B" w:rsidRDefault="00202795" w:rsidP="00A94B03">
      <w:pPr>
        <w:widowControl w:val="0"/>
        <w:spacing w:after="0" w:line="360" w:lineRule="auto"/>
        <w:ind w:firstLine="709"/>
        <w:contextualSpacing/>
        <w:jc w:val="both"/>
        <w:rPr>
          <w:rFonts w:ascii="Times New Roman" w:hAnsi="Times New Roman" w:cs="Times New Roman"/>
          <w:sz w:val="28"/>
        </w:rPr>
      </w:pPr>
      <w:r w:rsidRPr="0031697B">
        <w:rPr>
          <w:rFonts w:ascii="Times New Roman" w:hAnsi="Times New Roman" w:cs="Times New Roman"/>
          <w:sz w:val="28"/>
        </w:rPr>
        <w:t>Основной целью аудита расчетов с кредиторами является независимая проверка бухгалтерской (финансовой) отчетности аудируемого лица в целях выражения мнения о её достоверности в соответствии с законодательством. Общество подлежит обязательному аудиту, так как объем выручки от продажи продукции за предшествовавший отчетному год превышает 400 миллионов рублей и сумма активов бухгалтерского баланса по состоянию на конец предшествовавшего отчетному году превышает 60 миллионов рублей.</w:t>
      </w:r>
    </w:p>
    <w:p w:rsidR="00202795" w:rsidRPr="0031697B" w:rsidRDefault="00202795" w:rsidP="00A94B03">
      <w:pPr>
        <w:widowControl w:val="0"/>
        <w:spacing w:after="0" w:line="360" w:lineRule="auto"/>
        <w:ind w:firstLine="709"/>
        <w:contextualSpacing/>
        <w:jc w:val="both"/>
        <w:rPr>
          <w:rFonts w:ascii="Times New Roman" w:hAnsi="Times New Roman" w:cs="Times New Roman"/>
          <w:sz w:val="28"/>
        </w:rPr>
      </w:pPr>
      <w:r w:rsidRPr="0031697B">
        <w:rPr>
          <w:rFonts w:ascii="Times New Roman" w:hAnsi="Times New Roman" w:cs="Times New Roman"/>
          <w:sz w:val="28"/>
        </w:rPr>
        <w:lastRenderedPageBreak/>
        <w:t>Планирование включало разработку плана и программы аудита с указанием объема, графиков и сроков её проведения. Оценивая эффективность и надежность системы внутреннего контроля в целом</w:t>
      </w:r>
      <w:r w:rsidR="00EA1381">
        <w:rPr>
          <w:rFonts w:ascii="Times New Roman" w:hAnsi="Times New Roman" w:cs="Times New Roman"/>
          <w:sz w:val="28"/>
        </w:rPr>
        <w:t>,</w:t>
      </w:r>
      <w:r w:rsidRPr="0031697B">
        <w:rPr>
          <w:rFonts w:ascii="Times New Roman" w:hAnsi="Times New Roman" w:cs="Times New Roman"/>
          <w:sz w:val="28"/>
        </w:rPr>
        <w:t xml:space="preserve"> можно сделать вывод о средней степени надежности системы внутреннего контроля. Рассчитанный уровень существенности составил </w:t>
      </w:r>
      <w:r w:rsidR="003B7521">
        <w:rPr>
          <w:rFonts w:ascii="Times New Roman" w:hAnsi="Times New Roman" w:cs="Times New Roman"/>
          <w:sz w:val="28"/>
        </w:rPr>
        <w:t xml:space="preserve">4 400 </w:t>
      </w:r>
      <w:r w:rsidRPr="0031697B">
        <w:rPr>
          <w:rFonts w:ascii="Times New Roman" w:hAnsi="Times New Roman" w:cs="Times New Roman"/>
          <w:sz w:val="28"/>
        </w:rPr>
        <w:t>тыс. руб., если выявленные ошибки по отдельности или в совокупности будут выше этого уровня, то они являются существенными и способны влиять на экономические решения</w:t>
      </w:r>
      <w:r w:rsidR="00EA1381">
        <w:rPr>
          <w:rFonts w:ascii="Times New Roman" w:hAnsi="Times New Roman" w:cs="Times New Roman"/>
          <w:sz w:val="28"/>
        </w:rPr>
        <w:t xml:space="preserve"> пользователей</w:t>
      </w:r>
      <w:r w:rsidRPr="0031697B">
        <w:rPr>
          <w:rFonts w:ascii="Times New Roman" w:hAnsi="Times New Roman" w:cs="Times New Roman"/>
          <w:sz w:val="28"/>
        </w:rPr>
        <w:t>.</w:t>
      </w:r>
    </w:p>
    <w:p w:rsidR="00202795" w:rsidRPr="0031697B" w:rsidRDefault="00202795" w:rsidP="00A94B03">
      <w:pPr>
        <w:widowControl w:val="0"/>
        <w:spacing w:after="0" w:line="360" w:lineRule="auto"/>
        <w:ind w:firstLine="709"/>
        <w:contextualSpacing/>
        <w:jc w:val="both"/>
        <w:rPr>
          <w:rFonts w:ascii="Times New Roman" w:hAnsi="Times New Roman" w:cs="Times New Roman"/>
          <w:sz w:val="28"/>
        </w:rPr>
      </w:pPr>
      <w:r w:rsidRPr="0031697B">
        <w:rPr>
          <w:rFonts w:ascii="Times New Roman" w:hAnsi="Times New Roman" w:cs="Times New Roman"/>
          <w:sz w:val="28"/>
        </w:rPr>
        <w:t>Выбраны аудиторские процедуры для получения достоверного и доказательного материала, позволяющего выразить мнение о достоверности бухгалтерской отчетности за 201</w:t>
      </w:r>
      <w:r w:rsidR="003B7521">
        <w:rPr>
          <w:rFonts w:ascii="Times New Roman" w:hAnsi="Times New Roman" w:cs="Times New Roman"/>
          <w:sz w:val="28"/>
        </w:rPr>
        <w:t>9</w:t>
      </w:r>
      <w:r w:rsidRPr="0031697B">
        <w:rPr>
          <w:rFonts w:ascii="Times New Roman" w:hAnsi="Times New Roman" w:cs="Times New Roman"/>
          <w:sz w:val="28"/>
        </w:rPr>
        <w:t xml:space="preserve"> год. Процедуры включали проверку финансово-хозяйственных операций расчетов с дебиторами и кредиторами, оценку и полноту отражения их в учете. Аудиторские процедуры направлены </w:t>
      </w:r>
      <w:r w:rsidR="00EA1381">
        <w:rPr>
          <w:rFonts w:ascii="Times New Roman" w:hAnsi="Times New Roman" w:cs="Times New Roman"/>
          <w:sz w:val="28"/>
        </w:rPr>
        <w:t>на решение поставленных задач, о</w:t>
      </w:r>
      <w:r w:rsidRPr="0031697B">
        <w:rPr>
          <w:rFonts w:ascii="Times New Roman" w:hAnsi="Times New Roman" w:cs="Times New Roman"/>
          <w:sz w:val="28"/>
        </w:rPr>
        <w:t xml:space="preserve">сновная из которых </w:t>
      </w:r>
      <w:r w:rsidR="00EA1381">
        <w:rPr>
          <w:rFonts w:ascii="Times New Roman" w:hAnsi="Times New Roman" w:cs="Times New Roman"/>
          <w:sz w:val="28"/>
        </w:rPr>
        <w:t>– это</w:t>
      </w:r>
      <w:r w:rsidRPr="0031697B">
        <w:rPr>
          <w:rFonts w:ascii="Times New Roman" w:hAnsi="Times New Roman" w:cs="Times New Roman"/>
          <w:sz w:val="28"/>
        </w:rPr>
        <w:t xml:space="preserve"> проверка расчетов в организации.</w:t>
      </w:r>
    </w:p>
    <w:p w:rsidR="00EA1381" w:rsidRPr="00EA1381" w:rsidRDefault="00EA1381" w:rsidP="00A94B03">
      <w:pPr>
        <w:widowControl w:val="0"/>
        <w:spacing w:after="0" w:line="360" w:lineRule="auto"/>
        <w:ind w:firstLine="709"/>
        <w:contextualSpacing/>
        <w:jc w:val="both"/>
        <w:rPr>
          <w:rFonts w:ascii="Times New Roman" w:hAnsi="Times New Roman" w:cs="Times New Roman"/>
          <w:b/>
          <w:sz w:val="28"/>
        </w:rPr>
      </w:pPr>
      <w:r w:rsidRPr="00EA1381">
        <w:rPr>
          <w:rFonts w:ascii="Times New Roman" w:hAnsi="Times New Roman" w:cs="Times New Roman"/>
          <w:b/>
          <w:sz w:val="28"/>
        </w:rPr>
        <w:t>Вывод по главе:</w:t>
      </w:r>
    </w:p>
    <w:p w:rsidR="00B610B1" w:rsidRDefault="00202795" w:rsidP="00A94B03">
      <w:pPr>
        <w:widowControl w:val="0"/>
        <w:spacing w:after="0" w:line="360" w:lineRule="auto"/>
        <w:ind w:firstLine="709"/>
        <w:contextualSpacing/>
        <w:jc w:val="both"/>
        <w:rPr>
          <w:rFonts w:ascii="Times New Roman" w:hAnsi="Times New Roman" w:cs="Times New Roman"/>
          <w:sz w:val="28"/>
        </w:rPr>
      </w:pPr>
      <w:r w:rsidRPr="0031697B">
        <w:rPr>
          <w:rFonts w:ascii="Times New Roman" w:hAnsi="Times New Roman" w:cs="Times New Roman"/>
          <w:sz w:val="28"/>
        </w:rPr>
        <w:t>Ведение бухгалтерского учета Обществом в проверяемом периоде 201</w:t>
      </w:r>
      <w:r w:rsidR="003B7521">
        <w:rPr>
          <w:rFonts w:ascii="Times New Roman" w:hAnsi="Times New Roman" w:cs="Times New Roman"/>
          <w:sz w:val="28"/>
        </w:rPr>
        <w:t>9</w:t>
      </w:r>
      <w:r w:rsidRPr="0031697B">
        <w:rPr>
          <w:rFonts w:ascii="Times New Roman" w:hAnsi="Times New Roman" w:cs="Times New Roman"/>
          <w:sz w:val="28"/>
        </w:rPr>
        <w:t xml:space="preserve"> г. осуществлялось</w:t>
      </w:r>
      <w:r w:rsidR="00EA1381">
        <w:rPr>
          <w:rFonts w:ascii="Times New Roman" w:hAnsi="Times New Roman" w:cs="Times New Roman"/>
          <w:sz w:val="28"/>
        </w:rPr>
        <w:t>,</w:t>
      </w:r>
      <w:r w:rsidRPr="0031697B">
        <w:rPr>
          <w:rFonts w:ascii="Times New Roman" w:hAnsi="Times New Roman" w:cs="Times New Roman"/>
          <w:sz w:val="28"/>
        </w:rPr>
        <w:t xml:space="preserve"> в основном</w:t>
      </w:r>
      <w:r w:rsidR="00EA1381">
        <w:rPr>
          <w:rFonts w:ascii="Times New Roman" w:hAnsi="Times New Roman" w:cs="Times New Roman"/>
          <w:sz w:val="28"/>
        </w:rPr>
        <w:t>,</w:t>
      </w:r>
      <w:r w:rsidRPr="0031697B">
        <w:rPr>
          <w:rFonts w:ascii="Times New Roman" w:hAnsi="Times New Roman" w:cs="Times New Roman"/>
          <w:sz w:val="28"/>
        </w:rPr>
        <w:t xml:space="preserve"> в соответствии с требованиями федерального закона</w:t>
      </w:r>
      <w:r w:rsidR="00D12CA9">
        <w:rPr>
          <w:rFonts w:ascii="Times New Roman" w:hAnsi="Times New Roman" w:cs="Times New Roman"/>
          <w:sz w:val="28"/>
        </w:rPr>
        <w:t xml:space="preserve"> </w:t>
      </w:r>
      <w:r w:rsidRPr="0031697B">
        <w:rPr>
          <w:rFonts w:ascii="Times New Roman" w:hAnsi="Times New Roman" w:cs="Times New Roman"/>
          <w:sz w:val="28"/>
        </w:rPr>
        <w:t xml:space="preserve">«О бухгалтерском учёте» № 402-ФЗ от 06.12.2011 г.  К   </w:t>
      </w:r>
      <w:r w:rsidR="0031697B">
        <w:rPr>
          <w:rFonts w:ascii="Times New Roman" w:hAnsi="Times New Roman" w:cs="Times New Roman"/>
          <w:sz w:val="28"/>
        </w:rPr>
        <w:t xml:space="preserve">рекомендациям,  </w:t>
      </w:r>
      <w:r w:rsidRPr="0031697B">
        <w:rPr>
          <w:rFonts w:ascii="Times New Roman" w:hAnsi="Times New Roman" w:cs="Times New Roman"/>
          <w:sz w:val="28"/>
        </w:rPr>
        <w:t>основанным на выявленных ошибках можно отнести контроль за своевременным погашением дебиторской и кредиторской задолженности, создание резерва по сомнительным долгам, списание кредиторской задолженности с истекшим сроком исковой давности, создание оценочн</w:t>
      </w:r>
      <w:r w:rsidR="00EA1381">
        <w:rPr>
          <w:rFonts w:ascii="Times New Roman" w:hAnsi="Times New Roman" w:cs="Times New Roman"/>
          <w:sz w:val="28"/>
        </w:rPr>
        <w:t>ого</w:t>
      </w:r>
      <w:r w:rsidRPr="0031697B">
        <w:rPr>
          <w:rFonts w:ascii="Times New Roman" w:hAnsi="Times New Roman" w:cs="Times New Roman"/>
          <w:sz w:val="28"/>
        </w:rPr>
        <w:t xml:space="preserve"> обязательства на оплату отпусков. Оценочные резервы необходимы для реального отражения задолженности предприятия. Они помогают скорректировать расходы, в равномерной степени отнести </w:t>
      </w:r>
      <w:r w:rsidR="00EA1381">
        <w:rPr>
          <w:rFonts w:ascii="Times New Roman" w:hAnsi="Times New Roman" w:cs="Times New Roman"/>
          <w:sz w:val="28"/>
        </w:rPr>
        <w:t xml:space="preserve">их </w:t>
      </w:r>
      <w:r w:rsidRPr="0031697B">
        <w:rPr>
          <w:rFonts w:ascii="Times New Roman" w:hAnsi="Times New Roman" w:cs="Times New Roman"/>
          <w:sz w:val="28"/>
        </w:rPr>
        <w:t>на себестоимость продукции.</w:t>
      </w:r>
    </w:p>
    <w:p w:rsidR="00560E10" w:rsidRDefault="00560E10" w:rsidP="0031697B">
      <w:pPr>
        <w:spacing w:after="0" w:line="360" w:lineRule="auto"/>
        <w:ind w:firstLine="709"/>
        <w:contextualSpacing/>
        <w:jc w:val="both"/>
        <w:rPr>
          <w:rFonts w:ascii="Times New Roman" w:hAnsi="Times New Roman" w:cs="Times New Roman"/>
          <w:sz w:val="28"/>
        </w:rPr>
      </w:pPr>
    </w:p>
    <w:p w:rsidR="005946F6" w:rsidRDefault="005946F6">
      <w:pPr>
        <w:rPr>
          <w:rFonts w:ascii="Times New Roman" w:eastAsia="Times New Roman" w:hAnsi="Times New Roman" w:cs="Times New Roman"/>
          <w:b/>
          <w:sz w:val="28"/>
          <w:szCs w:val="28"/>
        </w:rPr>
      </w:pPr>
      <w:bookmarkStart w:id="13" w:name="_Toc39530937"/>
      <w:r>
        <w:rPr>
          <w:rFonts w:ascii="Times New Roman" w:eastAsia="Times New Roman" w:hAnsi="Times New Roman" w:cs="Times New Roman"/>
          <w:b/>
          <w:sz w:val="28"/>
          <w:szCs w:val="28"/>
        </w:rPr>
        <w:br w:type="page"/>
      </w:r>
    </w:p>
    <w:bookmarkEnd w:id="13"/>
    <w:p w:rsidR="008C50BB" w:rsidRDefault="00A94B03" w:rsidP="00A94B03">
      <w:pPr>
        <w:pStyle w:val="af4"/>
        <w:spacing w:line="360" w:lineRule="auto"/>
        <w:jc w:val="center"/>
        <w:rPr>
          <w:rFonts w:ascii="Times New Roman" w:eastAsia="Times New Roman" w:hAnsi="Times New Roman" w:cs="Times New Roman"/>
          <w:b/>
          <w:sz w:val="28"/>
          <w:szCs w:val="28"/>
        </w:rPr>
      </w:pPr>
      <w:r w:rsidRPr="00A94B03">
        <w:rPr>
          <w:rFonts w:ascii="Times New Roman" w:eastAsia="Times New Roman" w:hAnsi="Times New Roman" w:cs="Times New Roman"/>
          <w:b/>
          <w:sz w:val="28"/>
          <w:szCs w:val="28"/>
        </w:rPr>
        <w:lastRenderedPageBreak/>
        <w:t>ЗАКЛЮЧЕНИЕ</w:t>
      </w:r>
    </w:p>
    <w:p w:rsidR="00A94B03" w:rsidRPr="00A94B03" w:rsidRDefault="00A94B03" w:rsidP="00A94B03">
      <w:pPr>
        <w:pStyle w:val="af4"/>
        <w:spacing w:line="360" w:lineRule="auto"/>
        <w:jc w:val="center"/>
        <w:rPr>
          <w:rFonts w:ascii="Times New Roman" w:eastAsia="Times New Roman" w:hAnsi="Times New Roman" w:cs="Times New Roman"/>
          <w:b/>
          <w:sz w:val="28"/>
          <w:szCs w:val="28"/>
        </w:rPr>
      </w:pPr>
    </w:p>
    <w:p w:rsidR="00B7754E" w:rsidRPr="00A94B03" w:rsidRDefault="00B7754E" w:rsidP="00A94B03">
      <w:pPr>
        <w:pStyle w:val="af4"/>
        <w:widowControl w:val="0"/>
        <w:spacing w:line="360" w:lineRule="auto"/>
        <w:ind w:firstLine="709"/>
        <w:jc w:val="both"/>
        <w:rPr>
          <w:rFonts w:ascii="Times New Roman" w:hAnsi="Times New Roman" w:cs="Times New Roman"/>
          <w:sz w:val="28"/>
          <w:szCs w:val="28"/>
        </w:rPr>
      </w:pPr>
      <w:r w:rsidRPr="00A94B03">
        <w:rPr>
          <w:rFonts w:ascii="Times New Roman" w:hAnsi="Times New Roman" w:cs="Times New Roman"/>
          <w:sz w:val="28"/>
          <w:szCs w:val="28"/>
        </w:rPr>
        <w:t xml:space="preserve">В первой главе </w:t>
      </w:r>
      <w:r w:rsidR="004A132D">
        <w:rPr>
          <w:rFonts w:ascii="Times New Roman" w:hAnsi="Times New Roman" w:cs="Times New Roman"/>
          <w:sz w:val="28"/>
          <w:szCs w:val="28"/>
        </w:rPr>
        <w:t>дипломной</w:t>
      </w:r>
      <w:r w:rsidRPr="00A94B03">
        <w:rPr>
          <w:rFonts w:ascii="Times New Roman" w:hAnsi="Times New Roman" w:cs="Times New Roman"/>
          <w:sz w:val="28"/>
          <w:szCs w:val="28"/>
        </w:rPr>
        <w:t xml:space="preserve"> работы рассмотрены теоретические основы учета и анализа кредиторской</w:t>
      </w:r>
      <w:r w:rsidR="004A132D">
        <w:rPr>
          <w:rFonts w:ascii="Times New Roman" w:hAnsi="Times New Roman" w:cs="Times New Roman"/>
          <w:sz w:val="28"/>
          <w:szCs w:val="28"/>
        </w:rPr>
        <w:t xml:space="preserve"> задолженности</w:t>
      </w:r>
      <w:r w:rsidRPr="00A94B03">
        <w:rPr>
          <w:rFonts w:ascii="Times New Roman" w:hAnsi="Times New Roman" w:cs="Times New Roman"/>
          <w:sz w:val="28"/>
          <w:szCs w:val="28"/>
        </w:rPr>
        <w:t xml:space="preserve">: даны понятия, изучена экономическая сущность, особенности, состав и содержание кредиторской задолженности, методика </w:t>
      </w:r>
      <w:r w:rsidR="004A132D">
        <w:rPr>
          <w:rFonts w:ascii="Times New Roman" w:hAnsi="Times New Roman" w:cs="Times New Roman"/>
          <w:sz w:val="28"/>
          <w:szCs w:val="28"/>
        </w:rPr>
        <w:t xml:space="preserve">ее </w:t>
      </w:r>
      <w:r w:rsidRPr="00A94B03">
        <w:rPr>
          <w:rFonts w:ascii="Times New Roman" w:hAnsi="Times New Roman" w:cs="Times New Roman"/>
          <w:sz w:val="28"/>
          <w:szCs w:val="28"/>
        </w:rPr>
        <w:t>бухгалтерского учета и анализа.</w:t>
      </w:r>
    </w:p>
    <w:p w:rsidR="00B7754E" w:rsidRPr="00A94B03" w:rsidRDefault="00B7754E" w:rsidP="00A94B03">
      <w:pPr>
        <w:pStyle w:val="af4"/>
        <w:widowControl w:val="0"/>
        <w:spacing w:line="360" w:lineRule="auto"/>
        <w:ind w:firstLine="709"/>
        <w:jc w:val="both"/>
        <w:rPr>
          <w:rFonts w:ascii="Times New Roman" w:hAnsi="Times New Roman" w:cs="Times New Roman"/>
          <w:sz w:val="28"/>
          <w:szCs w:val="28"/>
        </w:rPr>
      </w:pPr>
      <w:r w:rsidRPr="00A94B03">
        <w:rPr>
          <w:rFonts w:ascii="Times New Roman" w:hAnsi="Times New Roman" w:cs="Times New Roman"/>
          <w:sz w:val="28"/>
          <w:szCs w:val="28"/>
        </w:rPr>
        <w:t>Кредиторская задолженность представляет собой долг</w:t>
      </w:r>
      <w:r w:rsidR="004A132D">
        <w:rPr>
          <w:rFonts w:ascii="Times New Roman" w:hAnsi="Times New Roman" w:cs="Times New Roman"/>
          <w:sz w:val="28"/>
          <w:szCs w:val="28"/>
        </w:rPr>
        <w:t xml:space="preserve">овое обязательство предприятия </w:t>
      </w:r>
      <w:r w:rsidRPr="00A94B03">
        <w:rPr>
          <w:rFonts w:ascii="Times New Roman" w:hAnsi="Times New Roman" w:cs="Times New Roman"/>
          <w:sz w:val="28"/>
          <w:szCs w:val="28"/>
        </w:rPr>
        <w:t xml:space="preserve">перед юридическими, физическими и иными лицами, возникающее в результате финансово-хозяйственной отношений, исполнение которого приводит к оттоку ресурсов; </w:t>
      </w:r>
      <w:r w:rsidR="004A132D">
        <w:rPr>
          <w:rFonts w:ascii="Times New Roman" w:hAnsi="Times New Roman" w:cs="Times New Roman"/>
          <w:sz w:val="28"/>
          <w:szCs w:val="28"/>
        </w:rPr>
        <w:t xml:space="preserve">она </w:t>
      </w:r>
      <w:r w:rsidRPr="00A94B03">
        <w:rPr>
          <w:rFonts w:ascii="Times New Roman" w:hAnsi="Times New Roman" w:cs="Times New Roman"/>
          <w:sz w:val="28"/>
          <w:szCs w:val="28"/>
        </w:rPr>
        <w:t>может рассматриваться как инвестиции за счет отсрочек кредиторов; образуется в результате договора, закона или деликта; группируется по срокам образования, своевременности исполнения, экономическому содержанию, возможност</w:t>
      </w:r>
      <w:r w:rsidR="004A132D">
        <w:rPr>
          <w:rFonts w:ascii="Times New Roman" w:hAnsi="Times New Roman" w:cs="Times New Roman"/>
          <w:sz w:val="28"/>
          <w:szCs w:val="28"/>
        </w:rPr>
        <w:t>и</w:t>
      </w:r>
      <w:r w:rsidRPr="00A94B03">
        <w:rPr>
          <w:rFonts w:ascii="Times New Roman" w:hAnsi="Times New Roman" w:cs="Times New Roman"/>
          <w:sz w:val="28"/>
          <w:szCs w:val="28"/>
        </w:rPr>
        <w:t xml:space="preserve"> взыскания; обладает двойственной природой.</w:t>
      </w:r>
    </w:p>
    <w:p w:rsidR="00B7754E" w:rsidRPr="00A94B03" w:rsidRDefault="00B7754E" w:rsidP="00A94B03">
      <w:pPr>
        <w:pStyle w:val="af4"/>
        <w:widowControl w:val="0"/>
        <w:spacing w:line="360" w:lineRule="auto"/>
        <w:ind w:firstLine="709"/>
        <w:jc w:val="both"/>
        <w:rPr>
          <w:rFonts w:ascii="Times New Roman" w:hAnsi="Times New Roman" w:cs="Times New Roman"/>
          <w:sz w:val="28"/>
          <w:szCs w:val="28"/>
        </w:rPr>
      </w:pPr>
      <w:r w:rsidRPr="00A94B03">
        <w:rPr>
          <w:rFonts w:ascii="Times New Roman" w:hAnsi="Times New Roman" w:cs="Times New Roman"/>
          <w:sz w:val="28"/>
          <w:szCs w:val="28"/>
        </w:rPr>
        <w:t>Методика организации учетного процесса состоит из нескольких взаимодополняющих этапов: методологического, организационного и технического.</w:t>
      </w:r>
      <w:r w:rsidR="004A132D">
        <w:rPr>
          <w:rFonts w:ascii="Times New Roman" w:hAnsi="Times New Roman" w:cs="Times New Roman"/>
          <w:sz w:val="28"/>
          <w:szCs w:val="28"/>
        </w:rPr>
        <w:t xml:space="preserve"> </w:t>
      </w:r>
      <w:r w:rsidRPr="00A94B03">
        <w:rPr>
          <w:rFonts w:ascii="Times New Roman" w:hAnsi="Times New Roman" w:cs="Times New Roman"/>
          <w:sz w:val="28"/>
          <w:szCs w:val="28"/>
        </w:rPr>
        <w:t>Процесс учета кредиторской задолженности организуется следующим образом: на первом этапе – отражение на счетах бухгалтерского учета, на втором – проведение инвентаризации расчетов, на третьем – отражение в бухгалтерской (финансовой) отчетности.</w:t>
      </w:r>
    </w:p>
    <w:p w:rsidR="00B7754E" w:rsidRPr="00A94B03" w:rsidRDefault="00B7754E" w:rsidP="00A94B03">
      <w:pPr>
        <w:pStyle w:val="af4"/>
        <w:widowControl w:val="0"/>
        <w:spacing w:line="360" w:lineRule="auto"/>
        <w:ind w:firstLine="709"/>
        <w:jc w:val="both"/>
        <w:rPr>
          <w:rFonts w:ascii="Times New Roman" w:hAnsi="Times New Roman" w:cs="Times New Roman"/>
          <w:sz w:val="28"/>
          <w:szCs w:val="28"/>
        </w:rPr>
      </w:pPr>
      <w:r w:rsidRPr="00A94B03">
        <w:rPr>
          <w:rFonts w:ascii="Times New Roman" w:hAnsi="Times New Roman" w:cs="Times New Roman"/>
          <w:sz w:val="28"/>
          <w:szCs w:val="28"/>
        </w:rPr>
        <w:t>Методика проведения анализа кредиторской задолженности включает анализ состава, структуры и динамики кредиторской задолженности, анализ соотношения дебиторской и кредиторской задолженности, анализ средних сроков погашения кредиторской задолженности, а также анализ влияния изменений суммы кредиторской задолженности на финансовое состояние предприятия в целом.</w:t>
      </w:r>
    </w:p>
    <w:p w:rsidR="00B7754E" w:rsidRPr="00A94B03" w:rsidRDefault="004A132D"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Д</w:t>
      </w:r>
      <w:r w:rsidR="00B7754E" w:rsidRPr="00A94B03">
        <w:rPr>
          <w:rFonts w:ascii="Times New Roman" w:eastAsia="Times New Roman" w:hAnsi="Times New Roman" w:cs="Times New Roman"/>
          <w:sz w:val="28"/>
          <w:szCs w:val="28"/>
          <w:lang w:eastAsia="en-US"/>
        </w:rPr>
        <w:t>алее целесообразно рассмотреть практический аспект, а именно бухгалтерский учет кредиторской задолженности на примере ООО</w:t>
      </w:r>
      <w:r>
        <w:rPr>
          <w:rFonts w:ascii="Times New Roman" w:eastAsia="Times New Roman" w:hAnsi="Times New Roman" w:cs="Times New Roman"/>
          <w:sz w:val="28"/>
          <w:szCs w:val="28"/>
          <w:lang w:eastAsia="en-US"/>
        </w:rPr>
        <w:t xml:space="preserve"> </w:t>
      </w:r>
      <w:r w:rsidR="00B7754E" w:rsidRPr="00A94B03">
        <w:rPr>
          <w:rFonts w:ascii="Times New Roman" w:eastAsia="Times New Roman" w:hAnsi="Times New Roman" w:cs="Times New Roman"/>
          <w:sz w:val="28"/>
          <w:szCs w:val="28"/>
          <w:lang w:eastAsia="en-US"/>
        </w:rPr>
        <w:t>«</w:t>
      </w:r>
      <w:r w:rsidR="006E1314" w:rsidRPr="00A94B03">
        <w:rPr>
          <w:rFonts w:ascii="Times New Roman" w:eastAsia="Times New Roman" w:hAnsi="Times New Roman" w:cs="Times New Roman"/>
          <w:sz w:val="28"/>
          <w:szCs w:val="28"/>
          <w:lang w:eastAsia="en-US"/>
        </w:rPr>
        <w:t>МОСКВА КАРГО</w:t>
      </w:r>
      <w:r w:rsidR="00B7754E" w:rsidRPr="00A94B03">
        <w:rPr>
          <w:rFonts w:ascii="Times New Roman" w:eastAsia="Times New Roman" w:hAnsi="Times New Roman" w:cs="Times New Roman"/>
          <w:sz w:val="28"/>
          <w:szCs w:val="28"/>
          <w:lang w:eastAsia="en-US"/>
        </w:rPr>
        <w:t>».</w:t>
      </w:r>
    </w:p>
    <w:p w:rsidR="00B7754E" w:rsidRPr="00A94B03" w:rsidRDefault="00B7754E"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sidRPr="00A94B03">
        <w:rPr>
          <w:rFonts w:ascii="Times New Roman" w:eastAsia="Times New Roman" w:hAnsi="Times New Roman" w:cs="Times New Roman"/>
          <w:sz w:val="28"/>
          <w:szCs w:val="28"/>
          <w:lang w:eastAsia="en-US"/>
        </w:rPr>
        <w:t xml:space="preserve">Во второй главе </w:t>
      </w:r>
      <w:r w:rsidR="00974689">
        <w:rPr>
          <w:rFonts w:ascii="Times New Roman" w:eastAsia="Times New Roman" w:hAnsi="Times New Roman" w:cs="Times New Roman"/>
          <w:sz w:val="28"/>
          <w:szCs w:val="28"/>
          <w:lang w:eastAsia="en-US"/>
        </w:rPr>
        <w:t>дипломной</w:t>
      </w:r>
      <w:r w:rsidRPr="00A94B03">
        <w:rPr>
          <w:rFonts w:ascii="Times New Roman" w:eastAsia="Times New Roman" w:hAnsi="Times New Roman" w:cs="Times New Roman"/>
          <w:sz w:val="28"/>
          <w:szCs w:val="28"/>
          <w:lang w:eastAsia="en-US"/>
        </w:rPr>
        <w:t xml:space="preserve"> работы </w:t>
      </w:r>
      <w:r w:rsidR="004A132D">
        <w:rPr>
          <w:rFonts w:ascii="Times New Roman" w:eastAsia="Times New Roman" w:hAnsi="Times New Roman" w:cs="Times New Roman"/>
          <w:sz w:val="28"/>
          <w:szCs w:val="28"/>
          <w:lang w:eastAsia="en-US"/>
        </w:rPr>
        <w:t>дана</w:t>
      </w:r>
      <w:r w:rsidRPr="00A94B03">
        <w:rPr>
          <w:rFonts w:ascii="Times New Roman" w:eastAsia="Times New Roman" w:hAnsi="Times New Roman" w:cs="Times New Roman"/>
          <w:sz w:val="28"/>
          <w:szCs w:val="28"/>
          <w:lang w:eastAsia="en-US"/>
        </w:rPr>
        <w:t xml:space="preserve"> технико-экономическая </w:t>
      </w:r>
      <w:r w:rsidRPr="00A94B03">
        <w:rPr>
          <w:rFonts w:ascii="Times New Roman" w:eastAsia="Times New Roman" w:hAnsi="Times New Roman" w:cs="Times New Roman"/>
          <w:sz w:val="28"/>
          <w:szCs w:val="28"/>
          <w:lang w:eastAsia="en-US"/>
        </w:rPr>
        <w:lastRenderedPageBreak/>
        <w:t>характеристика предприятия, представлен порядок учета кредиторской задолженности, рассмотрена методика проведения инвентаризации расчетов.</w:t>
      </w:r>
    </w:p>
    <w:p w:rsidR="00B7754E" w:rsidRPr="00A94B03" w:rsidRDefault="00B7754E"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sidRPr="00A94B03">
        <w:rPr>
          <w:rFonts w:ascii="Times New Roman" w:eastAsia="Times New Roman" w:hAnsi="Times New Roman" w:cs="Times New Roman"/>
          <w:sz w:val="28"/>
          <w:szCs w:val="28"/>
          <w:lang w:eastAsia="en-US"/>
        </w:rPr>
        <w:t>Анализ основных технико-экономических показателей ООО</w:t>
      </w:r>
      <w:r w:rsidR="001C4D11" w:rsidRPr="00A94B03">
        <w:rPr>
          <w:rFonts w:ascii="Times New Roman" w:eastAsia="Times New Roman" w:hAnsi="Times New Roman" w:cs="Times New Roman"/>
          <w:sz w:val="28"/>
          <w:szCs w:val="28"/>
          <w:lang w:eastAsia="en-US"/>
        </w:rPr>
        <w:t xml:space="preserve"> </w:t>
      </w:r>
      <w:r w:rsidRPr="00A94B03">
        <w:rPr>
          <w:rFonts w:ascii="Times New Roman" w:eastAsia="Times New Roman" w:hAnsi="Times New Roman" w:cs="Times New Roman"/>
          <w:sz w:val="28"/>
          <w:szCs w:val="28"/>
          <w:lang w:eastAsia="en-US"/>
        </w:rPr>
        <w:t>«</w:t>
      </w:r>
      <w:r w:rsidR="006E1314" w:rsidRPr="00A94B03">
        <w:rPr>
          <w:rFonts w:ascii="Times New Roman" w:eastAsia="Times New Roman" w:hAnsi="Times New Roman" w:cs="Times New Roman"/>
          <w:sz w:val="28"/>
          <w:szCs w:val="28"/>
          <w:lang w:eastAsia="en-US"/>
        </w:rPr>
        <w:t>МОСКВА КАРГО</w:t>
      </w:r>
      <w:r w:rsidRPr="00A94B03">
        <w:rPr>
          <w:rFonts w:ascii="Times New Roman" w:eastAsia="Times New Roman" w:hAnsi="Times New Roman" w:cs="Times New Roman"/>
          <w:sz w:val="28"/>
          <w:szCs w:val="28"/>
          <w:lang w:eastAsia="en-US"/>
        </w:rPr>
        <w:t>» свидетельствует о том, что деятельность предприятия можно назвать эффективной, так как наблюдается положительная тенденция роста выручки, прибыли от продаж, несмотря на снижение чистой прибыли за счет образования курсовых разниц в результате нестабильного курса валют.</w:t>
      </w:r>
    </w:p>
    <w:p w:rsidR="00B7754E" w:rsidRPr="00A94B03" w:rsidRDefault="00B7754E"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sidRPr="00A94B03">
        <w:rPr>
          <w:rFonts w:ascii="Times New Roman" w:eastAsia="Times New Roman" w:hAnsi="Times New Roman" w:cs="Times New Roman"/>
          <w:sz w:val="28"/>
          <w:szCs w:val="28"/>
          <w:lang w:eastAsia="en-US"/>
        </w:rPr>
        <w:t xml:space="preserve">Синтетический и аналитический учет кредиторской задолженности в </w:t>
      </w:r>
      <w:r w:rsidR="00D01B5B" w:rsidRPr="00A94B03">
        <w:rPr>
          <w:rFonts w:ascii="Times New Roman" w:eastAsia="Times New Roman" w:hAnsi="Times New Roman" w:cs="Times New Roman"/>
          <w:sz w:val="28"/>
          <w:szCs w:val="28"/>
          <w:lang w:eastAsia="en-US"/>
        </w:rPr>
        <w:t xml:space="preserve">ООО «МОСКВА КАРГО» </w:t>
      </w:r>
      <w:r w:rsidRPr="00A94B03">
        <w:rPr>
          <w:rFonts w:ascii="Times New Roman" w:eastAsia="Times New Roman" w:hAnsi="Times New Roman" w:cs="Times New Roman"/>
          <w:sz w:val="28"/>
          <w:szCs w:val="28"/>
          <w:lang w:eastAsia="en-US"/>
        </w:rPr>
        <w:t>организован таким образом, чтобы обеспечивать прозрачность и простоту формирования необходимой информации в финансовой отчетности, а также управление этими обязательствами. Степень детализации аналитического учета позволяет анализировать оборачиваемость данного пассива в разрезе каждого контрагента и однородных хозяйственных операций в разрезе каждого договора.</w:t>
      </w:r>
    </w:p>
    <w:p w:rsidR="004A132D" w:rsidRDefault="00B7754E"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sidRPr="00A94B03">
        <w:rPr>
          <w:rFonts w:ascii="Times New Roman" w:eastAsia="Times New Roman" w:hAnsi="Times New Roman" w:cs="Times New Roman"/>
          <w:sz w:val="28"/>
          <w:szCs w:val="28"/>
          <w:lang w:eastAsia="en-US"/>
        </w:rPr>
        <w:t>Для отражения информации о кредиторской задолженности перед поставщиками</w:t>
      </w:r>
      <w:r w:rsidRPr="00A94B03">
        <w:rPr>
          <w:rFonts w:ascii="Times New Roman" w:eastAsia="Times New Roman" w:hAnsi="Times New Roman" w:cs="Times New Roman"/>
          <w:spacing w:val="67"/>
          <w:sz w:val="28"/>
          <w:szCs w:val="28"/>
          <w:lang w:eastAsia="en-US"/>
        </w:rPr>
        <w:t xml:space="preserve"> </w:t>
      </w:r>
      <w:r w:rsidRPr="00A94B03">
        <w:rPr>
          <w:rFonts w:ascii="Times New Roman" w:eastAsia="Times New Roman" w:hAnsi="Times New Roman" w:cs="Times New Roman"/>
          <w:sz w:val="28"/>
          <w:szCs w:val="28"/>
          <w:lang w:eastAsia="en-US"/>
        </w:rPr>
        <w:t>и</w:t>
      </w:r>
      <w:r w:rsidRPr="00A94B03">
        <w:rPr>
          <w:rFonts w:ascii="Times New Roman" w:eastAsia="Times New Roman" w:hAnsi="Times New Roman" w:cs="Times New Roman"/>
          <w:spacing w:val="68"/>
          <w:sz w:val="28"/>
          <w:szCs w:val="28"/>
          <w:lang w:eastAsia="en-US"/>
        </w:rPr>
        <w:t xml:space="preserve"> </w:t>
      </w:r>
      <w:r w:rsidRPr="00A94B03">
        <w:rPr>
          <w:rFonts w:ascii="Times New Roman" w:eastAsia="Times New Roman" w:hAnsi="Times New Roman" w:cs="Times New Roman"/>
          <w:sz w:val="28"/>
          <w:szCs w:val="28"/>
          <w:lang w:eastAsia="en-US"/>
        </w:rPr>
        <w:t xml:space="preserve">подрядчиками </w:t>
      </w:r>
      <w:r w:rsidR="00D01B5B" w:rsidRPr="00A94B03">
        <w:rPr>
          <w:rFonts w:ascii="Times New Roman" w:eastAsia="Times New Roman" w:hAnsi="Times New Roman" w:cs="Times New Roman"/>
          <w:sz w:val="28"/>
          <w:szCs w:val="28"/>
          <w:lang w:eastAsia="en-US"/>
        </w:rPr>
        <w:t xml:space="preserve">ООО «МОСКВА КАРГО» </w:t>
      </w:r>
      <w:r w:rsidRPr="00A94B03">
        <w:rPr>
          <w:rFonts w:ascii="Times New Roman" w:eastAsia="Times New Roman" w:hAnsi="Times New Roman" w:cs="Times New Roman"/>
          <w:sz w:val="28"/>
          <w:szCs w:val="28"/>
          <w:lang w:eastAsia="en-US"/>
        </w:rPr>
        <w:t>использует счет 60</w:t>
      </w:r>
      <w:r w:rsidR="004A132D">
        <w:rPr>
          <w:rFonts w:ascii="Times New Roman" w:eastAsia="Times New Roman" w:hAnsi="Times New Roman" w:cs="Times New Roman"/>
          <w:sz w:val="28"/>
          <w:szCs w:val="28"/>
          <w:lang w:eastAsia="en-US"/>
        </w:rPr>
        <w:t xml:space="preserve"> </w:t>
      </w:r>
      <w:r w:rsidRPr="00A94B03">
        <w:rPr>
          <w:rFonts w:ascii="Times New Roman" w:eastAsia="Times New Roman" w:hAnsi="Times New Roman" w:cs="Times New Roman"/>
          <w:sz w:val="28"/>
          <w:szCs w:val="28"/>
          <w:lang w:eastAsia="en-US"/>
        </w:rPr>
        <w:t xml:space="preserve">«Расчеты с поставщиками и подрядчиками»; перед покупателями по полученным авансам – счет 62 «Расчеты с покупателями и заказчиками», субсчет «Расчеты по авансам полученным»; перед персоналом по заработной плате </w:t>
      </w:r>
      <w:r w:rsidR="004A132D">
        <w:rPr>
          <w:rFonts w:ascii="Times New Roman" w:eastAsia="Times New Roman" w:hAnsi="Times New Roman" w:cs="Times New Roman"/>
          <w:sz w:val="28"/>
          <w:szCs w:val="28"/>
          <w:lang w:eastAsia="en-US"/>
        </w:rPr>
        <w:t>–</w:t>
      </w:r>
      <w:r w:rsidRPr="00A94B03">
        <w:rPr>
          <w:rFonts w:ascii="Times New Roman" w:eastAsia="Times New Roman" w:hAnsi="Times New Roman" w:cs="Times New Roman"/>
          <w:sz w:val="28"/>
          <w:szCs w:val="28"/>
          <w:lang w:eastAsia="en-US"/>
        </w:rPr>
        <w:t xml:space="preserve"> счет 70 «Расчеты с персоналом по оплате труда»; перед внебюджетными фондами по страховым взносам – счет 69 «Расчеты по социальному страхованию и обеспечению»; перед бюджетом по налогам и сборам </w:t>
      </w:r>
      <w:r w:rsidR="004A132D">
        <w:rPr>
          <w:rFonts w:ascii="Times New Roman" w:eastAsia="Times New Roman" w:hAnsi="Times New Roman" w:cs="Times New Roman"/>
          <w:sz w:val="28"/>
          <w:szCs w:val="28"/>
          <w:lang w:eastAsia="en-US"/>
        </w:rPr>
        <w:t>–</w:t>
      </w:r>
      <w:r w:rsidRPr="00A94B03">
        <w:rPr>
          <w:rFonts w:ascii="Times New Roman" w:eastAsia="Times New Roman" w:hAnsi="Times New Roman" w:cs="Times New Roman"/>
          <w:sz w:val="28"/>
          <w:szCs w:val="28"/>
          <w:lang w:eastAsia="en-US"/>
        </w:rPr>
        <w:t xml:space="preserve"> счет 68 «Расчеты по налогам и сборам» и др.</w:t>
      </w:r>
      <w:r w:rsidR="00774C81" w:rsidRPr="00A94B03">
        <w:rPr>
          <w:rFonts w:ascii="Times New Roman" w:eastAsia="Times New Roman" w:hAnsi="Times New Roman" w:cs="Times New Roman"/>
          <w:sz w:val="28"/>
          <w:szCs w:val="28"/>
          <w:lang w:eastAsia="en-US"/>
        </w:rPr>
        <w:t xml:space="preserve"> </w:t>
      </w:r>
    </w:p>
    <w:p w:rsidR="00B7754E" w:rsidRPr="00A94B03" w:rsidRDefault="00B7754E"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sidRPr="00A94B03">
        <w:rPr>
          <w:rFonts w:ascii="Times New Roman" w:eastAsia="Times New Roman" w:hAnsi="Times New Roman" w:cs="Times New Roman"/>
          <w:sz w:val="28"/>
          <w:szCs w:val="28"/>
          <w:lang w:eastAsia="en-US"/>
        </w:rPr>
        <w:t xml:space="preserve">Управление кредиторской задолженностью в </w:t>
      </w:r>
      <w:r w:rsidR="00D01B5B" w:rsidRPr="00A94B03">
        <w:rPr>
          <w:rFonts w:ascii="Times New Roman" w:eastAsia="Times New Roman" w:hAnsi="Times New Roman" w:cs="Times New Roman"/>
          <w:sz w:val="28"/>
          <w:szCs w:val="28"/>
          <w:lang w:eastAsia="en-US"/>
        </w:rPr>
        <w:t xml:space="preserve">ООО «МОСКВА КАРГО» </w:t>
      </w:r>
      <w:r w:rsidRPr="00A94B03">
        <w:rPr>
          <w:rFonts w:ascii="Times New Roman" w:eastAsia="Times New Roman" w:hAnsi="Times New Roman" w:cs="Times New Roman"/>
          <w:sz w:val="28"/>
          <w:szCs w:val="28"/>
          <w:lang w:eastAsia="en-US"/>
        </w:rPr>
        <w:t xml:space="preserve"> предполагает:</w:t>
      </w:r>
    </w:p>
    <w:p w:rsidR="00B7754E" w:rsidRPr="00A94B03" w:rsidRDefault="004A132D"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B7754E" w:rsidRPr="00A94B03">
        <w:rPr>
          <w:rFonts w:ascii="Times New Roman" w:eastAsia="Times New Roman" w:hAnsi="Times New Roman" w:cs="Times New Roman"/>
          <w:sz w:val="28"/>
          <w:szCs w:val="28"/>
          <w:lang w:eastAsia="en-US"/>
        </w:rPr>
        <w:t>правильный выбор формы задолженности (банковская или коммерческая) с целью минимизации процентных выплат и затрат на приобретение материальных</w:t>
      </w:r>
      <w:r w:rsidR="00B7754E" w:rsidRPr="00A94B03">
        <w:rPr>
          <w:rFonts w:ascii="Times New Roman" w:eastAsia="Times New Roman" w:hAnsi="Times New Roman" w:cs="Times New Roman"/>
          <w:spacing w:val="-4"/>
          <w:sz w:val="28"/>
          <w:szCs w:val="28"/>
          <w:lang w:eastAsia="en-US"/>
        </w:rPr>
        <w:t xml:space="preserve"> </w:t>
      </w:r>
      <w:r w:rsidR="00B7754E" w:rsidRPr="00A94B03">
        <w:rPr>
          <w:rFonts w:ascii="Times New Roman" w:eastAsia="Times New Roman" w:hAnsi="Times New Roman" w:cs="Times New Roman"/>
          <w:sz w:val="28"/>
          <w:szCs w:val="28"/>
          <w:lang w:eastAsia="en-US"/>
        </w:rPr>
        <w:t>ценностей;</w:t>
      </w:r>
    </w:p>
    <w:p w:rsidR="00B7754E" w:rsidRPr="00A94B03" w:rsidRDefault="004A132D"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B7754E" w:rsidRPr="00A94B03">
        <w:rPr>
          <w:rFonts w:ascii="Times New Roman" w:eastAsia="Times New Roman" w:hAnsi="Times New Roman" w:cs="Times New Roman"/>
          <w:sz w:val="28"/>
          <w:szCs w:val="28"/>
          <w:lang w:eastAsia="en-US"/>
        </w:rPr>
        <w:t>установление наиболее удобной формы банковского кредита и его срока (краткосрочная ссуда без обеспечения, кредит под</w:t>
      </w:r>
      <w:r w:rsidR="00B7754E" w:rsidRPr="00A94B03">
        <w:rPr>
          <w:rFonts w:ascii="Times New Roman" w:eastAsia="Times New Roman" w:hAnsi="Times New Roman" w:cs="Times New Roman"/>
          <w:spacing w:val="-7"/>
          <w:sz w:val="28"/>
          <w:szCs w:val="28"/>
          <w:lang w:eastAsia="en-US"/>
        </w:rPr>
        <w:t xml:space="preserve"> </w:t>
      </w:r>
      <w:r w:rsidR="00B7754E" w:rsidRPr="00A94B03">
        <w:rPr>
          <w:rFonts w:ascii="Times New Roman" w:eastAsia="Times New Roman" w:hAnsi="Times New Roman" w:cs="Times New Roman"/>
          <w:sz w:val="28"/>
          <w:szCs w:val="28"/>
          <w:lang w:eastAsia="en-US"/>
        </w:rPr>
        <w:t>залог);</w:t>
      </w:r>
    </w:p>
    <w:p w:rsidR="00B7754E" w:rsidRPr="00A94B03" w:rsidRDefault="004A132D"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w:t>
      </w:r>
      <w:r w:rsidR="00B7754E" w:rsidRPr="00A94B03">
        <w:rPr>
          <w:rFonts w:ascii="Times New Roman" w:eastAsia="Times New Roman" w:hAnsi="Times New Roman" w:cs="Times New Roman"/>
          <w:sz w:val="28"/>
          <w:szCs w:val="28"/>
          <w:lang w:eastAsia="en-US"/>
        </w:rPr>
        <w:t>недопущение образования просроченной задолженности, связанной с дополнительными затратами (штрафные санкции,</w:t>
      </w:r>
      <w:r w:rsidR="00B7754E" w:rsidRPr="00A94B03">
        <w:rPr>
          <w:rFonts w:ascii="Times New Roman" w:eastAsia="Times New Roman" w:hAnsi="Times New Roman" w:cs="Times New Roman"/>
          <w:spacing w:val="-3"/>
          <w:sz w:val="28"/>
          <w:szCs w:val="28"/>
          <w:lang w:eastAsia="en-US"/>
        </w:rPr>
        <w:t xml:space="preserve"> </w:t>
      </w:r>
      <w:r w:rsidR="00B7754E" w:rsidRPr="00A94B03">
        <w:rPr>
          <w:rFonts w:ascii="Times New Roman" w:eastAsia="Times New Roman" w:hAnsi="Times New Roman" w:cs="Times New Roman"/>
          <w:sz w:val="28"/>
          <w:szCs w:val="28"/>
          <w:lang w:eastAsia="en-US"/>
        </w:rPr>
        <w:t>пени).</w:t>
      </w:r>
    </w:p>
    <w:p w:rsidR="00B7754E" w:rsidRPr="00A94B03" w:rsidRDefault="00B7754E"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sidRPr="00A94B03">
        <w:rPr>
          <w:rFonts w:ascii="Times New Roman" w:eastAsia="Times New Roman" w:hAnsi="Times New Roman" w:cs="Times New Roman"/>
          <w:sz w:val="28"/>
          <w:szCs w:val="28"/>
          <w:lang w:eastAsia="en-US"/>
        </w:rPr>
        <w:t xml:space="preserve">Основными направлениями оптимизации эффективности управления кредиторской задолженностью в </w:t>
      </w:r>
      <w:r w:rsidR="00D01B5B" w:rsidRPr="00A94B03">
        <w:rPr>
          <w:rFonts w:ascii="Times New Roman" w:eastAsia="Times New Roman" w:hAnsi="Times New Roman" w:cs="Times New Roman"/>
          <w:sz w:val="28"/>
          <w:szCs w:val="28"/>
          <w:lang w:eastAsia="en-US"/>
        </w:rPr>
        <w:t xml:space="preserve">ООО «МОСКВА КАРГО» </w:t>
      </w:r>
      <w:r w:rsidRPr="00A94B03">
        <w:rPr>
          <w:rFonts w:ascii="Times New Roman" w:eastAsia="Times New Roman" w:hAnsi="Times New Roman" w:cs="Times New Roman"/>
          <w:sz w:val="28"/>
          <w:szCs w:val="28"/>
          <w:lang w:eastAsia="en-US"/>
        </w:rPr>
        <w:t xml:space="preserve"> являются:</w:t>
      </w:r>
    </w:p>
    <w:p w:rsidR="00B7754E" w:rsidRPr="00A94B03" w:rsidRDefault="004A132D"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B7754E" w:rsidRPr="00A94B03">
        <w:rPr>
          <w:rFonts w:ascii="Times New Roman" w:eastAsia="Times New Roman" w:hAnsi="Times New Roman" w:cs="Times New Roman"/>
          <w:sz w:val="28"/>
          <w:szCs w:val="28"/>
          <w:lang w:eastAsia="en-US"/>
        </w:rPr>
        <w:t>введение в систему управления предприятия службы</w:t>
      </w:r>
      <w:r w:rsidR="00B7754E" w:rsidRPr="00A94B03">
        <w:rPr>
          <w:rFonts w:ascii="Times New Roman" w:eastAsia="Times New Roman" w:hAnsi="Times New Roman" w:cs="Times New Roman"/>
          <w:spacing w:val="-12"/>
          <w:sz w:val="28"/>
          <w:szCs w:val="28"/>
          <w:lang w:eastAsia="en-US"/>
        </w:rPr>
        <w:t xml:space="preserve"> </w:t>
      </w:r>
      <w:r w:rsidR="00B7754E" w:rsidRPr="00A94B03">
        <w:rPr>
          <w:rFonts w:ascii="Times New Roman" w:eastAsia="Times New Roman" w:hAnsi="Times New Roman" w:cs="Times New Roman"/>
          <w:sz w:val="28"/>
          <w:szCs w:val="28"/>
          <w:lang w:eastAsia="en-US"/>
        </w:rPr>
        <w:t>контроллинга;</w:t>
      </w:r>
    </w:p>
    <w:p w:rsidR="00B7754E" w:rsidRPr="00A94B03" w:rsidRDefault="004A132D"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B7754E" w:rsidRPr="00A94B03">
        <w:rPr>
          <w:rFonts w:ascii="Times New Roman" w:eastAsia="Times New Roman" w:hAnsi="Times New Roman" w:cs="Times New Roman"/>
          <w:sz w:val="28"/>
          <w:szCs w:val="28"/>
          <w:lang w:eastAsia="en-US"/>
        </w:rPr>
        <w:t>мотивация персонала через</w:t>
      </w:r>
      <w:r w:rsidR="00B7754E" w:rsidRPr="00A94B03">
        <w:rPr>
          <w:rFonts w:ascii="Times New Roman" w:eastAsia="Times New Roman" w:hAnsi="Times New Roman" w:cs="Times New Roman"/>
          <w:spacing w:val="-7"/>
          <w:sz w:val="28"/>
          <w:szCs w:val="28"/>
          <w:lang w:eastAsia="en-US"/>
        </w:rPr>
        <w:t xml:space="preserve"> </w:t>
      </w:r>
      <w:r w:rsidR="00B7754E" w:rsidRPr="00A94B03">
        <w:rPr>
          <w:rFonts w:ascii="Times New Roman" w:eastAsia="Times New Roman" w:hAnsi="Times New Roman" w:cs="Times New Roman"/>
          <w:sz w:val="28"/>
          <w:szCs w:val="28"/>
          <w:lang w:eastAsia="en-US"/>
        </w:rPr>
        <w:t>премирование;</w:t>
      </w:r>
    </w:p>
    <w:p w:rsidR="00B7754E" w:rsidRPr="00A94B03" w:rsidRDefault="004A132D"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B7754E" w:rsidRPr="00A94B03">
        <w:rPr>
          <w:rFonts w:ascii="Times New Roman" w:eastAsia="Times New Roman" w:hAnsi="Times New Roman" w:cs="Times New Roman"/>
          <w:sz w:val="28"/>
          <w:szCs w:val="28"/>
          <w:lang w:eastAsia="en-US"/>
        </w:rPr>
        <w:t>синхронизации сроков погашения кредиторской задолженности и поступления</w:t>
      </w:r>
      <w:r w:rsidR="00B7754E" w:rsidRPr="00A94B03">
        <w:rPr>
          <w:rFonts w:ascii="Times New Roman" w:eastAsia="Times New Roman" w:hAnsi="Times New Roman" w:cs="Times New Roman"/>
          <w:spacing w:val="36"/>
          <w:sz w:val="28"/>
          <w:szCs w:val="28"/>
          <w:lang w:eastAsia="en-US"/>
        </w:rPr>
        <w:t xml:space="preserve"> </w:t>
      </w:r>
      <w:r w:rsidR="00B7754E" w:rsidRPr="00A94B03">
        <w:rPr>
          <w:rFonts w:ascii="Times New Roman" w:eastAsia="Times New Roman" w:hAnsi="Times New Roman" w:cs="Times New Roman"/>
          <w:sz w:val="28"/>
          <w:szCs w:val="28"/>
          <w:lang w:eastAsia="en-US"/>
        </w:rPr>
        <w:t>выплат</w:t>
      </w:r>
      <w:r w:rsidR="00B7754E" w:rsidRPr="00A94B03">
        <w:rPr>
          <w:rFonts w:ascii="Times New Roman" w:eastAsia="Times New Roman" w:hAnsi="Times New Roman" w:cs="Times New Roman"/>
          <w:spacing w:val="35"/>
          <w:sz w:val="28"/>
          <w:szCs w:val="28"/>
          <w:lang w:eastAsia="en-US"/>
        </w:rPr>
        <w:t xml:space="preserve"> </w:t>
      </w:r>
      <w:r w:rsidR="00B7754E" w:rsidRPr="00A94B03">
        <w:rPr>
          <w:rFonts w:ascii="Times New Roman" w:eastAsia="Times New Roman" w:hAnsi="Times New Roman" w:cs="Times New Roman"/>
          <w:sz w:val="28"/>
          <w:szCs w:val="28"/>
          <w:lang w:eastAsia="en-US"/>
        </w:rPr>
        <w:t>от</w:t>
      </w:r>
      <w:r w:rsidR="00B7754E" w:rsidRPr="00A94B03">
        <w:rPr>
          <w:rFonts w:ascii="Times New Roman" w:eastAsia="Times New Roman" w:hAnsi="Times New Roman" w:cs="Times New Roman"/>
          <w:spacing w:val="36"/>
          <w:sz w:val="28"/>
          <w:szCs w:val="28"/>
          <w:lang w:eastAsia="en-US"/>
        </w:rPr>
        <w:t xml:space="preserve"> </w:t>
      </w:r>
      <w:r w:rsidR="00B7754E" w:rsidRPr="00A94B03">
        <w:rPr>
          <w:rFonts w:ascii="Times New Roman" w:eastAsia="Times New Roman" w:hAnsi="Times New Roman" w:cs="Times New Roman"/>
          <w:sz w:val="28"/>
          <w:szCs w:val="28"/>
          <w:lang w:eastAsia="en-US"/>
        </w:rPr>
        <w:t>дебиторов</w:t>
      </w:r>
      <w:r w:rsidR="00B7754E" w:rsidRPr="00A94B03">
        <w:rPr>
          <w:rFonts w:ascii="Times New Roman" w:eastAsia="Times New Roman" w:hAnsi="Times New Roman" w:cs="Times New Roman"/>
          <w:spacing w:val="35"/>
          <w:sz w:val="28"/>
          <w:szCs w:val="28"/>
          <w:lang w:eastAsia="en-US"/>
        </w:rPr>
        <w:t xml:space="preserve"> </w:t>
      </w:r>
      <w:r w:rsidR="00B7754E" w:rsidRPr="00A94B03">
        <w:rPr>
          <w:rFonts w:ascii="Times New Roman" w:eastAsia="Times New Roman" w:hAnsi="Times New Roman" w:cs="Times New Roman"/>
          <w:sz w:val="28"/>
          <w:szCs w:val="28"/>
          <w:lang w:eastAsia="en-US"/>
        </w:rPr>
        <w:t>за</w:t>
      </w:r>
      <w:r w:rsidR="00B7754E" w:rsidRPr="00A94B03">
        <w:rPr>
          <w:rFonts w:ascii="Times New Roman" w:eastAsia="Times New Roman" w:hAnsi="Times New Roman" w:cs="Times New Roman"/>
          <w:spacing w:val="36"/>
          <w:sz w:val="28"/>
          <w:szCs w:val="28"/>
          <w:lang w:eastAsia="en-US"/>
        </w:rPr>
        <w:t xml:space="preserve"> </w:t>
      </w:r>
      <w:r w:rsidR="00B7754E" w:rsidRPr="00A94B03">
        <w:rPr>
          <w:rFonts w:ascii="Times New Roman" w:eastAsia="Times New Roman" w:hAnsi="Times New Roman" w:cs="Times New Roman"/>
          <w:sz w:val="28"/>
          <w:szCs w:val="28"/>
          <w:lang w:eastAsia="en-US"/>
        </w:rPr>
        <w:t>счет</w:t>
      </w:r>
      <w:r w:rsidR="00B7754E" w:rsidRPr="00A94B03">
        <w:rPr>
          <w:rFonts w:ascii="Times New Roman" w:eastAsia="Times New Roman" w:hAnsi="Times New Roman" w:cs="Times New Roman"/>
          <w:spacing w:val="36"/>
          <w:sz w:val="28"/>
          <w:szCs w:val="28"/>
          <w:lang w:eastAsia="en-US"/>
        </w:rPr>
        <w:t xml:space="preserve"> </w:t>
      </w:r>
      <w:r w:rsidR="00B7754E" w:rsidRPr="00A94B03">
        <w:rPr>
          <w:rFonts w:ascii="Times New Roman" w:eastAsia="Times New Roman" w:hAnsi="Times New Roman" w:cs="Times New Roman"/>
          <w:sz w:val="28"/>
          <w:szCs w:val="28"/>
          <w:lang w:eastAsia="en-US"/>
        </w:rPr>
        <w:t>мониторинга</w:t>
      </w:r>
      <w:r w:rsidR="00B7754E" w:rsidRPr="00A94B03">
        <w:rPr>
          <w:rFonts w:ascii="Times New Roman" w:eastAsia="Times New Roman" w:hAnsi="Times New Roman" w:cs="Times New Roman"/>
          <w:spacing w:val="37"/>
          <w:sz w:val="28"/>
          <w:szCs w:val="28"/>
          <w:lang w:eastAsia="en-US"/>
        </w:rPr>
        <w:t xml:space="preserve"> </w:t>
      </w:r>
      <w:r w:rsidR="00B7754E" w:rsidRPr="00A94B03">
        <w:rPr>
          <w:rFonts w:ascii="Times New Roman" w:eastAsia="Times New Roman" w:hAnsi="Times New Roman" w:cs="Times New Roman"/>
          <w:sz w:val="28"/>
          <w:szCs w:val="28"/>
          <w:lang w:eastAsia="en-US"/>
        </w:rPr>
        <w:t>продаж,</w:t>
      </w:r>
      <w:r w:rsidR="00B7754E" w:rsidRPr="00A94B03">
        <w:rPr>
          <w:rFonts w:ascii="Times New Roman" w:eastAsia="Times New Roman" w:hAnsi="Times New Roman" w:cs="Times New Roman"/>
          <w:spacing w:val="35"/>
          <w:sz w:val="28"/>
          <w:szCs w:val="28"/>
          <w:lang w:eastAsia="en-US"/>
        </w:rPr>
        <w:t xml:space="preserve"> </w:t>
      </w:r>
      <w:r w:rsidR="00B7754E" w:rsidRPr="00A94B03">
        <w:rPr>
          <w:rFonts w:ascii="Times New Roman" w:eastAsia="Times New Roman" w:hAnsi="Times New Roman" w:cs="Times New Roman"/>
          <w:sz w:val="28"/>
          <w:szCs w:val="28"/>
          <w:lang w:eastAsia="en-US"/>
        </w:rPr>
        <w:t>разработки</w:t>
      </w:r>
      <w:r w:rsidR="00D01B5B" w:rsidRPr="00A94B03">
        <w:rPr>
          <w:rFonts w:ascii="Times New Roman" w:eastAsia="Times New Roman" w:hAnsi="Times New Roman" w:cs="Times New Roman"/>
          <w:sz w:val="28"/>
          <w:szCs w:val="28"/>
          <w:lang w:eastAsia="en-US"/>
        </w:rPr>
        <w:t xml:space="preserve"> </w:t>
      </w:r>
      <w:r w:rsidR="00B7754E" w:rsidRPr="00A94B03">
        <w:rPr>
          <w:rFonts w:ascii="Times New Roman" w:eastAsia="Times New Roman" w:hAnsi="Times New Roman" w:cs="Times New Roman"/>
          <w:sz w:val="28"/>
          <w:szCs w:val="28"/>
          <w:lang w:eastAsia="en-US"/>
        </w:rPr>
        <w:t>политики по управлению задолженностью, выработки инкассационной политики в организации;</w:t>
      </w:r>
    </w:p>
    <w:p w:rsidR="00B7754E" w:rsidRPr="00A94B03" w:rsidRDefault="004A132D"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B7754E" w:rsidRPr="00A94B03">
        <w:rPr>
          <w:rFonts w:ascii="Times New Roman" w:eastAsia="Times New Roman" w:hAnsi="Times New Roman" w:cs="Times New Roman"/>
          <w:sz w:val="28"/>
          <w:szCs w:val="28"/>
          <w:lang w:eastAsia="en-US"/>
        </w:rPr>
        <w:t>увеличение коэффициента оборачиваемости кредиторской задолженности, следовательно, сокращение периода кредиторской задолженности обеспечивается за счет роста выручки и оптимальной величины кредиторской</w:t>
      </w:r>
      <w:r w:rsidR="00B7754E" w:rsidRPr="00A94B03">
        <w:rPr>
          <w:rFonts w:ascii="Times New Roman" w:eastAsia="Times New Roman" w:hAnsi="Times New Roman" w:cs="Times New Roman"/>
          <w:spacing w:val="-1"/>
          <w:sz w:val="28"/>
          <w:szCs w:val="28"/>
          <w:lang w:eastAsia="en-US"/>
        </w:rPr>
        <w:t xml:space="preserve"> </w:t>
      </w:r>
      <w:r w:rsidR="00B7754E" w:rsidRPr="00A94B03">
        <w:rPr>
          <w:rFonts w:ascii="Times New Roman" w:eastAsia="Times New Roman" w:hAnsi="Times New Roman" w:cs="Times New Roman"/>
          <w:sz w:val="28"/>
          <w:szCs w:val="28"/>
          <w:lang w:eastAsia="en-US"/>
        </w:rPr>
        <w:t>задолженности;</w:t>
      </w:r>
    </w:p>
    <w:p w:rsidR="00B7754E" w:rsidRPr="00A94B03" w:rsidRDefault="004A132D"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B7754E" w:rsidRPr="00A94B03">
        <w:rPr>
          <w:rFonts w:ascii="Times New Roman" w:eastAsia="Times New Roman" w:hAnsi="Times New Roman" w:cs="Times New Roman"/>
          <w:sz w:val="28"/>
          <w:szCs w:val="28"/>
          <w:lang w:eastAsia="en-US"/>
        </w:rPr>
        <w:t>сокращение операционного цикла за счет периода оборота запасов и периода оборота дебиторской</w:t>
      </w:r>
      <w:r w:rsidR="00B7754E" w:rsidRPr="00A94B03">
        <w:rPr>
          <w:rFonts w:ascii="Times New Roman" w:eastAsia="Times New Roman" w:hAnsi="Times New Roman" w:cs="Times New Roman"/>
          <w:spacing w:val="-2"/>
          <w:sz w:val="28"/>
          <w:szCs w:val="28"/>
          <w:lang w:eastAsia="en-US"/>
        </w:rPr>
        <w:t xml:space="preserve"> </w:t>
      </w:r>
      <w:r w:rsidR="00B7754E" w:rsidRPr="00A94B03">
        <w:rPr>
          <w:rFonts w:ascii="Times New Roman" w:eastAsia="Times New Roman" w:hAnsi="Times New Roman" w:cs="Times New Roman"/>
          <w:sz w:val="28"/>
          <w:szCs w:val="28"/>
          <w:lang w:eastAsia="en-US"/>
        </w:rPr>
        <w:t>задолженности</w:t>
      </w:r>
    </w:p>
    <w:p w:rsidR="00B7754E" w:rsidRPr="00A94B03" w:rsidRDefault="004A132D"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B7754E" w:rsidRPr="00A94B03">
        <w:rPr>
          <w:rFonts w:ascii="Times New Roman" w:eastAsia="Times New Roman" w:hAnsi="Times New Roman" w:cs="Times New Roman"/>
          <w:sz w:val="28"/>
          <w:szCs w:val="28"/>
          <w:lang w:eastAsia="en-US"/>
        </w:rPr>
        <w:t>сокращение финансового цикла возможно за счет снижения операционного цикла и периода оборота кредиторской</w:t>
      </w:r>
      <w:r w:rsidR="00B7754E" w:rsidRPr="00A94B03">
        <w:rPr>
          <w:rFonts w:ascii="Times New Roman" w:eastAsia="Times New Roman" w:hAnsi="Times New Roman" w:cs="Times New Roman"/>
          <w:spacing w:val="-11"/>
          <w:sz w:val="28"/>
          <w:szCs w:val="28"/>
          <w:lang w:eastAsia="en-US"/>
        </w:rPr>
        <w:t xml:space="preserve"> </w:t>
      </w:r>
      <w:r w:rsidR="00B7754E" w:rsidRPr="00A94B03">
        <w:rPr>
          <w:rFonts w:ascii="Times New Roman" w:eastAsia="Times New Roman" w:hAnsi="Times New Roman" w:cs="Times New Roman"/>
          <w:sz w:val="28"/>
          <w:szCs w:val="28"/>
          <w:lang w:eastAsia="en-US"/>
        </w:rPr>
        <w:t>задолженности.</w:t>
      </w:r>
    </w:p>
    <w:p w:rsidR="00B7754E" w:rsidRPr="00A94B03" w:rsidRDefault="004A132D"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w:t>
      </w:r>
      <w:r w:rsidR="00B7754E" w:rsidRPr="00A94B03">
        <w:rPr>
          <w:rFonts w:ascii="Times New Roman" w:eastAsia="Times New Roman" w:hAnsi="Times New Roman" w:cs="Times New Roman"/>
          <w:sz w:val="28"/>
          <w:szCs w:val="28"/>
          <w:lang w:eastAsia="en-US"/>
        </w:rPr>
        <w:t>планирование кредиторской</w:t>
      </w:r>
      <w:r w:rsidR="00B7754E" w:rsidRPr="00A94B03">
        <w:rPr>
          <w:rFonts w:ascii="Times New Roman" w:eastAsia="Times New Roman" w:hAnsi="Times New Roman" w:cs="Times New Roman"/>
          <w:spacing w:val="-2"/>
          <w:sz w:val="28"/>
          <w:szCs w:val="28"/>
          <w:lang w:eastAsia="en-US"/>
        </w:rPr>
        <w:t xml:space="preserve"> </w:t>
      </w:r>
      <w:r w:rsidR="00B7754E" w:rsidRPr="00A94B03">
        <w:rPr>
          <w:rFonts w:ascii="Times New Roman" w:eastAsia="Times New Roman" w:hAnsi="Times New Roman" w:cs="Times New Roman"/>
          <w:sz w:val="28"/>
          <w:szCs w:val="28"/>
          <w:lang w:eastAsia="en-US"/>
        </w:rPr>
        <w:t>задолженности.</w:t>
      </w:r>
    </w:p>
    <w:p w:rsidR="00B7754E" w:rsidRPr="00A94B03" w:rsidRDefault="00B7754E"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sidRPr="00A94B03">
        <w:rPr>
          <w:rFonts w:ascii="Times New Roman" w:eastAsia="Times New Roman" w:hAnsi="Times New Roman" w:cs="Times New Roman"/>
          <w:sz w:val="28"/>
          <w:szCs w:val="28"/>
          <w:lang w:eastAsia="en-US"/>
        </w:rPr>
        <w:t>Следовательно, грамотное использование отвлеченных из оборота средств является дополнительным и относительно дешевым источнико</w:t>
      </w:r>
      <w:r w:rsidR="004A132D">
        <w:rPr>
          <w:rFonts w:ascii="Times New Roman" w:eastAsia="Times New Roman" w:hAnsi="Times New Roman" w:cs="Times New Roman"/>
          <w:sz w:val="28"/>
          <w:szCs w:val="28"/>
          <w:lang w:eastAsia="en-US"/>
        </w:rPr>
        <w:t xml:space="preserve">м </w:t>
      </w:r>
      <w:r w:rsidRPr="00A94B03">
        <w:rPr>
          <w:rFonts w:ascii="Times New Roman" w:eastAsia="Times New Roman" w:hAnsi="Times New Roman" w:cs="Times New Roman"/>
          <w:sz w:val="28"/>
          <w:szCs w:val="28"/>
          <w:lang w:eastAsia="en-US"/>
        </w:rPr>
        <w:t>финансирования текущей финансово-хозяйственной деятельности предприятия. Согласование оптимальных условий договоров, поддержание деловых связей с контрагентами, контроль за соблюдением платежной дисциплин</w:t>
      </w:r>
      <w:r w:rsidR="004A132D">
        <w:rPr>
          <w:rFonts w:ascii="Times New Roman" w:eastAsia="Times New Roman" w:hAnsi="Times New Roman" w:cs="Times New Roman"/>
          <w:sz w:val="28"/>
          <w:szCs w:val="28"/>
          <w:lang w:eastAsia="en-US"/>
        </w:rPr>
        <w:t>ы</w:t>
      </w:r>
      <w:r w:rsidRPr="00A94B03">
        <w:rPr>
          <w:rFonts w:ascii="Times New Roman" w:eastAsia="Times New Roman" w:hAnsi="Times New Roman" w:cs="Times New Roman"/>
          <w:sz w:val="28"/>
          <w:szCs w:val="28"/>
          <w:lang w:eastAsia="en-US"/>
        </w:rPr>
        <w:t xml:space="preserve"> обуславливают эффективность управления кредиторской задолженностью.</w:t>
      </w:r>
    </w:p>
    <w:p w:rsidR="00B7754E" w:rsidRPr="00A94B03" w:rsidRDefault="00B7754E" w:rsidP="00A94B03">
      <w:pPr>
        <w:pStyle w:val="af4"/>
        <w:widowControl w:val="0"/>
        <w:spacing w:line="360" w:lineRule="auto"/>
        <w:ind w:firstLine="709"/>
        <w:jc w:val="both"/>
        <w:rPr>
          <w:rFonts w:ascii="Times New Roman" w:eastAsia="Times New Roman" w:hAnsi="Times New Roman" w:cs="Times New Roman"/>
          <w:sz w:val="28"/>
          <w:szCs w:val="28"/>
          <w:lang w:eastAsia="en-US"/>
        </w:rPr>
      </w:pPr>
      <w:r w:rsidRPr="00A94B03">
        <w:rPr>
          <w:rFonts w:ascii="Times New Roman" w:eastAsia="Times New Roman" w:hAnsi="Times New Roman" w:cs="Times New Roman"/>
          <w:sz w:val="28"/>
          <w:szCs w:val="28"/>
          <w:lang w:eastAsia="en-US"/>
        </w:rPr>
        <w:t xml:space="preserve">Таким образом, основная цель и задачи </w:t>
      </w:r>
      <w:r w:rsidR="004A132D">
        <w:rPr>
          <w:rFonts w:ascii="Times New Roman" w:eastAsia="Times New Roman" w:hAnsi="Times New Roman" w:cs="Times New Roman"/>
          <w:sz w:val="28"/>
          <w:szCs w:val="28"/>
          <w:lang w:eastAsia="en-US"/>
        </w:rPr>
        <w:t>дипломной</w:t>
      </w:r>
      <w:r w:rsidRPr="00A94B03">
        <w:rPr>
          <w:rFonts w:ascii="Times New Roman" w:eastAsia="Times New Roman" w:hAnsi="Times New Roman" w:cs="Times New Roman"/>
          <w:sz w:val="28"/>
          <w:szCs w:val="28"/>
          <w:lang w:eastAsia="en-US"/>
        </w:rPr>
        <w:t xml:space="preserve"> работы достигнуты.</w:t>
      </w:r>
    </w:p>
    <w:p w:rsidR="00B7754E" w:rsidRDefault="00B7754E" w:rsidP="00B7754E">
      <w:pPr>
        <w:widowControl w:val="0"/>
        <w:autoSpaceDE w:val="0"/>
        <w:autoSpaceDN w:val="0"/>
        <w:spacing w:after="0" w:line="360" w:lineRule="auto"/>
        <w:jc w:val="both"/>
        <w:rPr>
          <w:rFonts w:ascii="Times New Roman" w:eastAsia="Times New Roman" w:hAnsi="Times New Roman" w:cs="Times New Roman"/>
          <w:lang w:eastAsia="en-US"/>
        </w:rPr>
      </w:pPr>
    </w:p>
    <w:p w:rsidR="00A94B03" w:rsidRDefault="00A94B03">
      <w:pPr>
        <w:rPr>
          <w:rFonts w:ascii="Times New Roman" w:eastAsia="Times New Roman" w:hAnsi="Times New Roman" w:cs="Times New Roman"/>
          <w:b/>
          <w:caps/>
          <w:sz w:val="28"/>
          <w:szCs w:val="28"/>
        </w:rPr>
      </w:pPr>
      <w:bookmarkStart w:id="14" w:name="_Toc39530938"/>
      <w:r>
        <w:rPr>
          <w:rFonts w:ascii="Times New Roman" w:eastAsia="Times New Roman" w:hAnsi="Times New Roman" w:cs="Times New Roman"/>
          <w:b/>
          <w:caps/>
          <w:sz w:val="28"/>
          <w:szCs w:val="28"/>
        </w:rPr>
        <w:br w:type="page"/>
      </w:r>
    </w:p>
    <w:bookmarkEnd w:id="14"/>
    <w:p w:rsidR="007273A9" w:rsidRDefault="005A0641" w:rsidP="005A0641">
      <w:pPr>
        <w:pStyle w:val="af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СПИСОК ИСПОЛЬЗОВАННЫХ ИСТОЧНИКОВ</w:t>
      </w:r>
    </w:p>
    <w:p w:rsidR="005A0641" w:rsidRPr="005A0641" w:rsidRDefault="005A0641" w:rsidP="005A0641">
      <w:pPr>
        <w:pStyle w:val="af4"/>
        <w:spacing w:line="360" w:lineRule="auto"/>
        <w:jc w:val="center"/>
        <w:rPr>
          <w:rFonts w:ascii="Times New Roman" w:eastAsia="Times New Roman" w:hAnsi="Times New Roman" w:cs="Times New Roman"/>
          <w:b/>
          <w:sz w:val="28"/>
          <w:szCs w:val="28"/>
        </w:rPr>
      </w:pPr>
    </w:p>
    <w:p w:rsidR="00BE21D6" w:rsidRPr="005A0641" w:rsidRDefault="00BE21D6" w:rsidP="005A0641">
      <w:pPr>
        <w:pStyle w:val="af4"/>
        <w:spacing w:line="360" w:lineRule="auto"/>
        <w:jc w:val="center"/>
        <w:rPr>
          <w:rFonts w:ascii="Times New Roman" w:hAnsi="Times New Roman" w:cs="Times New Roman"/>
          <w:b/>
          <w:sz w:val="28"/>
          <w:szCs w:val="28"/>
        </w:rPr>
      </w:pPr>
      <w:r w:rsidRPr="005A0641">
        <w:rPr>
          <w:rFonts w:ascii="Times New Roman" w:hAnsi="Times New Roman" w:cs="Times New Roman"/>
          <w:b/>
          <w:sz w:val="28"/>
          <w:szCs w:val="28"/>
        </w:rPr>
        <w:t>Нормативно-правовые источники:</w:t>
      </w:r>
    </w:p>
    <w:p w:rsidR="00B7754E" w:rsidRPr="005A0641" w:rsidRDefault="005A0641" w:rsidP="00BB5EAF">
      <w:pPr>
        <w:widowControl w:val="0"/>
        <w:numPr>
          <w:ilvl w:val="0"/>
          <w:numId w:val="9"/>
        </w:numPr>
        <w:tabs>
          <w:tab w:val="left" w:pos="1134"/>
        </w:tabs>
        <w:autoSpaceDE w:val="0"/>
        <w:autoSpaceDN w:val="0"/>
        <w:spacing w:after="0" w:line="360" w:lineRule="auto"/>
        <w:ind w:left="0" w:firstLine="709"/>
        <w:jc w:val="both"/>
        <w:rPr>
          <w:rFonts w:ascii="Times New Roman" w:eastAsia="Times New Roman" w:hAnsi="Times New Roman" w:cs="Times New Roman"/>
          <w:sz w:val="28"/>
          <w:lang w:eastAsia="en-US"/>
        </w:rPr>
      </w:pPr>
      <w:r w:rsidRPr="005A0641">
        <w:rPr>
          <w:rFonts w:ascii="Times New Roman" w:eastAsia="Times New Roman" w:hAnsi="Times New Roman" w:cs="Times New Roman"/>
          <w:sz w:val="28"/>
          <w:lang w:eastAsia="en-US"/>
        </w:rPr>
        <w:t>«Конституция Российской Федерации» (принята всенародным голосованием 12.12.1993</w:t>
      </w:r>
      <w:r>
        <w:rPr>
          <w:rFonts w:ascii="Times New Roman" w:eastAsia="Times New Roman" w:hAnsi="Times New Roman" w:cs="Times New Roman"/>
          <w:sz w:val="28"/>
          <w:lang w:eastAsia="en-US"/>
        </w:rPr>
        <w:t xml:space="preserve"> г.</w:t>
      </w:r>
      <w:r w:rsidRPr="005A0641">
        <w:rPr>
          <w:rFonts w:ascii="Times New Roman" w:eastAsia="Times New Roman" w:hAnsi="Times New Roman" w:cs="Times New Roman"/>
          <w:sz w:val="28"/>
          <w:lang w:eastAsia="en-US"/>
        </w:rPr>
        <w:t>)</w:t>
      </w:r>
      <w:r>
        <w:rPr>
          <w:rFonts w:ascii="Times New Roman" w:eastAsia="Times New Roman" w:hAnsi="Times New Roman" w:cs="Times New Roman"/>
          <w:sz w:val="28"/>
          <w:lang w:eastAsia="en-US"/>
        </w:rPr>
        <w:t xml:space="preserve"> </w:t>
      </w:r>
      <w:r w:rsidRPr="005A0641">
        <w:rPr>
          <w:rFonts w:ascii="Times New Roman" w:eastAsia="Times New Roman" w:hAnsi="Times New Roman" w:cs="Times New Roman"/>
          <w:sz w:val="28"/>
          <w:lang w:eastAsia="en-US"/>
        </w:rPr>
        <w:t xml:space="preserve">(с учетом поправок, внесенных Законами РФ о поправках к Конституции РФ от 30.12.2008 </w:t>
      </w:r>
      <w:r>
        <w:rPr>
          <w:rFonts w:ascii="Times New Roman" w:eastAsia="Times New Roman" w:hAnsi="Times New Roman" w:cs="Times New Roman"/>
          <w:sz w:val="28"/>
          <w:lang w:eastAsia="en-US"/>
        </w:rPr>
        <w:t>г. №</w:t>
      </w:r>
      <w:r w:rsidRPr="005A0641">
        <w:rPr>
          <w:rFonts w:ascii="Times New Roman" w:eastAsia="Times New Roman" w:hAnsi="Times New Roman" w:cs="Times New Roman"/>
          <w:sz w:val="28"/>
          <w:lang w:eastAsia="en-US"/>
        </w:rPr>
        <w:t xml:space="preserve"> 6-ФКЗ, от 30.12.2008 </w:t>
      </w:r>
      <w:r>
        <w:rPr>
          <w:rFonts w:ascii="Times New Roman" w:eastAsia="Times New Roman" w:hAnsi="Times New Roman" w:cs="Times New Roman"/>
          <w:sz w:val="28"/>
          <w:lang w:eastAsia="en-US"/>
        </w:rPr>
        <w:t>г. №</w:t>
      </w:r>
      <w:r w:rsidRPr="005A0641">
        <w:rPr>
          <w:rFonts w:ascii="Times New Roman" w:eastAsia="Times New Roman" w:hAnsi="Times New Roman" w:cs="Times New Roman"/>
          <w:sz w:val="28"/>
          <w:lang w:eastAsia="en-US"/>
        </w:rPr>
        <w:t xml:space="preserve"> 7-ФКЗ, от 05.02.2014 </w:t>
      </w:r>
      <w:r>
        <w:rPr>
          <w:rFonts w:ascii="Times New Roman" w:eastAsia="Times New Roman" w:hAnsi="Times New Roman" w:cs="Times New Roman"/>
          <w:sz w:val="28"/>
          <w:lang w:eastAsia="en-US"/>
        </w:rPr>
        <w:t>г. №</w:t>
      </w:r>
      <w:r w:rsidRPr="005A0641">
        <w:rPr>
          <w:rFonts w:ascii="Times New Roman" w:eastAsia="Times New Roman" w:hAnsi="Times New Roman" w:cs="Times New Roman"/>
          <w:sz w:val="28"/>
          <w:lang w:eastAsia="en-US"/>
        </w:rPr>
        <w:t xml:space="preserve"> 2-ФКЗ, от 21.07.2014 </w:t>
      </w:r>
      <w:r>
        <w:rPr>
          <w:rFonts w:ascii="Times New Roman" w:eastAsia="Times New Roman" w:hAnsi="Times New Roman" w:cs="Times New Roman"/>
          <w:sz w:val="28"/>
          <w:lang w:eastAsia="en-US"/>
        </w:rPr>
        <w:t>г. №</w:t>
      </w:r>
      <w:r w:rsidRPr="005A0641">
        <w:rPr>
          <w:rFonts w:ascii="Times New Roman" w:eastAsia="Times New Roman" w:hAnsi="Times New Roman" w:cs="Times New Roman"/>
          <w:sz w:val="28"/>
          <w:lang w:eastAsia="en-US"/>
        </w:rPr>
        <w:t xml:space="preserve"> 11-ФКЗ)</w:t>
      </w:r>
      <w:r>
        <w:rPr>
          <w:rFonts w:ascii="Times New Roman" w:eastAsia="Times New Roman" w:hAnsi="Times New Roman" w:cs="Times New Roman"/>
          <w:sz w:val="28"/>
          <w:lang w:eastAsia="en-US"/>
        </w:rPr>
        <w:t>.</w:t>
      </w:r>
    </w:p>
    <w:p w:rsidR="00B7754E" w:rsidRDefault="005A0641" w:rsidP="00BB5EAF">
      <w:pPr>
        <w:widowControl w:val="0"/>
        <w:numPr>
          <w:ilvl w:val="0"/>
          <w:numId w:val="9"/>
        </w:numPr>
        <w:tabs>
          <w:tab w:val="left" w:pos="1134"/>
        </w:tabs>
        <w:autoSpaceDE w:val="0"/>
        <w:autoSpaceDN w:val="0"/>
        <w:spacing w:after="0" w:line="360" w:lineRule="auto"/>
        <w:ind w:left="0" w:firstLine="709"/>
        <w:jc w:val="both"/>
        <w:rPr>
          <w:rFonts w:ascii="Times New Roman" w:eastAsia="Times New Roman" w:hAnsi="Times New Roman" w:cs="Times New Roman"/>
          <w:sz w:val="28"/>
          <w:lang w:eastAsia="en-US"/>
        </w:rPr>
      </w:pPr>
      <w:r w:rsidRPr="005A0641">
        <w:rPr>
          <w:rFonts w:ascii="Times New Roman" w:eastAsia="Times New Roman" w:hAnsi="Times New Roman" w:cs="Times New Roman"/>
          <w:sz w:val="28"/>
          <w:lang w:eastAsia="en-US"/>
        </w:rPr>
        <w:t>«Гражданский кодекс Российской Федерации (часть первая)» от 30.11.1994 г. № 51-ФЗ (ред. от 16.12.2019</w:t>
      </w:r>
      <w:r>
        <w:rPr>
          <w:rFonts w:ascii="Times New Roman" w:eastAsia="Times New Roman" w:hAnsi="Times New Roman" w:cs="Times New Roman"/>
          <w:sz w:val="28"/>
          <w:lang w:eastAsia="en-US"/>
        </w:rPr>
        <w:t xml:space="preserve"> г.</w:t>
      </w:r>
      <w:r w:rsidRPr="005A0641">
        <w:rPr>
          <w:rFonts w:ascii="Times New Roman" w:eastAsia="Times New Roman" w:hAnsi="Times New Roman" w:cs="Times New Roman"/>
          <w:sz w:val="28"/>
          <w:lang w:eastAsia="en-US"/>
        </w:rPr>
        <w:t>, с изм. от 28.04.2020</w:t>
      </w:r>
      <w:r>
        <w:rPr>
          <w:rFonts w:ascii="Times New Roman" w:eastAsia="Times New Roman" w:hAnsi="Times New Roman" w:cs="Times New Roman"/>
          <w:sz w:val="28"/>
          <w:lang w:eastAsia="en-US"/>
        </w:rPr>
        <w:t xml:space="preserve"> г.</w:t>
      </w:r>
      <w:r w:rsidRPr="005A0641">
        <w:rPr>
          <w:rFonts w:ascii="Times New Roman" w:eastAsia="Times New Roman" w:hAnsi="Times New Roman" w:cs="Times New Roman"/>
          <w:sz w:val="28"/>
          <w:lang w:eastAsia="en-US"/>
        </w:rPr>
        <w:t>)</w:t>
      </w:r>
      <w:r>
        <w:rPr>
          <w:rFonts w:ascii="Times New Roman" w:eastAsia="Times New Roman" w:hAnsi="Times New Roman" w:cs="Times New Roman"/>
          <w:sz w:val="28"/>
          <w:lang w:eastAsia="en-US"/>
        </w:rPr>
        <w:t>.</w:t>
      </w:r>
    </w:p>
    <w:p w:rsidR="005A0641" w:rsidRDefault="005A0641" w:rsidP="00BB5EAF">
      <w:pPr>
        <w:widowControl w:val="0"/>
        <w:numPr>
          <w:ilvl w:val="0"/>
          <w:numId w:val="9"/>
        </w:numPr>
        <w:tabs>
          <w:tab w:val="left" w:pos="1134"/>
        </w:tabs>
        <w:autoSpaceDE w:val="0"/>
        <w:autoSpaceDN w:val="0"/>
        <w:spacing w:after="0" w:line="360" w:lineRule="auto"/>
        <w:ind w:left="0" w:firstLine="709"/>
        <w:jc w:val="both"/>
        <w:rPr>
          <w:rFonts w:ascii="Times New Roman" w:eastAsia="Times New Roman" w:hAnsi="Times New Roman" w:cs="Times New Roman"/>
          <w:sz w:val="28"/>
          <w:lang w:eastAsia="en-US"/>
        </w:rPr>
      </w:pPr>
      <w:r w:rsidRPr="005A0641">
        <w:rPr>
          <w:rFonts w:ascii="Times New Roman" w:eastAsia="Times New Roman" w:hAnsi="Times New Roman" w:cs="Times New Roman"/>
          <w:sz w:val="28"/>
          <w:lang w:eastAsia="en-US"/>
        </w:rPr>
        <w:t>«Гражданский кодекс Российской Федерации (часть третья)» от 26.11.2001 г. № 146-ФЗ (ред. от 18.03.2019</w:t>
      </w:r>
      <w:r>
        <w:rPr>
          <w:rFonts w:ascii="Times New Roman" w:eastAsia="Times New Roman" w:hAnsi="Times New Roman" w:cs="Times New Roman"/>
          <w:sz w:val="28"/>
          <w:lang w:eastAsia="en-US"/>
        </w:rPr>
        <w:t xml:space="preserve"> г.</w:t>
      </w:r>
      <w:r w:rsidRPr="005A0641">
        <w:rPr>
          <w:rFonts w:ascii="Times New Roman" w:eastAsia="Times New Roman" w:hAnsi="Times New Roman" w:cs="Times New Roman"/>
          <w:sz w:val="28"/>
          <w:lang w:eastAsia="en-US"/>
        </w:rPr>
        <w:t>)</w:t>
      </w:r>
      <w:r>
        <w:rPr>
          <w:rFonts w:ascii="Times New Roman" w:eastAsia="Times New Roman" w:hAnsi="Times New Roman" w:cs="Times New Roman"/>
          <w:sz w:val="28"/>
          <w:lang w:eastAsia="en-US"/>
        </w:rPr>
        <w:t>.</w:t>
      </w:r>
    </w:p>
    <w:p w:rsidR="005A0641" w:rsidRDefault="005A0641" w:rsidP="00BB5EAF">
      <w:pPr>
        <w:widowControl w:val="0"/>
        <w:numPr>
          <w:ilvl w:val="0"/>
          <w:numId w:val="9"/>
        </w:numPr>
        <w:tabs>
          <w:tab w:val="left" w:pos="1134"/>
        </w:tabs>
        <w:autoSpaceDE w:val="0"/>
        <w:autoSpaceDN w:val="0"/>
        <w:spacing w:after="0" w:line="360" w:lineRule="auto"/>
        <w:ind w:left="0" w:firstLine="709"/>
        <w:jc w:val="both"/>
        <w:rPr>
          <w:rFonts w:ascii="Times New Roman" w:eastAsia="Times New Roman" w:hAnsi="Times New Roman" w:cs="Times New Roman"/>
          <w:sz w:val="28"/>
          <w:lang w:eastAsia="en-US"/>
        </w:rPr>
      </w:pPr>
      <w:r w:rsidRPr="005A0641">
        <w:rPr>
          <w:rFonts w:ascii="Times New Roman" w:eastAsia="Times New Roman" w:hAnsi="Times New Roman" w:cs="Times New Roman"/>
          <w:sz w:val="28"/>
          <w:lang w:eastAsia="en-US"/>
        </w:rPr>
        <w:t>«Налоговый кодекс Российской Федерации (часть первая)» от 31.07.1998 г. № 146-ФЗ (ред. от 01.04.2020</w:t>
      </w:r>
      <w:r>
        <w:rPr>
          <w:rFonts w:ascii="Times New Roman" w:eastAsia="Times New Roman" w:hAnsi="Times New Roman" w:cs="Times New Roman"/>
          <w:sz w:val="28"/>
          <w:lang w:eastAsia="en-US"/>
        </w:rPr>
        <w:t xml:space="preserve"> г.</w:t>
      </w:r>
      <w:r w:rsidRPr="005A0641">
        <w:rPr>
          <w:rFonts w:ascii="Times New Roman" w:eastAsia="Times New Roman" w:hAnsi="Times New Roman" w:cs="Times New Roman"/>
          <w:sz w:val="28"/>
          <w:lang w:eastAsia="en-US"/>
        </w:rPr>
        <w:t>)</w:t>
      </w:r>
      <w:r>
        <w:rPr>
          <w:rFonts w:ascii="Times New Roman" w:eastAsia="Times New Roman" w:hAnsi="Times New Roman" w:cs="Times New Roman"/>
          <w:sz w:val="28"/>
          <w:lang w:eastAsia="en-US"/>
        </w:rPr>
        <w:t>.</w:t>
      </w:r>
    </w:p>
    <w:p w:rsidR="005A0641" w:rsidRDefault="005A0641" w:rsidP="00BB5EAF">
      <w:pPr>
        <w:widowControl w:val="0"/>
        <w:numPr>
          <w:ilvl w:val="0"/>
          <w:numId w:val="9"/>
        </w:numPr>
        <w:tabs>
          <w:tab w:val="left" w:pos="1134"/>
        </w:tabs>
        <w:autoSpaceDE w:val="0"/>
        <w:autoSpaceDN w:val="0"/>
        <w:spacing w:after="0" w:line="360" w:lineRule="auto"/>
        <w:ind w:left="0" w:firstLine="709"/>
        <w:jc w:val="both"/>
        <w:rPr>
          <w:rFonts w:ascii="Times New Roman" w:eastAsia="Times New Roman" w:hAnsi="Times New Roman" w:cs="Times New Roman"/>
          <w:sz w:val="28"/>
          <w:lang w:eastAsia="en-US"/>
        </w:rPr>
      </w:pPr>
      <w:r w:rsidRPr="005A0641">
        <w:rPr>
          <w:rFonts w:ascii="Times New Roman" w:eastAsia="Times New Roman" w:hAnsi="Times New Roman" w:cs="Times New Roman"/>
          <w:sz w:val="28"/>
          <w:lang w:eastAsia="en-US"/>
        </w:rPr>
        <w:t>«Налоговый кодекс Российской Федерации (часть вторая)» от 05.08.2000 г. № 117-ФЗ (ред. от 24.04.2020</w:t>
      </w:r>
      <w:r>
        <w:rPr>
          <w:rFonts w:ascii="Times New Roman" w:eastAsia="Times New Roman" w:hAnsi="Times New Roman" w:cs="Times New Roman"/>
          <w:sz w:val="28"/>
          <w:lang w:eastAsia="en-US"/>
        </w:rPr>
        <w:t xml:space="preserve"> г.</w:t>
      </w:r>
      <w:r w:rsidRPr="005A0641">
        <w:rPr>
          <w:rFonts w:ascii="Times New Roman" w:eastAsia="Times New Roman" w:hAnsi="Times New Roman" w:cs="Times New Roman"/>
          <w:sz w:val="28"/>
          <w:lang w:eastAsia="en-US"/>
        </w:rPr>
        <w:t>)</w:t>
      </w:r>
      <w:r>
        <w:rPr>
          <w:rFonts w:ascii="Times New Roman" w:eastAsia="Times New Roman" w:hAnsi="Times New Roman" w:cs="Times New Roman"/>
          <w:sz w:val="28"/>
          <w:lang w:eastAsia="en-US"/>
        </w:rPr>
        <w:t>.</w:t>
      </w:r>
    </w:p>
    <w:p w:rsidR="005A0641" w:rsidRDefault="005A0641" w:rsidP="00BB5EAF">
      <w:pPr>
        <w:widowControl w:val="0"/>
        <w:numPr>
          <w:ilvl w:val="0"/>
          <w:numId w:val="9"/>
        </w:numPr>
        <w:tabs>
          <w:tab w:val="left" w:pos="1134"/>
        </w:tabs>
        <w:autoSpaceDE w:val="0"/>
        <w:autoSpaceDN w:val="0"/>
        <w:spacing w:after="0" w:line="360" w:lineRule="auto"/>
        <w:ind w:left="0" w:firstLine="709"/>
        <w:jc w:val="both"/>
        <w:rPr>
          <w:rFonts w:ascii="Times New Roman" w:eastAsia="Times New Roman" w:hAnsi="Times New Roman" w:cs="Times New Roman"/>
          <w:sz w:val="28"/>
          <w:lang w:eastAsia="en-US"/>
        </w:rPr>
      </w:pPr>
      <w:r w:rsidRPr="005A0641">
        <w:rPr>
          <w:rFonts w:ascii="Times New Roman" w:eastAsia="Times New Roman" w:hAnsi="Times New Roman" w:cs="Times New Roman"/>
          <w:sz w:val="28"/>
          <w:lang w:eastAsia="en-US"/>
        </w:rPr>
        <w:t xml:space="preserve">Федеральный закон от 06.12.2011 </w:t>
      </w:r>
      <w:r>
        <w:rPr>
          <w:rFonts w:ascii="Times New Roman" w:eastAsia="Times New Roman" w:hAnsi="Times New Roman" w:cs="Times New Roman"/>
          <w:sz w:val="28"/>
          <w:lang w:eastAsia="en-US"/>
        </w:rPr>
        <w:t>г. №</w:t>
      </w:r>
      <w:r w:rsidRPr="005A0641">
        <w:rPr>
          <w:rFonts w:ascii="Times New Roman" w:eastAsia="Times New Roman" w:hAnsi="Times New Roman" w:cs="Times New Roman"/>
          <w:sz w:val="28"/>
          <w:lang w:eastAsia="en-US"/>
        </w:rPr>
        <w:t xml:space="preserve"> 402-ФЗ (ред. от 26.07.2019</w:t>
      </w:r>
      <w:r>
        <w:rPr>
          <w:rFonts w:ascii="Times New Roman" w:eastAsia="Times New Roman" w:hAnsi="Times New Roman" w:cs="Times New Roman"/>
          <w:sz w:val="28"/>
          <w:lang w:eastAsia="en-US"/>
        </w:rPr>
        <w:t xml:space="preserve"> г.</w:t>
      </w:r>
      <w:r w:rsidRPr="005A0641">
        <w:rPr>
          <w:rFonts w:ascii="Times New Roman" w:eastAsia="Times New Roman" w:hAnsi="Times New Roman" w:cs="Times New Roman"/>
          <w:sz w:val="28"/>
          <w:lang w:eastAsia="en-US"/>
        </w:rPr>
        <w:t>) «О бухгалтерском учете</w:t>
      </w:r>
      <w:bookmarkStart w:id="15" w:name="_bookmark0"/>
      <w:bookmarkEnd w:id="15"/>
      <w:r>
        <w:rPr>
          <w:rFonts w:ascii="Times New Roman" w:eastAsia="Times New Roman" w:hAnsi="Times New Roman" w:cs="Times New Roman"/>
          <w:sz w:val="28"/>
          <w:lang w:eastAsia="en-US"/>
        </w:rPr>
        <w:t>».</w:t>
      </w:r>
    </w:p>
    <w:p w:rsidR="00F433B5" w:rsidRDefault="00F433B5" w:rsidP="00BB5EAF">
      <w:pPr>
        <w:widowControl w:val="0"/>
        <w:numPr>
          <w:ilvl w:val="0"/>
          <w:numId w:val="9"/>
        </w:numPr>
        <w:tabs>
          <w:tab w:val="left" w:pos="1134"/>
        </w:tabs>
        <w:autoSpaceDE w:val="0"/>
        <w:autoSpaceDN w:val="0"/>
        <w:spacing w:before="67" w:after="0" w:line="360" w:lineRule="auto"/>
        <w:ind w:left="0" w:firstLine="709"/>
        <w:jc w:val="both"/>
        <w:rPr>
          <w:rFonts w:ascii="Times New Roman" w:eastAsia="Times New Roman" w:hAnsi="Times New Roman" w:cs="Times New Roman"/>
          <w:sz w:val="28"/>
          <w:lang w:eastAsia="en-US"/>
        </w:rPr>
      </w:pPr>
      <w:bookmarkStart w:id="16" w:name="_bookmark4"/>
      <w:bookmarkEnd w:id="16"/>
      <w:r w:rsidRPr="00F433B5">
        <w:rPr>
          <w:rFonts w:ascii="Times New Roman" w:eastAsia="Times New Roman" w:hAnsi="Times New Roman" w:cs="Times New Roman"/>
          <w:sz w:val="28"/>
          <w:lang w:eastAsia="en-US"/>
        </w:rPr>
        <w:t xml:space="preserve">Федеральный закон от 08.02.1998 </w:t>
      </w:r>
      <w:r>
        <w:rPr>
          <w:rFonts w:ascii="Times New Roman" w:eastAsia="Times New Roman" w:hAnsi="Times New Roman" w:cs="Times New Roman"/>
          <w:sz w:val="28"/>
          <w:lang w:eastAsia="en-US"/>
        </w:rPr>
        <w:t>г. №</w:t>
      </w:r>
      <w:r w:rsidRPr="00F433B5">
        <w:rPr>
          <w:rFonts w:ascii="Times New Roman" w:eastAsia="Times New Roman" w:hAnsi="Times New Roman" w:cs="Times New Roman"/>
          <w:sz w:val="28"/>
          <w:lang w:eastAsia="en-US"/>
        </w:rPr>
        <w:t xml:space="preserve"> 14-ФЗ (ред. от 04.11.2019</w:t>
      </w:r>
      <w:r>
        <w:rPr>
          <w:rFonts w:ascii="Times New Roman" w:eastAsia="Times New Roman" w:hAnsi="Times New Roman" w:cs="Times New Roman"/>
          <w:sz w:val="28"/>
          <w:lang w:eastAsia="en-US"/>
        </w:rPr>
        <w:t xml:space="preserve"> г.</w:t>
      </w:r>
      <w:r w:rsidRPr="00F433B5">
        <w:rPr>
          <w:rFonts w:ascii="Times New Roman" w:eastAsia="Times New Roman" w:hAnsi="Times New Roman" w:cs="Times New Roman"/>
          <w:sz w:val="28"/>
          <w:lang w:eastAsia="en-US"/>
        </w:rPr>
        <w:t>, с изм. от 07.04.2020</w:t>
      </w:r>
      <w:r>
        <w:rPr>
          <w:rFonts w:ascii="Times New Roman" w:eastAsia="Times New Roman" w:hAnsi="Times New Roman" w:cs="Times New Roman"/>
          <w:sz w:val="28"/>
          <w:lang w:eastAsia="en-US"/>
        </w:rPr>
        <w:t xml:space="preserve"> г.</w:t>
      </w:r>
      <w:r w:rsidRPr="00F433B5">
        <w:rPr>
          <w:rFonts w:ascii="Times New Roman" w:eastAsia="Times New Roman" w:hAnsi="Times New Roman" w:cs="Times New Roman"/>
          <w:sz w:val="28"/>
          <w:lang w:eastAsia="en-US"/>
        </w:rPr>
        <w:t xml:space="preserve">) </w:t>
      </w:r>
      <w:r>
        <w:rPr>
          <w:rFonts w:ascii="Times New Roman" w:eastAsia="Times New Roman" w:hAnsi="Times New Roman" w:cs="Times New Roman"/>
          <w:sz w:val="28"/>
          <w:lang w:eastAsia="en-US"/>
        </w:rPr>
        <w:t>«</w:t>
      </w:r>
      <w:r w:rsidRPr="00F433B5">
        <w:rPr>
          <w:rFonts w:ascii="Times New Roman" w:eastAsia="Times New Roman" w:hAnsi="Times New Roman" w:cs="Times New Roman"/>
          <w:sz w:val="28"/>
          <w:lang w:eastAsia="en-US"/>
        </w:rPr>
        <w:t>Об обществах с ограниченной ответственностью</w:t>
      </w:r>
      <w:r>
        <w:rPr>
          <w:rFonts w:ascii="Times New Roman" w:eastAsia="Times New Roman" w:hAnsi="Times New Roman" w:cs="Times New Roman"/>
          <w:sz w:val="28"/>
          <w:lang w:eastAsia="en-US"/>
        </w:rPr>
        <w:t>».</w:t>
      </w:r>
    </w:p>
    <w:p w:rsidR="00F433B5" w:rsidRDefault="00F433B5" w:rsidP="00BB5EAF">
      <w:pPr>
        <w:widowControl w:val="0"/>
        <w:numPr>
          <w:ilvl w:val="0"/>
          <w:numId w:val="9"/>
        </w:numPr>
        <w:tabs>
          <w:tab w:val="left" w:pos="1134"/>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F433B5">
        <w:rPr>
          <w:rFonts w:ascii="Times New Roman" w:eastAsia="Times New Roman" w:hAnsi="Times New Roman" w:cs="Times New Roman"/>
          <w:sz w:val="28"/>
          <w:lang w:eastAsia="en-US"/>
        </w:rPr>
        <w:t xml:space="preserve">Приказ Минфина России от 29.07.1998 </w:t>
      </w:r>
      <w:r>
        <w:rPr>
          <w:rFonts w:ascii="Times New Roman" w:eastAsia="Times New Roman" w:hAnsi="Times New Roman" w:cs="Times New Roman"/>
          <w:sz w:val="28"/>
          <w:lang w:eastAsia="en-US"/>
        </w:rPr>
        <w:t>г. №</w:t>
      </w:r>
      <w:r w:rsidRPr="00F433B5">
        <w:rPr>
          <w:rFonts w:ascii="Times New Roman" w:eastAsia="Times New Roman" w:hAnsi="Times New Roman" w:cs="Times New Roman"/>
          <w:sz w:val="28"/>
          <w:lang w:eastAsia="en-US"/>
        </w:rPr>
        <w:t xml:space="preserve"> 34н (ред. от 11.04.2018</w:t>
      </w:r>
      <w:r>
        <w:rPr>
          <w:rFonts w:ascii="Times New Roman" w:eastAsia="Times New Roman" w:hAnsi="Times New Roman" w:cs="Times New Roman"/>
          <w:sz w:val="28"/>
          <w:lang w:eastAsia="en-US"/>
        </w:rPr>
        <w:t xml:space="preserve"> г.</w:t>
      </w:r>
      <w:r w:rsidRPr="00F433B5">
        <w:rPr>
          <w:rFonts w:ascii="Times New Roman" w:eastAsia="Times New Roman" w:hAnsi="Times New Roman" w:cs="Times New Roman"/>
          <w:sz w:val="28"/>
          <w:lang w:eastAsia="en-US"/>
        </w:rPr>
        <w:t xml:space="preserve">) </w:t>
      </w:r>
      <w:r>
        <w:rPr>
          <w:rFonts w:ascii="Times New Roman" w:eastAsia="Times New Roman" w:hAnsi="Times New Roman" w:cs="Times New Roman"/>
          <w:sz w:val="28"/>
          <w:lang w:eastAsia="en-US"/>
        </w:rPr>
        <w:t>«</w:t>
      </w:r>
      <w:r w:rsidRPr="00F433B5">
        <w:rPr>
          <w:rFonts w:ascii="Times New Roman" w:eastAsia="Times New Roman" w:hAnsi="Times New Roman" w:cs="Times New Roman"/>
          <w:sz w:val="28"/>
          <w:lang w:eastAsia="en-US"/>
        </w:rPr>
        <w:t>Об утверждении Положения по ведению бухгалтерского учета и бухгалтерской отчетности в Российской Федерации</w:t>
      </w:r>
      <w:r>
        <w:rPr>
          <w:rFonts w:ascii="Times New Roman" w:eastAsia="Times New Roman" w:hAnsi="Times New Roman" w:cs="Times New Roman"/>
          <w:sz w:val="28"/>
          <w:lang w:eastAsia="en-US"/>
        </w:rPr>
        <w:t>».</w:t>
      </w:r>
      <w:r w:rsidRPr="00F433B5">
        <w:rPr>
          <w:rFonts w:ascii="Times New Roman" w:eastAsia="Times New Roman" w:hAnsi="Times New Roman" w:cs="Times New Roman"/>
          <w:sz w:val="28"/>
          <w:lang w:eastAsia="en-US"/>
        </w:rPr>
        <w:t xml:space="preserve"> </w:t>
      </w:r>
    </w:p>
    <w:p w:rsidR="00F433B5" w:rsidRDefault="00F433B5" w:rsidP="00BB5EAF">
      <w:pPr>
        <w:widowControl w:val="0"/>
        <w:numPr>
          <w:ilvl w:val="0"/>
          <w:numId w:val="9"/>
        </w:numPr>
        <w:tabs>
          <w:tab w:val="left" w:pos="1134"/>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F433B5">
        <w:rPr>
          <w:rFonts w:ascii="Times New Roman" w:eastAsia="Times New Roman" w:hAnsi="Times New Roman" w:cs="Times New Roman"/>
          <w:sz w:val="28"/>
          <w:lang w:eastAsia="en-US"/>
        </w:rPr>
        <w:t xml:space="preserve">Приказ Минфина России от 19.11.2002 </w:t>
      </w:r>
      <w:r>
        <w:rPr>
          <w:rFonts w:ascii="Times New Roman" w:eastAsia="Times New Roman" w:hAnsi="Times New Roman" w:cs="Times New Roman"/>
          <w:sz w:val="28"/>
          <w:lang w:eastAsia="en-US"/>
        </w:rPr>
        <w:t>г. №</w:t>
      </w:r>
      <w:r w:rsidRPr="00F433B5">
        <w:rPr>
          <w:rFonts w:ascii="Times New Roman" w:eastAsia="Times New Roman" w:hAnsi="Times New Roman" w:cs="Times New Roman"/>
          <w:sz w:val="28"/>
          <w:lang w:eastAsia="en-US"/>
        </w:rPr>
        <w:t xml:space="preserve"> 114н (ред. от 20.11.2018</w:t>
      </w:r>
      <w:r>
        <w:rPr>
          <w:rFonts w:ascii="Times New Roman" w:eastAsia="Times New Roman" w:hAnsi="Times New Roman" w:cs="Times New Roman"/>
          <w:sz w:val="28"/>
          <w:lang w:eastAsia="en-US"/>
        </w:rPr>
        <w:t xml:space="preserve"> г.</w:t>
      </w:r>
      <w:r w:rsidRPr="00F433B5">
        <w:rPr>
          <w:rFonts w:ascii="Times New Roman" w:eastAsia="Times New Roman" w:hAnsi="Times New Roman" w:cs="Times New Roman"/>
          <w:sz w:val="28"/>
          <w:lang w:eastAsia="en-US"/>
        </w:rPr>
        <w:t xml:space="preserve">) </w:t>
      </w:r>
      <w:r>
        <w:rPr>
          <w:rFonts w:ascii="Times New Roman" w:eastAsia="Times New Roman" w:hAnsi="Times New Roman" w:cs="Times New Roman"/>
          <w:sz w:val="28"/>
          <w:lang w:eastAsia="en-US"/>
        </w:rPr>
        <w:t>«</w:t>
      </w:r>
      <w:r w:rsidRPr="00F433B5">
        <w:rPr>
          <w:rFonts w:ascii="Times New Roman" w:eastAsia="Times New Roman" w:hAnsi="Times New Roman" w:cs="Times New Roman"/>
          <w:sz w:val="28"/>
          <w:lang w:eastAsia="en-US"/>
        </w:rPr>
        <w:t xml:space="preserve">Об утверждении Положения по бухгалтерскому учету </w:t>
      </w:r>
      <w:r>
        <w:rPr>
          <w:rFonts w:ascii="Times New Roman" w:eastAsia="Times New Roman" w:hAnsi="Times New Roman" w:cs="Times New Roman"/>
          <w:sz w:val="28"/>
          <w:lang w:eastAsia="en-US"/>
        </w:rPr>
        <w:t>«</w:t>
      </w:r>
      <w:r w:rsidRPr="00F433B5">
        <w:rPr>
          <w:rFonts w:ascii="Times New Roman" w:eastAsia="Times New Roman" w:hAnsi="Times New Roman" w:cs="Times New Roman"/>
          <w:sz w:val="28"/>
          <w:lang w:eastAsia="en-US"/>
        </w:rPr>
        <w:t>Учет расчетов по налогу на прибыль организаций</w:t>
      </w:r>
      <w:r>
        <w:rPr>
          <w:rFonts w:ascii="Times New Roman" w:eastAsia="Times New Roman" w:hAnsi="Times New Roman" w:cs="Times New Roman"/>
          <w:sz w:val="28"/>
          <w:lang w:eastAsia="en-US"/>
        </w:rPr>
        <w:t>»</w:t>
      </w:r>
      <w:r w:rsidRPr="00F433B5">
        <w:rPr>
          <w:rFonts w:ascii="Times New Roman" w:eastAsia="Times New Roman" w:hAnsi="Times New Roman" w:cs="Times New Roman"/>
          <w:sz w:val="28"/>
          <w:lang w:eastAsia="en-US"/>
        </w:rPr>
        <w:t xml:space="preserve"> ПБУ 18/02</w:t>
      </w:r>
      <w:r>
        <w:rPr>
          <w:rFonts w:ascii="Times New Roman" w:eastAsia="Times New Roman" w:hAnsi="Times New Roman" w:cs="Times New Roman"/>
          <w:sz w:val="28"/>
          <w:lang w:eastAsia="en-US"/>
        </w:rPr>
        <w:t xml:space="preserve">». </w:t>
      </w:r>
    </w:p>
    <w:p w:rsidR="00F433B5" w:rsidRPr="00F433B5" w:rsidRDefault="00F433B5" w:rsidP="00BB5EAF">
      <w:pPr>
        <w:pStyle w:val="a5"/>
        <w:numPr>
          <w:ilvl w:val="0"/>
          <w:numId w:val="9"/>
        </w:numPr>
        <w:tabs>
          <w:tab w:val="left" w:pos="1134"/>
        </w:tabs>
        <w:spacing w:line="362" w:lineRule="auto"/>
        <w:ind w:left="0" w:firstLine="709"/>
        <w:rPr>
          <w:sz w:val="28"/>
        </w:rPr>
      </w:pPr>
      <w:bookmarkStart w:id="17" w:name="_bookmark5"/>
      <w:bookmarkEnd w:id="17"/>
      <w:r w:rsidRPr="00F433B5">
        <w:rPr>
          <w:sz w:val="28"/>
          <w:szCs w:val="28"/>
        </w:rPr>
        <w:t xml:space="preserve">Приказ Минфина России от 02.07.2010 г. № 66н (ред. от 19.04.2019 г.) «О формах бухгалтерской отчетности организаций» </w:t>
      </w:r>
      <w:r w:rsidR="00B7754E" w:rsidRPr="00F433B5">
        <w:rPr>
          <w:sz w:val="28"/>
        </w:rPr>
        <w:t xml:space="preserve">Российская Федерация. </w:t>
      </w:r>
    </w:p>
    <w:p w:rsidR="00B7754E" w:rsidRPr="00F433B5" w:rsidRDefault="00F433B5" w:rsidP="00BB5EAF">
      <w:pPr>
        <w:pStyle w:val="a5"/>
        <w:numPr>
          <w:ilvl w:val="0"/>
          <w:numId w:val="9"/>
        </w:numPr>
        <w:tabs>
          <w:tab w:val="left" w:pos="1134"/>
        </w:tabs>
        <w:spacing w:line="362" w:lineRule="auto"/>
        <w:ind w:left="0" w:firstLine="709"/>
        <w:rPr>
          <w:sz w:val="28"/>
        </w:rPr>
      </w:pPr>
      <w:r w:rsidRPr="00F433B5">
        <w:rPr>
          <w:sz w:val="28"/>
        </w:rPr>
        <w:t xml:space="preserve">Приказ Минфина РФ от 06.07.1999 </w:t>
      </w:r>
      <w:r>
        <w:rPr>
          <w:sz w:val="28"/>
        </w:rPr>
        <w:t>г. №</w:t>
      </w:r>
      <w:r w:rsidRPr="00F433B5">
        <w:rPr>
          <w:sz w:val="28"/>
        </w:rPr>
        <w:t xml:space="preserve"> 43н (ред. от 08.11.2010</w:t>
      </w:r>
      <w:r>
        <w:rPr>
          <w:sz w:val="28"/>
        </w:rPr>
        <w:t xml:space="preserve"> г.</w:t>
      </w:r>
      <w:r w:rsidRPr="00F433B5">
        <w:rPr>
          <w:sz w:val="28"/>
        </w:rPr>
        <w:t>, с изм. от 29.01.2018</w:t>
      </w:r>
      <w:r>
        <w:rPr>
          <w:sz w:val="28"/>
        </w:rPr>
        <w:t xml:space="preserve"> г.</w:t>
      </w:r>
      <w:r w:rsidRPr="00F433B5">
        <w:rPr>
          <w:sz w:val="28"/>
        </w:rPr>
        <w:t xml:space="preserve">) </w:t>
      </w:r>
      <w:r>
        <w:rPr>
          <w:sz w:val="28"/>
        </w:rPr>
        <w:t>«</w:t>
      </w:r>
      <w:r w:rsidRPr="00F433B5">
        <w:rPr>
          <w:sz w:val="28"/>
        </w:rPr>
        <w:t xml:space="preserve">Об утверждении Положения по бухгалтерскому учету </w:t>
      </w:r>
      <w:r>
        <w:rPr>
          <w:sz w:val="28"/>
        </w:rPr>
        <w:t>«</w:t>
      </w:r>
      <w:r w:rsidRPr="00F433B5">
        <w:rPr>
          <w:sz w:val="28"/>
        </w:rPr>
        <w:t>Бухгалтерская отчетность организации</w:t>
      </w:r>
      <w:r>
        <w:rPr>
          <w:sz w:val="28"/>
        </w:rPr>
        <w:t>»</w:t>
      </w:r>
      <w:r w:rsidRPr="00F433B5">
        <w:rPr>
          <w:sz w:val="28"/>
        </w:rPr>
        <w:t xml:space="preserve"> (ПБУ 4/99)</w:t>
      </w:r>
      <w:r>
        <w:rPr>
          <w:sz w:val="28"/>
        </w:rPr>
        <w:t>».</w:t>
      </w:r>
    </w:p>
    <w:p w:rsidR="00B7754E" w:rsidRPr="00BB5EAF" w:rsidRDefault="00BB5EAF" w:rsidP="00BB5EAF">
      <w:pPr>
        <w:widowControl w:val="0"/>
        <w:numPr>
          <w:ilvl w:val="0"/>
          <w:numId w:val="8"/>
        </w:numPr>
        <w:tabs>
          <w:tab w:val="left" w:pos="1134"/>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BB5EAF">
        <w:rPr>
          <w:rFonts w:ascii="Times New Roman" w:eastAsia="Times New Roman" w:hAnsi="Times New Roman" w:cs="Times New Roman"/>
          <w:sz w:val="28"/>
          <w:lang w:eastAsia="en-US"/>
        </w:rPr>
        <w:lastRenderedPageBreak/>
        <w:t xml:space="preserve">Приказ Минфина РФ от 13.06.1995 </w:t>
      </w:r>
      <w:r>
        <w:rPr>
          <w:rFonts w:ascii="Times New Roman" w:eastAsia="Times New Roman" w:hAnsi="Times New Roman" w:cs="Times New Roman"/>
          <w:sz w:val="28"/>
          <w:lang w:eastAsia="en-US"/>
        </w:rPr>
        <w:t>г. №</w:t>
      </w:r>
      <w:r w:rsidRPr="00BB5EAF">
        <w:rPr>
          <w:rFonts w:ascii="Times New Roman" w:eastAsia="Times New Roman" w:hAnsi="Times New Roman" w:cs="Times New Roman"/>
          <w:sz w:val="28"/>
          <w:lang w:eastAsia="en-US"/>
        </w:rPr>
        <w:t xml:space="preserve"> 49 (ред. от 08.11.2010</w:t>
      </w:r>
      <w:r>
        <w:rPr>
          <w:rFonts w:ascii="Times New Roman" w:eastAsia="Times New Roman" w:hAnsi="Times New Roman" w:cs="Times New Roman"/>
          <w:sz w:val="28"/>
          <w:lang w:eastAsia="en-US"/>
        </w:rPr>
        <w:t xml:space="preserve"> г.</w:t>
      </w:r>
      <w:r w:rsidRPr="00BB5EAF">
        <w:rPr>
          <w:rFonts w:ascii="Times New Roman" w:eastAsia="Times New Roman" w:hAnsi="Times New Roman" w:cs="Times New Roman"/>
          <w:sz w:val="28"/>
          <w:lang w:eastAsia="en-US"/>
        </w:rPr>
        <w:t xml:space="preserve">) </w:t>
      </w:r>
      <w:r>
        <w:rPr>
          <w:rFonts w:ascii="Times New Roman" w:eastAsia="Times New Roman" w:hAnsi="Times New Roman" w:cs="Times New Roman"/>
          <w:sz w:val="28"/>
          <w:lang w:eastAsia="en-US"/>
        </w:rPr>
        <w:t>«</w:t>
      </w:r>
      <w:r w:rsidRPr="00BB5EAF">
        <w:rPr>
          <w:rFonts w:ascii="Times New Roman" w:eastAsia="Times New Roman" w:hAnsi="Times New Roman" w:cs="Times New Roman"/>
          <w:sz w:val="28"/>
          <w:lang w:eastAsia="en-US"/>
        </w:rPr>
        <w:t>Об утверждении Методических указаний по инвентаризации имущества и финансовых обязательств</w:t>
      </w:r>
      <w:r>
        <w:rPr>
          <w:rFonts w:ascii="Times New Roman" w:eastAsia="Times New Roman" w:hAnsi="Times New Roman" w:cs="Times New Roman"/>
          <w:sz w:val="28"/>
          <w:lang w:eastAsia="en-US"/>
        </w:rPr>
        <w:t>».</w:t>
      </w:r>
    </w:p>
    <w:p w:rsidR="00B7754E" w:rsidRPr="00BB5EAF" w:rsidRDefault="00BB5EAF" w:rsidP="00BB5EAF">
      <w:pPr>
        <w:widowControl w:val="0"/>
        <w:numPr>
          <w:ilvl w:val="0"/>
          <w:numId w:val="8"/>
        </w:numPr>
        <w:tabs>
          <w:tab w:val="left" w:pos="1134"/>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BB5EAF">
        <w:rPr>
          <w:rFonts w:ascii="Times New Roman" w:eastAsia="Times New Roman" w:hAnsi="Times New Roman" w:cs="Times New Roman"/>
          <w:sz w:val="28"/>
          <w:lang w:eastAsia="en-US"/>
        </w:rPr>
        <w:t xml:space="preserve">Приказ Минфина РФ от 31.10.2000 </w:t>
      </w:r>
      <w:r>
        <w:rPr>
          <w:rFonts w:ascii="Times New Roman" w:eastAsia="Times New Roman" w:hAnsi="Times New Roman" w:cs="Times New Roman"/>
          <w:sz w:val="28"/>
          <w:lang w:eastAsia="en-US"/>
        </w:rPr>
        <w:t>г. №</w:t>
      </w:r>
      <w:r w:rsidRPr="00BB5EAF">
        <w:rPr>
          <w:rFonts w:ascii="Times New Roman" w:eastAsia="Times New Roman" w:hAnsi="Times New Roman" w:cs="Times New Roman"/>
          <w:sz w:val="28"/>
          <w:lang w:eastAsia="en-US"/>
        </w:rPr>
        <w:t xml:space="preserve"> 94н (ред. от 08.11.2010</w:t>
      </w:r>
      <w:r>
        <w:rPr>
          <w:rFonts w:ascii="Times New Roman" w:eastAsia="Times New Roman" w:hAnsi="Times New Roman" w:cs="Times New Roman"/>
          <w:sz w:val="28"/>
          <w:lang w:eastAsia="en-US"/>
        </w:rPr>
        <w:t xml:space="preserve"> г.</w:t>
      </w:r>
      <w:r w:rsidRPr="00BB5EAF">
        <w:rPr>
          <w:rFonts w:ascii="Times New Roman" w:eastAsia="Times New Roman" w:hAnsi="Times New Roman" w:cs="Times New Roman"/>
          <w:sz w:val="28"/>
          <w:lang w:eastAsia="en-US"/>
        </w:rPr>
        <w:t xml:space="preserve">) </w:t>
      </w:r>
      <w:r>
        <w:rPr>
          <w:rFonts w:ascii="Times New Roman" w:eastAsia="Times New Roman" w:hAnsi="Times New Roman" w:cs="Times New Roman"/>
          <w:sz w:val="28"/>
          <w:lang w:eastAsia="en-US"/>
        </w:rPr>
        <w:t>«</w:t>
      </w:r>
      <w:r w:rsidRPr="00BB5EAF">
        <w:rPr>
          <w:rFonts w:ascii="Times New Roman" w:eastAsia="Times New Roman" w:hAnsi="Times New Roman" w:cs="Times New Roman"/>
          <w:sz w:val="28"/>
          <w:lang w:eastAsia="en-US"/>
        </w:rPr>
        <w:t>Об утверждении Плана счетов бухгалтерского учета финансово-хозяйственной деятельности организаций и Инструкции по его применению</w:t>
      </w:r>
      <w:r>
        <w:rPr>
          <w:rFonts w:ascii="Times New Roman" w:eastAsia="Times New Roman" w:hAnsi="Times New Roman" w:cs="Times New Roman"/>
          <w:sz w:val="28"/>
          <w:lang w:eastAsia="en-US"/>
        </w:rPr>
        <w:t>».</w:t>
      </w:r>
    </w:p>
    <w:p w:rsidR="00B7754E" w:rsidRPr="00BB5EAF" w:rsidRDefault="00BB5EAF" w:rsidP="00BB5EAF">
      <w:pPr>
        <w:widowControl w:val="0"/>
        <w:numPr>
          <w:ilvl w:val="0"/>
          <w:numId w:val="8"/>
        </w:numPr>
        <w:tabs>
          <w:tab w:val="left" w:pos="1134"/>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BB5EAF">
        <w:rPr>
          <w:rFonts w:ascii="Times New Roman" w:eastAsia="Times New Roman" w:hAnsi="Times New Roman" w:cs="Times New Roman"/>
          <w:sz w:val="28"/>
          <w:lang w:eastAsia="en-US"/>
        </w:rPr>
        <w:t xml:space="preserve">Приказ Минфина России от 06.10.2008 </w:t>
      </w:r>
      <w:r>
        <w:rPr>
          <w:rFonts w:ascii="Times New Roman" w:eastAsia="Times New Roman" w:hAnsi="Times New Roman" w:cs="Times New Roman"/>
          <w:sz w:val="28"/>
          <w:lang w:eastAsia="en-US"/>
        </w:rPr>
        <w:t>г. №</w:t>
      </w:r>
      <w:r w:rsidRPr="00BB5EAF">
        <w:rPr>
          <w:rFonts w:ascii="Times New Roman" w:eastAsia="Times New Roman" w:hAnsi="Times New Roman" w:cs="Times New Roman"/>
          <w:sz w:val="28"/>
          <w:lang w:eastAsia="en-US"/>
        </w:rPr>
        <w:t xml:space="preserve"> 106н (ред. от 07.02.2020</w:t>
      </w:r>
      <w:r>
        <w:rPr>
          <w:rFonts w:ascii="Times New Roman" w:eastAsia="Times New Roman" w:hAnsi="Times New Roman" w:cs="Times New Roman"/>
          <w:sz w:val="28"/>
          <w:lang w:eastAsia="en-US"/>
        </w:rPr>
        <w:t xml:space="preserve"> г.</w:t>
      </w:r>
      <w:r w:rsidRPr="00BB5EAF">
        <w:rPr>
          <w:rFonts w:ascii="Times New Roman" w:eastAsia="Times New Roman" w:hAnsi="Times New Roman" w:cs="Times New Roman"/>
          <w:sz w:val="28"/>
          <w:lang w:eastAsia="en-US"/>
        </w:rPr>
        <w:t xml:space="preserve">) </w:t>
      </w:r>
      <w:r>
        <w:rPr>
          <w:rFonts w:ascii="Times New Roman" w:eastAsia="Times New Roman" w:hAnsi="Times New Roman" w:cs="Times New Roman"/>
          <w:sz w:val="28"/>
          <w:lang w:eastAsia="en-US"/>
        </w:rPr>
        <w:t>«</w:t>
      </w:r>
      <w:r w:rsidRPr="00BB5EAF">
        <w:rPr>
          <w:rFonts w:ascii="Times New Roman" w:eastAsia="Times New Roman" w:hAnsi="Times New Roman" w:cs="Times New Roman"/>
          <w:sz w:val="28"/>
          <w:lang w:eastAsia="en-US"/>
        </w:rPr>
        <w:t>Об утверждении положений по бухгалтерскому учету</w:t>
      </w:r>
      <w:r>
        <w:rPr>
          <w:rFonts w:ascii="Times New Roman" w:eastAsia="Times New Roman" w:hAnsi="Times New Roman" w:cs="Times New Roman"/>
          <w:sz w:val="28"/>
          <w:lang w:eastAsia="en-US"/>
        </w:rPr>
        <w:t>»</w:t>
      </w:r>
      <w:r w:rsidRPr="00BB5EAF">
        <w:rPr>
          <w:rFonts w:ascii="Times New Roman" w:eastAsia="Times New Roman" w:hAnsi="Times New Roman" w:cs="Times New Roman"/>
          <w:sz w:val="28"/>
          <w:lang w:eastAsia="en-US"/>
        </w:rPr>
        <w:t xml:space="preserve"> </w:t>
      </w:r>
      <w:r>
        <w:rPr>
          <w:rFonts w:ascii="Times New Roman" w:eastAsia="Times New Roman" w:hAnsi="Times New Roman" w:cs="Times New Roman"/>
          <w:sz w:val="28"/>
          <w:lang w:eastAsia="en-US"/>
        </w:rPr>
        <w:t>(</w:t>
      </w:r>
      <w:r w:rsidRPr="00BB5EAF">
        <w:rPr>
          <w:rFonts w:ascii="Times New Roman" w:eastAsia="Times New Roman" w:hAnsi="Times New Roman" w:cs="Times New Roman"/>
          <w:sz w:val="28"/>
          <w:lang w:eastAsia="en-US"/>
        </w:rPr>
        <w:t xml:space="preserve">вместе с </w:t>
      </w:r>
      <w:r>
        <w:rPr>
          <w:rFonts w:ascii="Times New Roman" w:eastAsia="Times New Roman" w:hAnsi="Times New Roman" w:cs="Times New Roman"/>
          <w:sz w:val="28"/>
          <w:lang w:eastAsia="en-US"/>
        </w:rPr>
        <w:t>«</w:t>
      </w:r>
      <w:r w:rsidRPr="00BB5EAF">
        <w:rPr>
          <w:rFonts w:ascii="Times New Roman" w:eastAsia="Times New Roman" w:hAnsi="Times New Roman" w:cs="Times New Roman"/>
          <w:sz w:val="28"/>
          <w:lang w:eastAsia="en-US"/>
        </w:rPr>
        <w:t xml:space="preserve">Положением по бухгалтерскому учету </w:t>
      </w:r>
      <w:r>
        <w:rPr>
          <w:rFonts w:ascii="Times New Roman" w:eastAsia="Times New Roman" w:hAnsi="Times New Roman" w:cs="Times New Roman"/>
          <w:sz w:val="28"/>
          <w:lang w:eastAsia="en-US"/>
        </w:rPr>
        <w:t>«</w:t>
      </w:r>
      <w:r w:rsidRPr="00BB5EAF">
        <w:rPr>
          <w:rFonts w:ascii="Times New Roman" w:eastAsia="Times New Roman" w:hAnsi="Times New Roman" w:cs="Times New Roman"/>
          <w:sz w:val="28"/>
          <w:lang w:eastAsia="en-US"/>
        </w:rPr>
        <w:t>Учетная политика организации</w:t>
      </w:r>
      <w:r>
        <w:rPr>
          <w:rFonts w:ascii="Times New Roman" w:eastAsia="Times New Roman" w:hAnsi="Times New Roman" w:cs="Times New Roman"/>
          <w:sz w:val="28"/>
          <w:lang w:eastAsia="en-US"/>
        </w:rPr>
        <w:t>»</w:t>
      </w:r>
      <w:r w:rsidRPr="00BB5EAF">
        <w:rPr>
          <w:rFonts w:ascii="Times New Roman" w:eastAsia="Times New Roman" w:hAnsi="Times New Roman" w:cs="Times New Roman"/>
          <w:sz w:val="28"/>
          <w:lang w:eastAsia="en-US"/>
        </w:rPr>
        <w:t xml:space="preserve"> (ПБУ 1/2008)</w:t>
      </w:r>
      <w:r>
        <w:rPr>
          <w:rFonts w:ascii="Times New Roman" w:eastAsia="Times New Roman" w:hAnsi="Times New Roman" w:cs="Times New Roman"/>
          <w:sz w:val="28"/>
          <w:lang w:eastAsia="en-US"/>
        </w:rPr>
        <w:t>»</w:t>
      </w:r>
      <w:r w:rsidRPr="00BB5EAF">
        <w:rPr>
          <w:rFonts w:ascii="Times New Roman" w:eastAsia="Times New Roman" w:hAnsi="Times New Roman" w:cs="Times New Roman"/>
          <w:sz w:val="28"/>
          <w:lang w:eastAsia="en-US"/>
        </w:rPr>
        <w:t xml:space="preserve">, </w:t>
      </w:r>
      <w:r>
        <w:rPr>
          <w:rFonts w:ascii="Times New Roman" w:eastAsia="Times New Roman" w:hAnsi="Times New Roman" w:cs="Times New Roman"/>
          <w:sz w:val="28"/>
          <w:lang w:eastAsia="en-US"/>
        </w:rPr>
        <w:t>«</w:t>
      </w:r>
      <w:r w:rsidRPr="00BB5EAF">
        <w:rPr>
          <w:rFonts w:ascii="Times New Roman" w:eastAsia="Times New Roman" w:hAnsi="Times New Roman" w:cs="Times New Roman"/>
          <w:sz w:val="28"/>
          <w:lang w:eastAsia="en-US"/>
        </w:rPr>
        <w:t xml:space="preserve">Положением по бухгалтерскому учету </w:t>
      </w:r>
      <w:r>
        <w:rPr>
          <w:rFonts w:ascii="Times New Roman" w:eastAsia="Times New Roman" w:hAnsi="Times New Roman" w:cs="Times New Roman"/>
          <w:sz w:val="28"/>
          <w:lang w:eastAsia="en-US"/>
        </w:rPr>
        <w:t>«Изменения оценочных значений» (ПБУ 21/2008)»</w:t>
      </w:r>
      <w:r w:rsidRPr="00BB5EAF">
        <w:rPr>
          <w:rFonts w:ascii="Times New Roman" w:eastAsia="Times New Roman" w:hAnsi="Times New Roman" w:cs="Times New Roman"/>
          <w:sz w:val="28"/>
          <w:lang w:eastAsia="en-US"/>
        </w:rPr>
        <w:t>)</w:t>
      </w:r>
      <w:r>
        <w:rPr>
          <w:rFonts w:ascii="Times New Roman" w:eastAsia="Times New Roman" w:hAnsi="Times New Roman" w:cs="Times New Roman"/>
          <w:sz w:val="28"/>
          <w:lang w:eastAsia="en-US"/>
        </w:rPr>
        <w:t>.</w:t>
      </w:r>
    </w:p>
    <w:p w:rsidR="00BB5EAF" w:rsidRDefault="00BB5EAF" w:rsidP="00BB5EAF">
      <w:pPr>
        <w:widowControl w:val="0"/>
        <w:numPr>
          <w:ilvl w:val="0"/>
          <w:numId w:val="8"/>
        </w:numPr>
        <w:tabs>
          <w:tab w:val="left" w:pos="1134"/>
        </w:tabs>
        <w:autoSpaceDE w:val="0"/>
        <w:autoSpaceDN w:val="0"/>
        <w:spacing w:before="1" w:after="0" w:line="360" w:lineRule="auto"/>
        <w:ind w:left="0" w:firstLine="709"/>
        <w:jc w:val="both"/>
        <w:rPr>
          <w:rFonts w:ascii="Times New Roman" w:eastAsia="Times New Roman" w:hAnsi="Times New Roman" w:cs="Times New Roman"/>
          <w:sz w:val="28"/>
          <w:lang w:eastAsia="en-US"/>
        </w:rPr>
      </w:pPr>
      <w:bookmarkStart w:id="18" w:name="_bookmark6"/>
      <w:bookmarkEnd w:id="18"/>
      <w:r w:rsidRPr="00BB5EAF">
        <w:rPr>
          <w:rFonts w:ascii="Times New Roman" w:eastAsia="Times New Roman" w:hAnsi="Times New Roman" w:cs="Times New Roman"/>
          <w:sz w:val="28"/>
          <w:lang w:eastAsia="en-US"/>
        </w:rPr>
        <w:t xml:space="preserve">Приказ Минфина России от 06.05.1999 г. № 32н (ред. от 06.04.2015 г.) «Об утверждении Положения по бухгалтерскому учету «Доходы организации» ПБУ 9/99». </w:t>
      </w:r>
    </w:p>
    <w:p w:rsidR="00B7754E" w:rsidRPr="00BB5EAF" w:rsidRDefault="00BB5EAF" w:rsidP="00BB5EAF">
      <w:pPr>
        <w:widowControl w:val="0"/>
        <w:numPr>
          <w:ilvl w:val="0"/>
          <w:numId w:val="8"/>
        </w:numPr>
        <w:tabs>
          <w:tab w:val="left" w:pos="1134"/>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BB5EAF">
        <w:rPr>
          <w:rFonts w:ascii="Times New Roman" w:hAnsi="Times New Roman" w:cs="Times New Roman"/>
          <w:sz w:val="28"/>
        </w:rPr>
        <w:t>Приказ Минфина России от 06.05.1999 г. № 3</w:t>
      </w:r>
      <w:r>
        <w:rPr>
          <w:rFonts w:ascii="Times New Roman" w:hAnsi="Times New Roman" w:cs="Times New Roman"/>
          <w:sz w:val="28"/>
        </w:rPr>
        <w:t>3</w:t>
      </w:r>
      <w:r w:rsidRPr="00BB5EAF">
        <w:rPr>
          <w:rFonts w:ascii="Times New Roman" w:hAnsi="Times New Roman" w:cs="Times New Roman"/>
          <w:sz w:val="28"/>
        </w:rPr>
        <w:t>н (ред. от 06.04.2015 г.) «Об утверждении Положения по бухгалтерскому учету «</w:t>
      </w:r>
      <w:r>
        <w:rPr>
          <w:rFonts w:ascii="Times New Roman" w:hAnsi="Times New Roman" w:cs="Times New Roman"/>
          <w:sz w:val="28"/>
        </w:rPr>
        <w:t>Расходы</w:t>
      </w:r>
      <w:r w:rsidRPr="00BB5EAF">
        <w:rPr>
          <w:rFonts w:ascii="Times New Roman" w:hAnsi="Times New Roman" w:cs="Times New Roman"/>
          <w:sz w:val="28"/>
        </w:rPr>
        <w:t xml:space="preserve"> организации» ПБУ </w:t>
      </w:r>
      <w:r>
        <w:rPr>
          <w:rFonts w:ascii="Times New Roman" w:hAnsi="Times New Roman" w:cs="Times New Roman"/>
          <w:sz w:val="28"/>
        </w:rPr>
        <w:t>10</w:t>
      </w:r>
      <w:r w:rsidRPr="00BB5EAF">
        <w:rPr>
          <w:rFonts w:ascii="Times New Roman" w:hAnsi="Times New Roman" w:cs="Times New Roman"/>
          <w:sz w:val="28"/>
        </w:rPr>
        <w:t>/99».</w:t>
      </w:r>
    </w:p>
    <w:p w:rsidR="00AC49FB" w:rsidRPr="000128DA" w:rsidRDefault="00AC49FB" w:rsidP="000366F5">
      <w:pPr>
        <w:widowControl w:val="0"/>
        <w:tabs>
          <w:tab w:val="left" w:pos="1134"/>
        </w:tabs>
        <w:autoSpaceDE w:val="0"/>
        <w:autoSpaceDN w:val="0"/>
        <w:spacing w:before="160" w:after="0" w:line="360" w:lineRule="auto"/>
        <w:jc w:val="center"/>
        <w:rPr>
          <w:rFonts w:ascii="Times New Roman" w:eastAsia="Times New Roman" w:hAnsi="Times New Roman" w:cs="Times New Roman"/>
          <w:b/>
          <w:sz w:val="28"/>
          <w:szCs w:val="28"/>
          <w:lang w:eastAsia="en-US"/>
        </w:rPr>
      </w:pPr>
      <w:r w:rsidRPr="000128DA">
        <w:rPr>
          <w:rFonts w:ascii="Times New Roman" w:eastAsia="Times New Roman" w:hAnsi="Times New Roman" w:cs="Times New Roman"/>
          <w:b/>
          <w:sz w:val="28"/>
          <w:szCs w:val="28"/>
          <w:lang w:eastAsia="en-US"/>
        </w:rPr>
        <w:t>Учебники, монографии и брошюры:</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 xml:space="preserve">Алексеева А. И., Васильев Ю. В., Малеева А. В., Ушвицкий Л. И. Комплексный экономический анализ хозяйственной деятельности [Текст]: Учебное пособие. </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М.: Финансы и статистика, 2015. – 672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Аудит: учебник [Текст] / под ред. Р.</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П. Булыги. </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4-е изд., перераб. и доп. </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М</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ЮНИТИ-ДАНА, 2015. – 431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bookmarkStart w:id="19" w:name="_bookmark7"/>
      <w:bookmarkEnd w:id="19"/>
      <w:r w:rsidRPr="000128DA">
        <w:rPr>
          <w:rFonts w:ascii="Times New Roman" w:eastAsia="Times New Roman" w:hAnsi="Times New Roman" w:cs="Times New Roman"/>
          <w:sz w:val="28"/>
          <w:lang w:eastAsia="en-US"/>
        </w:rPr>
        <w:t>Бабаев Ю.</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А., Комиссарова</w:t>
      </w:r>
      <w:r w:rsidRPr="00CD0C85">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И.</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П., Бородин В.</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А. Бухгалтерский учет [Текст]. Учебник для студентов вузов</w:t>
      </w:r>
      <w:r>
        <w:rPr>
          <w:rFonts w:ascii="Times New Roman" w:eastAsia="Times New Roman" w:hAnsi="Times New Roman" w:cs="Times New Roman"/>
          <w:sz w:val="28"/>
          <w:lang w:eastAsia="en-US"/>
        </w:rPr>
        <w:t>. – М.,</w:t>
      </w:r>
      <w:r w:rsidRPr="000128DA">
        <w:rPr>
          <w:rFonts w:ascii="Times New Roman" w:eastAsia="Times New Roman" w:hAnsi="Times New Roman" w:cs="Times New Roman"/>
          <w:sz w:val="28"/>
          <w:lang w:eastAsia="en-US"/>
        </w:rPr>
        <w:t xml:space="preserve"> 2016.</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Балабанов И. Т. Финансовый анализ и планирование хозяйствующего субъекта [Текст]: Учебник. – М.: Финансы и статистика, 2015. – 208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Банк В. Р., Банк С. В., Тараскина А. В. Финансовый анализ [Текст]: учебное пособие. – М.: ТК Велби, Изд-во Проспект, 2012. – 344 с.</w:t>
      </w:r>
    </w:p>
    <w:p w:rsidR="000366F5" w:rsidRPr="000128DA" w:rsidRDefault="000366F5" w:rsidP="000366F5">
      <w:pPr>
        <w:widowControl w:val="0"/>
        <w:numPr>
          <w:ilvl w:val="0"/>
          <w:numId w:val="8"/>
        </w:numPr>
        <w:tabs>
          <w:tab w:val="left" w:pos="0"/>
          <w:tab w:val="left" w:pos="1134"/>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Pr>
          <w:rFonts w:ascii="Times New Roman" w:eastAsia="Times New Roman" w:hAnsi="Times New Roman" w:cs="Times New Roman"/>
          <w:sz w:val="28"/>
          <w:lang w:eastAsia="en-US"/>
        </w:rPr>
        <w:t>Бирюкова</w:t>
      </w:r>
      <w:r w:rsidRPr="000128DA">
        <w:rPr>
          <w:rFonts w:ascii="Times New Roman" w:eastAsia="Times New Roman" w:hAnsi="Times New Roman" w:cs="Times New Roman"/>
          <w:sz w:val="28"/>
          <w:lang w:eastAsia="en-US"/>
        </w:rPr>
        <w:t xml:space="preserve"> И.</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Б. Кредитная политика АО </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Россельхозбанк</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в </w:t>
      </w:r>
      <w:r w:rsidRPr="000128DA">
        <w:rPr>
          <w:rFonts w:ascii="Times New Roman" w:eastAsia="Times New Roman" w:hAnsi="Times New Roman" w:cs="Times New Roman"/>
          <w:sz w:val="28"/>
          <w:lang w:eastAsia="en-US"/>
        </w:rPr>
        <w:lastRenderedPageBreak/>
        <w:t>современных условиях / И.</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Б. Бирюкова, И.</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М. Бортникова, Н.</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В. Лихолетова // Актуальные проблемы современной экономики и систем управления</w:t>
      </w:r>
      <w:r>
        <w:rPr>
          <w:rFonts w:ascii="Times New Roman" w:eastAsia="Times New Roman" w:hAnsi="Times New Roman" w:cs="Times New Roman"/>
          <w:sz w:val="28"/>
          <w:lang w:eastAsia="en-US"/>
        </w:rPr>
        <w:t>. Материалы</w:t>
      </w:r>
      <w:r w:rsidRPr="000128DA">
        <w:rPr>
          <w:rFonts w:ascii="Times New Roman" w:eastAsia="Times New Roman" w:hAnsi="Times New Roman" w:cs="Times New Roman"/>
          <w:sz w:val="28"/>
          <w:lang w:eastAsia="en-US"/>
        </w:rPr>
        <w:t xml:space="preserve"> VIII Международной н</w:t>
      </w:r>
      <w:r>
        <w:rPr>
          <w:rFonts w:ascii="Times New Roman" w:eastAsia="Times New Roman" w:hAnsi="Times New Roman" w:cs="Times New Roman"/>
          <w:sz w:val="28"/>
          <w:lang w:eastAsia="en-US"/>
        </w:rPr>
        <w:t xml:space="preserve">аучно-практической конференции. – </w:t>
      </w:r>
      <w:r w:rsidRPr="00CD0C85">
        <w:rPr>
          <w:rFonts w:ascii="Times New Roman" w:eastAsia="Times New Roman" w:hAnsi="Times New Roman" w:cs="Times New Roman"/>
          <w:sz w:val="28"/>
          <w:lang w:eastAsia="en-US"/>
        </w:rPr>
        <w:t>Пос. Персиановский: Изд-во Донского ГАУ</w:t>
      </w:r>
      <w:r w:rsidRPr="000128DA">
        <w:rPr>
          <w:rFonts w:ascii="Times New Roman" w:eastAsia="Times New Roman" w:hAnsi="Times New Roman" w:cs="Times New Roman"/>
          <w:sz w:val="28"/>
          <w:lang w:eastAsia="en-US"/>
        </w:rPr>
        <w:t xml:space="preserve">, 2016. </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w:t>
      </w:r>
      <w:r>
        <w:rPr>
          <w:rFonts w:ascii="Times New Roman" w:eastAsia="Times New Roman" w:hAnsi="Times New Roman" w:cs="Times New Roman"/>
          <w:sz w:val="28"/>
          <w:lang w:eastAsia="en-US"/>
        </w:rPr>
        <w:t>с. 269-274.</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Бочаров В. В. Финансовый анализ [Текст]. – Питер, Питерпресс, 2015. – 240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 xml:space="preserve">Вахрушина М. А. Комплексный экономический анализ хозяйственной деятельности [Текст]: учебное пособие. </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М.: Вузовский учебник, 2015.</w:t>
      </w:r>
    </w:p>
    <w:p w:rsidR="000366F5" w:rsidRPr="00CD0C85" w:rsidRDefault="000366F5" w:rsidP="000366F5">
      <w:pPr>
        <w:widowControl w:val="0"/>
        <w:numPr>
          <w:ilvl w:val="0"/>
          <w:numId w:val="8"/>
        </w:numPr>
        <w:tabs>
          <w:tab w:val="left" w:pos="1134"/>
        </w:tabs>
        <w:autoSpaceDE w:val="0"/>
        <w:autoSpaceDN w:val="0"/>
        <w:spacing w:before="1" w:after="0" w:line="360" w:lineRule="auto"/>
        <w:ind w:left="0" w:firstLine="709"/>
        <w:jc w:val="both"/>
        <w:rPr>
          <w:rFonts w:ascii="Times New Roman" w:eastAsia="Times New Roman" w:hAnsi="Times New Roman" w:cs="Times New Roman"/>
          <w:sz w:val="28"/>
          <w:lang w:eastAsia="en-US"/>
        </w:rPr>
      </w:pPr>
      <w:bookmarkStart w:id="20" w:name="_bookmark8"/>
      <w:bookmarkEnd w:id="20"/>
      <w:r w:rsidRPr="00CD0C85">
        <w:rPr>
          <w:rFonts w:ascii="Times New Roman" w:eastAsia="Times New Roman" w:hAnsi="Times New Roman" w:cs="Times New Roman"/>
          <w:sz w:val="28"/>
          <w:lang w:eastAsia="en-US"/>
        </w:rPr>
        <w:t xml:space="preserve">Гетьман В. Г. Бухгалтерский финансовый учет [Текст]: Учебник. </w:t>
      </w:r>
      <w:r>
        <w:rPr>
          <w:rFonts w:ascii="Times New Roman" w:eastAsia="Times New Roman" w:hAnsi="Times New Roman" w:cs="Times New Roman"/>
          <w:sz w:val="28"/>
          <w:lang w:eastAsia="en-US"/>
        </w:rPr>
        <w:t>–</w:t>
      </w:r>
      <w:r w:rsidRPr="00CD0C85">
        <w:rPr>
          <w:rFonts w:ascii="Times New Roman" w:eastAsia="Times New Roman" w:hAnsi="Times New Roman" w:cs="Times New Roman"/>
          <w:sz w:val="28"/>
          <w:lang w:eastAsia="en-US"/>
        </w:rPr>
        <w:t xml:space="preserve"> 6-е изд., перераб. и доп.</w:t>
      </w:r>
      <w:r>
        <w:rPr>
          <w:rFonts w:ascii="Times New Roman" w:eastAsia="Times New Roman" w:hAnsi="Times New Roman" w:cs="Times New Roman"/>
          <w:sz w:val="28"/>
          <w:lang w:eastAsia="en-US"/>
        </w:rPr>
        <w:t xml:space="preserve"> – М.: Издательство «Дашков и К</w:t>
      </w:r>
      <w:r w:rsidRPr="00CD0C85">
        <w:rPr>
          <w:rFonts w:ascii="Times New Roman" w:eastAsia="Times New Roman" w:hAnsi="Times New Roman" w:cs="Times New Roman"/>
          <w:sz w:val="28"/>
          <w:lang w:eastAsia="en-US"/>
        </w:rPr>
        <w:t>», 2015. – 494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Гиляровская, Л.</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Т</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Комплексный экономический анализ хозяйственной деятельности [Текст]: учеб. – М.: ТК Велби, Издательство Проспект, 2015. – 360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Грищенко О.</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В. Анализ и диагностика финансово-хозяйственной деятельности предприятия: Учебное пособие</w:t>
      </w:r>
      <w:r>
        <w:rPr>
          <w:rFonts w:ascii="Times New Roman" w:eastAsia="Times New Roman" w:hAnsi="Times New Roman" w:cs="Times New Roman"/>
          <w:sz w:val="28"/>
          <w:lang w:eastAsia="en-US"/>
        </w:rPr>
        <w:t>. –</w:t>
      </w:r>
      <w:r w:rsidRPr="000128DA">
        <w:rPr>
          <w:rFonts w:ascii="Times New Roman" w:eastAsia="Times New Roman" w:hAnsi="Times New Roman" w:cs="Times New Roman"/>
          <w:sz w:val="28"/>
          <w:lang w:eastAsia="en-US"/>
        </w:rPr>
        <w:t xml:space="preserve"> Таганрог: Изд-во ТРТУ, 2015. – 112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Донцова Л. В., Никифорова Н. А. Анализ финансовой отчетности [Текст]: Учебник. – 6-е изд., перераб. и доп. – М.: Издательство «Дело и Сервис», 2015. – 336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Ефимова О. В. Финансовый анализ. – 3-е из</w:t>
      </w:r>
      <w:r>
        <w:rPr>
          <w:rFonts w:ascii="Times New Roman" w:eastAsia="Times New Roman" w:hAnsi="Times New Roman" w:cs="Times New Roman"/>
          <w:sz w:val="28"/>
          <w:lang w:eastAsia="en-US"/>
        </w:rPr>
        <w:t>д., перераб. и доп. – М.</w:t>
      </w:r>
      <w:r w:rsidRPr="000128DA">
        <w:rPr>
          <w:rFonts w:ascii="Times New Roman" w:eastAsia="Times New Roman" w:hAnsi="Times New Roman" w:cs="Times New Roman"/>
          <w:sz w:val="28"/>
          <w:lang w:eastAsia="en-US"/>
        </w:rPr>
        <w:t>: Изд-во «Бухгалтерский учет», 2016. – 352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Pr>
          <w:rFonts w:ascii="Times New Roman" w:eastAsia="Times New Roman" w:hAnsi="Times New Roman" w:cs="Times New Roman"/>
          <w:sz w:val="28"/>
          <w:lang w:eastAsia="en-US"/>
        </w:rPr>
        <w:t>Ефимовых</w:t>
      </w:r>
      <w:r w:rsidRPr="000128DA">
        <w:rPr>
          <w:rFonts w:ascii="Times New Roman" w:eastAsia="Times New Roman" w:hAnsi="Times New Roman" w:cs="Times New Roman"/>
          <w:sz w:val="28"/>
          <w:lang w:eastAsia="en-US"/>
        </w:rPr>
        <w:t xml:space="preserve"> Е.</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А. Методические вопросы аудита кредитов и займов и затрат по их обслуживанию [Текст] / Е.</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А.</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Ефимовых, Т.</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А.</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Мирошниченко // Актуальные проблемы аграрной экономики: материалы Международной научно</w:t>
      </w:r>
      <w:r>
        <w:rPr>
          <w:rFonts w:ascii="Times New Roman" w:eastAsia="Times New Roman" w:hAnsi="Times New Roman" w:cs="Times New Roman"/>
          <w:sz w:val="28"/>
          <w:lang w:eastAsia="en-US"/>
        </w:rPr>
        <w:t>-практической конференции (26</w:t>
      </w:r>
      <w:r w:rsidRPr="000128DA">
        <w:rPr>
          <w:rFonts w:ascii="Times New Roman" w:eastAsia="Times New Roman" w:hAnsi="Times New Roman" w:cs="Times New Roman"/>
          <w:sz w:val="28"/>
          <w:lang w:eastAsia="en-US"/>
        </w:rPr>
        <w:t xml:space="preserve">-27 марта 2014 г.). </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w:t>
      </w:r>
      <w:r>
        <w:rPr>
          <w:rFonts w:ascii="Times New Roman" w:eastAsia="Times New Roman" w:hAnsi="Times New Roman" w:cs="Times New Roman"/>
          <w:sz w:val="28"/>
          <w:lang w:eastAsia="en-US"/>
        </w:rPr>
        <w:t>П</w:t>
      </w:r>
      <w:r w:rsidRPr="000128DA">
        <w:rPr>
          <w:rFonts w:ascii="Times New Roman" w:eastAsia="Times New Roman" w:hAnsi="Times New Roman" w:cs="Times New Roman"/>
          <w:sz w:val="28"/>
          <w:lang w:eastAsia="en-US"/>
        </w:rPr>
        <w:t>ос. Персиановский: Изд-во Донского ГАУ, 2014.</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 </w:t>
      </w:r>
      <w:r>
        <w:rPr>
          <w:rFonts w:ascii="Times New Roman" w:eastAsia="Times New Roman" w:hAnsi="Times New Roman" w:cs="Times New Roman"/>
          <w:sz w:val="28"/>
          <w:lang w:eastAsia="en-US"/>
        </w:rPr>
        <w:t>с</w:t>
      </w:r>
      <w:r w:rsidRPr="000128DA">
        <w:rPr>
          <w:rFonts w:ascii="Times New Roman" w:eastAsia="Times New Roman" w:hAnsi="Times New Roman" w:cs="Times New Roman"/>
          <w:sz w:val="28"/>
          <w:lang w:eastAsia="en-US"/>
        </w:rPr>
        <w:t>.</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108-112.</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bookmarkStart w:id="21" w:name="_bookmark9"/>
      <w:bookmarkEnd w:id="21"/>
      <w:r w:rsidRPr="000128DA">
        <w:rPr>
          <w:rFonts w:ascii="Times New Roman" w:eastAsia="Times New Roman" w:hAnsi="Times New Roman" w:cs="Times New Roman"/>
          <w:sz w:val="28"/>
          <w:lang w:eastAsia="en-US"/>
        </w:rPr>
        <w:t>Каморджанова Н.</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А. Карташова И.</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В. Бухгалтерский финансовый учет [Текст]: 2-е изд. – СПб: Питер, 2015</w:t>
      </w:r>
      <w:r>
        <w:rPr>
          <w:rFonts w:ascii="Times New Roman" w:eastAsia="Times New Roman" w:hAnsi="Times New Roman" w:cs="Times New Roman"/>
          <w:sz w:val="28"/>
          <w:lang w:eastAsia="en-US"/>
        </w:rPr>
        <w:t xml:space="preserve">. – </w:t>
      </w:r>
      <w:r w:rsidRPr="000128DA">
        <w:rPr>
          <w:rFonts w:ascii="Times New Roman" w:eastAsia="Times New Roman" w:hAnsi="Times New Roman" w:cs="Times New Roman"/>
          <w:sz w:val="28"/>
          <w:lang w:eastAsia="en-US"/>
        </w:rPr>
        <w:t>480</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с</w:t>
      </w:r>
      <w:r>
        <w:rPr>
          <w:rFonts w:ascii="Times New Roman" w:eastAsia="Times New Roman" w:hAnsi="Times New Roman" w:cs="Times New Roman"/>
          <w:sz w:val="28"/>
          <w:lang w:eastAsia="en-US"/>
        </w:rPr>
        <w:t>.</w:t>
      </w:r>
    </w:p>
    <w:p w:rsidR="000366F5" w:rsidRPr="00CD0C85"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bookmarkStart w:id="22" w:name="_bookmark10"/>
      <w:bookmarkEnd w:id="22"/>
      <w:r w:rsidRPr="00CD0C85">
        <w:rPr>
          <w:rFonts w:ascii="Times New Roman" w:eastAsia="Times New Roman" w:hAnsi="Times New Roman" w:cs="Times New Roman"/>
          <w:sz w:val="28"/>
          <w:lang w:eastAsia="en-US"/>
        </w:rPr>
        <w:t xml:space="preserve">Канке А. А., Кошевая И. П. Анализ финансово-хозяйственной деятельности предприятия [Текст]: Учебное пособие. – 2-е изд., испр. и доп. </w:t>
      </w:r>
      <w:r>
        <w:rPr>
          <w:rFonts w:ascii="Times New Roman" w:eastAsia="Times New Roman" w:hAnsi="Times New Roman" w:cs="Times New Roman"/>
          <w:sz w:val="28"/>
          <w:lang w:eastAsia="en-US"/>
        </w:rPr>
        <w:t xml:space="preserve">– </w:t>
      </w:r>
      <w:r w:rsidRPr="00CD0C85">
        <w:rPr>
          <w:rFonts w:ascii="Times New Roman" w:eastAsia="Times New Roman" w:hAnsi="Times New Roman" w:cs="Times New Roman"/>
          <w:sz w:val="28"/>
          <w:lang w:eastAsia="en-US"/>
        </w:rPr>
        <w:lastRenderedPageBreak/>
        <w:t>М.: ИД «ФОРУМ»: ИНФРА-М, 2016. – 288</w:t>
      </w:r>
      <w:r>
        <w:rPr>
          <w:rFonts w:ascii="Times New Roman" w:eastAsia="Times New Roman" w:hAnsi="Times New Roman" w:cs="Times New Roman"/>
          <w:sz w:val="28"/>
          <w:lang w:eastAsia="en-US"/>
        </w:rPr>
        <w:t xml:space="preserve"> </w:t>
      </w:r>
      <w:r w:rsidRPr="00CD0C85">
        <w:rPr>
          <w:rFonts w:ascii="Times New Roman" w:eastAsia="Times New Roman" w:hAnsi="Times New Roman" w:cs="Times New Roman"/>
          <w:sz w:val="28"/>
          <w:lang w:eastAsia="en-US"/>
        </w:rPr>
        <w:t>с. – (Профессиональное образование)</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bookmarkStart w:id="23" w:name="_bookmark11"/>
      <w:bookmarkEnd w:id="23"/>
      <w:r w:rsidRPr="000128DA">
        <w:rPr>
          <w:rFonts w:ascii="Times New Roman" w:eastAsia="Times New Roman" w:hAnsi="Times New Roman" w:cs="Times New Roman"/>
          <w:sz w:val="28"/>
          <w:lang w:eastAsia="en-US"/>
        </w:rPr>
        <w:t>Керимов В.</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Э. Бухгалтерский учет [Текст]: Учебник. – М.: Изд-во Эксмо, 2016. – 688</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bookmarkStart w:id="24" w:name="_bookmark12"/>
      <w:bookmarkEnd w:id="24"/>
      <w:r w:rsidRPr="000128DA">
        <w:rPr>
          <w:rFonts w:ascii="Times New Roman" w:eastAsia="Times New Roman" w:hAnsi="Times New Roman" w:cs="Times New Roman"/>
          <w:sz w:val="28"/>
          <w:lang w:eastAsia="en-US"/>
        </w:rPr>
        <w:t>Киреева Н.</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В. Комплексный экономический анализ хозяйственной деятельности [Текст]: Учебное пособие. </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М.</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Издательский дом «Социальные отношения», 2015. – 512 с.</w:t>
      </w:r>
    </w:p>
    <w:p w:rsidR="000366F5" w:rsidRPr="00CD0C85"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CD0C85">
        <w:rPr>
          <w:rFonts w:ascii="Times New Roman" w:eastAsia="Times New Roman" w:hAnsi="Times New Roman" w:cs="Times New Roman"/>
          <w:sz w:val="28"/>
          <w:lang w:eastAsia="en-US"/>
        </w:rPr>
        <w:t xml:space="preserve">Ковалев В. В. Финансовый анализ [Текст]: методы и процедуры. </w:t>
      </w:r>
      <w:r>
        <w:rPr>
          <w:rFonts w:ascii="Times New Roman" w:eastAsia="Times New Roman" w:hAnsi="Times New Roman" w:cs="Times New Roman"/>
          <w:sz w:val="28"/>
          <w:lang w:eastAsia="en-US"/>
        </w:rPr>
        <w:t>–</w:t>
      </w:r>
      <w:r w:rsidRPr="00CD0C85">
        <w:rPr>
          <w:rFonts w:ascii="Times New Roman" w:eastAsia="Times New Roman" w:hAnsi="Times New Roman" w:cs="Times New Roman"/>
          <w:sz w:val="28"/>
          <w:lang w:eastAsia="en-US"/>
        </w:rPr>
        <w:t xml:space="preserve"> М.: Финансы и статистика, 2015</w:t>
      </w:r>
      <w:r>
        <w:rPr>
          <w:rFonts w:ascii="Times New Roman" w:eastAsia="Times New Roman" w:hAnsi="Times New Roman" w:cs="Times New Roman"/>
          <w:sz w:val="28"/>
          <w:lang w:eastAsia="en-US"/>
        </w:rPr>
        <w:t>.</w:t>
      </w:r>
      <w:r w:rsidRPr="00CD0C85">
        <w:rPr>
          <w:rFonts w:ascii="Times New Roman" w:eastAsia="Times New Roman" w:hAnsi="Times New Roman" w:cs="Times New Roman"/>
          <w:sz w:val="28"/>
          <w:lang w:eastAsia="en-US"/>
        </w:rPr>
        <w:t xml:space="preserve"> – 264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Ковалев В. В., Волкова О. Н. Анализ хозяйственной деятельности предприятия [Текст]. – М.: Гриженко, 2016</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 478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Комплексный экономический анализ хозяйственной  деятельности [Текст]: учебное пособие / А.</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И. Алексеева, Ю.</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В. Васильев, А.</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В. Малеева, Л.</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И. Ушвицкий. – М.: КНОРУС, 2016. – 672</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Комплексный экономический анализ хозяйственной деятельности. Краткий курс [Текст]: учебное пособие / Л.</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С. Сосненко, А.</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Ф. Черненко, Е.</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Н. Свиридова, И.</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Н. Кивелиус. – М.: КНОРУС, 2015. – 344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bookmarkStart w:id="25" w:name="_bookmark13"/>
      <w:bookmarkEnd w:id="25"/>
      <w:r w:rsidRPr="000128DA">
        <w:rPr>
          <w:rFonts w:ascii="Times New Roman" w:eastAsia="Times New Roman" w:hAnsi="Times New Roman" w:cs="Times New Roman"/>
          <w:sz w:val="28"/>
          <w:lang w:eastAsia="en-US"/>
        </w:rPr>
        <w:t>Кондраков Н.</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П. Бухгалтерский учет [Текст]: – М.: Инфра-М, 2016</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717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bookmarkStart w:id="26" w:name="_bookmark14"/>
      <w:bookmarkEnd w:id="26"/>
      <w:r w:rsidRPr="000128DA">
        <w:rPr>
          <w:rFonts w:ascii="Times New Roman" w:eastAsia="Times New Roman" w:hAnsi="Times New Roman" w:cs="Times New Roman"/>
          <w:sz w:val="28"/>
          <w:lang w:eastAsia="en-US"/>
        </w:rPr>
        <w:t>Лисович, Г.</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М. Бухгалтерский финансовый учет в сельском хозяйстве: Учебник / Г.</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М. Лисович. – 2-е изд., испр. и доп. – М.: Вузовский учебник: НИЦ ИНФРА-М, 2015. – 288 с. </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Лиференко Г. Н. Финансовый анализ предприятия [Текст]: Учебное пособие. – М.: Издательство «Экзамен», 2015. – 160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Мельник М.</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В., Ефимова О.</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В. Анализ финансовой отчетности [Текст]. – М.: ОМЕГА-Л, 2015.</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Новодворский В.</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Д., Пономарева Л.</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В., Ефимова О.</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В. Бухгалтерская отчетность: составление и ан</w:t>
      </w:r>
      <w:r>
        <w:rPr>
          <w:rFonts w:ascii="Times New Roman" w:eastAsia="Times New Roman" w:hAnsi="Times New Roman" w:cs="Times New Roman"/>
          <w:sz w:val="28"/>
          <w:lang w:eastAsia="en-US"/>
        </w:rPr>
        <w:t>ализ. – М.: Бухгалтерский учет</w:t>
      </w:r>
      <w:r w:rsidRPr="000128DA">
        <w:rPr>
          <w:rFonts w:ascii="Times New Roman" w:eastAsia="Times New Roman" w:hAnsi="Times New Roman" w:cs="Times New Roman"/>
          <w:sz w:val="28"/>
          <w:lang w:eastAsia="en-US"/>
        </w:rPr>
        <w:t>, 2015</w:t>
      </w:r>
      <w:r>
        <w:rPr>
          <w:rFonts w:ascii="Times New Roman" w:eastAsia="Times New Roman" w:hAnsi="Times New Roman" w:cs="Times New Roman"/>
          <w:sz w:val="28"/>
          <w:lang w:eastAsia="en-US"/>
        </w:rPr>
        <w:t>.</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Нуралиев С. У. Экономика: учебник [Электронный ресурс]. – Режим доступа: URL: http://biblioclub.ru/index.php?page= book&amp;id=495807. (28.02.2020)</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lastRenderedPageBreak/>
        <w:t>Палий В.</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Ф. Бухгалтерская отчетность: особенности [Текст].</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 М.: Бератор-Пресс, 2015.</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Пименов Н. А. Управление финансовыми рисками в системе экономической безопасности: учебник и практикум для академического бакалаври</w:t>
      </w:r>
      <w:r>
        <w:rPr>
          <w:rFonts w:ascii="Times New Roman" w:eastAsia="Times New Roman" w:hAnsi="Times New Roman" w:cs="Times New Roman"/>
          <w:sz w:val="28"/>
          <w:lang w:eastAsia="en-US"/>
        </w:rPr>
        <w:t>ата. – М.: Издательство Юрайт,</w:t>
      </w:r>
      <w:r w:rsidRPr="000128DA">
        <w:rPr>
          <w:rFonts w:ascii="Times New Roman" w:eastAsia="Times New Roman" w:hAnsi="Times New Roman" w:cs="Times New Roman"/>
          <w:sz w:val="28"/>
          <w:lang w:eastAsia="en-US"/>
        </w:rPr>
        <w:t xml:space="preserve"> 2019. – 326 с. </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Пласкова Н.</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С. Экономический анализ [Текст]: учебник. – М.: Эксмо, 2015. – 704</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с. </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 xml:space="preserve">Подольский, В. И. Аудит [Текст]: учебник / В. И. Подольский, А. А. Савин. – 3-е изд., перераб. и доп. </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М.: Издательство Юрайт; ИД Юрайт, 2011. – 605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Пучкова С.</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И. Бухгалтерская (финансовая) отчетность [Текст]. – М.: ИД ФБК-ПРЕСС, 2015.</w:t>
      </w:r>
    </w:p>
    <w:p w:rsidR="000366F5" w:rsidRPr="000128DA" w:rsidRDefault="000366F5" w:rsidP="000366F5">
      <w:pPr>
        <w:widowControl w:val="0"/>
        <w:numPr>
          <w:ilvl w:val="0"/>
          <w:numId w:val="8"/>
        </w:numPr>
        <w:tabs>
          <w:tab w:val="left" w:pos="0"/>
          <w:tab w:val="left" w:pos="1134"/>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Pr>
          <w:rFonts w:ascii="Times New Roman" w:eastAsia="Times New Roman" w:hAnsi="Times New Roman" w:cs="Times New Roman"/>
          <w:sz w:val="28"/>
          <w:lang w:eastAsia="en-US"/>
        </w:rPr>
        <w:t>Рябов</w:t>
      </w:r>
      <w:r w:rsidRPr="000128DA">
        <w:rPr>
          <w:rFonts w:ascii="Times New Roman" w:eastAsia="Times New Roman" w:hAnsi="Times New Roman" w:cs="Times New Roman"/>
          <w:sz w:val="28"/>
          <w:lang w:eastAsia="en-US"/>
        </w:rPr>
        <w:t xml:space="preserve"> Д.</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А. Анализ состава и структуры дебиторской задолженности в сельскохозяйственных организациях</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Д.</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А. Рябов, М.</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А. Кубарь // Актуальные проблемы аграрной экономики Материалы Международной научно</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практической конференции студентов, аспирантов и молодых ученых</w:t>
      </w:r>
      <w:r>
        <w:rPr>
          <w:rFonts w:ascii="Times New Roman" w:eastAsia="Times New Roman" w:hAnsi="Times New Roman" w:cs="Times New Roman"/>
          <w:sz w:val="28"/>
          <w:lang w:eastAsia="en-US"/>
        </w:rPr>
        <w:t>. –</w:t>
      </w:r>
      <w:r w:rsidRPr="000128DA">
        <w:rPr>
          <w:rFonts w:ascii="Times New Roman" w:eastAsia="Times New Roman" w:hAnsi="Times New Roman" w:cs="Times New Roman"/>
          <w:sz w:val="28"/>
          <w:lang w:eastAsia="en-US"/>
        </w:rPr>
        <w:t xml:space="preserve"> </w:t>
      </w:r>
      <w:r w:rsidRPr="00CD0C85">
        <w:rPr>
          <w:rFonts w:ascii="Times New Roman" w:eastAsia="Times New Roman" w:hAnsi="Times New Roman" w:cs="Times New Roman"/>
          <w:sz w:val="28"/>
          <w:lang w:eastAsia="en-US"/>
        </w:rPr>
        <w:t>Пос. Персиановский: Изд-во Донского ГАУ</w:t>
      </w:r>
      <w:r w:rsidRPr="000128DA">
        <w:rPr>
          <w:rFonts w:ascii="Times New Roman" w:eastAsia="Times New Roman" w:hAnsi="Times New Roman" w:cs="Times New Roman"/>
          <w:sz w:val="28"/>
          <w:lang w:eastAsia="en-US"/>
        </w:rPr>
        <w:t xml:space="preserve">, 2014. </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w:t>
      </w:r>
      <w:r>
        <w:rPr>
          <w:rFonts w:ascii="Times New Roman" w:eastAsia="Times New Roman" w:hAnsi="Times New Roman" w:cs="Times New Roman"/>
          <w:sz w:val="28"/>
          <w:lang w:eastAsia="en-US"/>
        </w:rPr>
        <w:t>с</w:t>
      </w:r>
      <w:r w:rsidRPr="000128DA">
        <w:rPr>
          <w:rFonts w:ascii="Times New Roman" w:eastAsia="Times New Roman" w:hAnsi="Times New Roman" w:cs="Times New Roman"/>
          <w:sz w:val="28"/>
          <w:lang w:eastAsia="en-US"/>
        </w:rPr>
        <w:t>. 112-115</w:t>
      </w:r>
      <w:r>
        <w:rPr>
          <w:rFonts w:ascii="Times New Roman" w:eastAsia="Times New Roman" w:hAnsi="Times New Roman" w:cs="Times New Roman"/>
          <w:sz w:val="28"/>
          <w:lang w:eastAsia="en-US"/>
        </w:rPr>
        <w:t>.</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Савин, А.</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А. Аудит для магистров: Практический аудит [Текст]: учебник / А.</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А.</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Савин, И.</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А.</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Савин, Д.</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А.</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Савин. – М.: Вузовский учебник; Инфра –М., 2012. – 188 с. </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Садыкова Л.</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Г. Задолженность организации: виды, анализ возникновения и методы минимизации / Л.</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Г. Садыкова, Р.</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М. Нафикова // Социа</w:t>
      </w:r>
      <w:r>
        <w:rPr>
          <w:rFonts w:ascii="Times New Roman" w:eastAsia="Times New Roman" w:hAnsi="Times New Roman" w:cs="Times New Roman"/>
          <w:sz w:val="28"/>
          <w:lang w:eastAsia="en-US"/>
        </w:rPr>
        <w:t>льные и экономические системы,</w:t>
      </w:r>
      <w:r w:rsidRPr="000128DA">
        <w:rPr>
          <w:rFonts w:ascii="Times New Roman" w:eastAsia="Times New Roman" w:hAnsi="Times New Roman" w:cs="Times New Roman"/>
          <w:sz w:val="28"/>
          <w:lang w:eastAsia="en-US"/>
        </w:rPr>
        <w:t xml:space="preserve"> 2019. – №</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4 (10). – </w:t>
      </w:r>
      <w:r>
        <w:rPr>
          <w:rFonts w:ascii="Times New Roman" w:eastAsia="Times New Roman" w:hAnsi="Times New Roman" w:cs="Times New Roman"/>
          <w:sz w:val="28"/>
          <w:lang w:eastAsia="en-US"/>
        </w:rPr>
        <w:t>с. 129-</w:t>
      </w:r>
      <w:r w:rsidRPr="000128DA">
        <w:rPr>
          <w:rFonts w:ascii="Times New Roman" w:eastAsia="Times New Roman" w:hAnsi="Times New Roman" w:cs="Times New Roman"/>
          <w:sz w:val="28"/>
          <w:lang w:eastAsia="en-US"/>
        </w:rPr>
        <w:t>137.</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Селезнева Н. Н., Ионова А. Ф. Финансовый анализ. Управление финансами [Текст]: Учеб. пособие для вузов. – 2-е изд., перераб. и доп. – М.: ЮНИТИ-ДАНА, 2016. – 639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Сосенко Л.</w:t>
      </w:r>
      <w:r>
        <w:rPr>
          <w:rFonts w:ascii="Times New Roman" w:eastAsia="Times New Roman" w:hAnsi="Times New Roman" w:cs="Times New Roman"/>
          <w:sz w:val="28"/>
          <w:lang w:eastAsia="en-US"/>
        </w:rPr>
        <w:t xml:space="preserve"> С. </w:t>
      </w:r>
      <w:r w:rsidRPr="000128DA">
        <w:rPr>
          <w:rFonts w:ascii="Times New Roman" w:eastAsia="Times New Roman" w:hAnsi="Times New Roman" w:cs="Times New Roman"/>
          <w:sz w:val="28"/>
          <w:lang w:eastAsia="en-US"/>
        </w:rPr>
        <w:t>Комплексный экономический анализ хозяйственной деятель</w:t>
      </w:r>
      <w:r>
        <w:rPr>
          <w:rFonts w:ascii="Times New Roman" w:eastAsia="Times New Roman" w:hAnsi="Times New Roman" w:cs="Times New Roman"/>
          <w:sz w:val="28"/>
          <w:lang w:eastAsia="en-US"/>
        </w:rPr>
        <w:t>ности:</w:t>
      </w:r>
      <w:r w:rsidRPr="000128DA">
        <w:rPr>
          <w:rFonts w:ascii="Times New Roman" w:eastAsia="Times New Roman" w:hAnsi="Times New Roman" w:cs="Times New Roman"/>
          <w:sz w:val="28"/>
          <w:lang w:eastAsia="en-US"/>
        </w:rPr>
        <w:t xml:space="preserve"> учебное пособие [Текст]. </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М.: КНОРУС, 2015.</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 344</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bookmarkStart w:id="27" w:name="_bookmark15"/>
      <w:bookmarkEnd w:id="27"/>
      <w:r w:rsidRPr="000128DA">
        <w:rPr>
          <w:rFonts w:ascii="Times New Roman" w:eastAsia="Times New Roman" w:hAnsi="Times New Roman" w:cs="Times New Roman"/>
          <w:sz w:val="28"/>
          <w:lang w:eastAsia="en-US"/>
        </w:rPr>
        <w:t>Суглобов А. Е., Жарылгасова Б. Т. Анализ финансовой отчетности [Текст]: Учебник. – 2-е изд. – М.: КНОРУС, 2015. – 304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bookmarkStart w:id="28" w:name="_bookmark16"/>
      <w:bookmarkEnd w:id="28"/>
      <w:r w:rsidRPr="000128DA">
        <w:rPr>
          <w:rFonts w:ascii="Times New Roman" w:eastAsia="Times New Roman" w:hAnsi="Times New Roman" w:cs="Times New Roman"/>
          <w:sz w:val="28"/>
          <w:lang w:eastAsia="en-US"/>
        </w:rPr>
        <w:lastRenderedPageBreak/>
        <w:t>Суглобо</w:t>
      </w:r>
      <w:r>
        <w:rPr>
          <w:rFonts w:ascii="Times New Roman" w:eastAsia="Times New Roman" w:hAnsi="Times New Roman" w:cs="Times New Roman"/>
          <w:sz w:val="28"/>
          <w:lang w:eastAsia="en-US"/>
        </w:rPr>
        <w:t>в</w:t>
      </w:r>
      <w:r w:rsidRPr="000128DA">
        <w:rPr>
          <w:rFonts w:ascii="Times New Roman" w:eastAsia="Times New Roman" w:hAnsi="Times New Roman" w:cs="Times New Roman"/>
          <w:sz w:val="28"/>
          <w:lang w:eastAsia="en-US"/>
        </w:rPr>
        <w:t xml:space="preserve"> А.</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Е., Жарылгасова Б.</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Т. Бухгалтерский учет и аудит учебник для студентов вузов</w:t>
      </w:r>
      <w:r>
        <w:rPr>
          <w:rFonts w:ascii="Times New Roman" w:eastAsia="Times New Roman" w:hAnsi="Times New Roman" w:cs="Times New Roman"/>
          <w:sz w:val="28"/>
          <w:lang w:eastAsia="en-US"/>
        </w:rPr>
        <w:t xml:space="preserve">. </w:t>
      </w:r>
      <w:r w:rsidRPr="00CD0C85">
        <w:rPr>
          <w:rFonts w:ascii="Times New Roman" w:eastAsia="Times New Roman" w:hAnsi="Times New Roman" w:cs="Times New Roman"/>
          <w:sz w:val="28"/>
          <w:lang w:eastAsia="en-US"/>
        </w:rPr>
        <w:t>– М.: КНОРУС</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2016</w:t>
      </w:r>
      <w:r>
        <w:rPr>
          <w:rFonts w:ascii="Times New Roman" w:eastAsia="Times New Roman" w:hAnsi="Times New Roman" w:cs="Times New Roman"/>
          <w:sz w:val="28"/>
          <w:lang w:eastAsia="en-US"/>
        </w:rPr>
        <w:t>.</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Pr>
          <w:rFonts w:ascii="Times New Roman" w:eastAsia="Times New Roman" w:hAnsi="Times New Roman" w:cs="Times New Roman"/>
          <w:sz w:val="28"/>
          <w:lang w:eastAsia="en-US"/>
        </w:rPr>
        <w:t>Тумасян</w:t>
      </w:r>
      <w:r w:rsidRPr="000128DA">
        <w:rPr>
          <w:rFonts w:ascii="Times New Roman" w:eastAsia="Times New Roman" w:hAnsi="Times New Roman" w:cs="Times New Roman"/>
          <w:sz w:val="28"/>
          <w:lang w:eastAsia="en-US"/>
        </w:rPr>
        <w:t xml:space="preserve"> Р. З. Бухгалтерский учет [Текст]: учебно-практическое пособие. </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5-е изд., перераб. и доп. </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М</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Омега-Л, 2015. </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794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Тупикова О. А. Финансовый анал</w:t>
      </w:r>
      <w:r>
        <w:rPr>
          <w:rFonts w:ascii="Times New Roman" w:eastAsia="Times New Roman" w:hAnsi="Times New Roman" w:cs="Times New Roman"/>
          <w:sz w:val="28"/>
          <w:lang w:eastAsia="en-US"/>
        </w:rPr>
        <w:t>из [Текст]. – Владивосток, Изд-</w:t>
      </w:r>
      <w:r w:rsidRPr="000128DA">
        <w:rPr>
          <w:rFonts w:ascii="Times New Roman" w:eastAsia="Times New Roman" w:hAnsi="Times New Roman" w:cs="Times New Roman"/>
          <w:sz w:val="28"/>
          <w:lang w:eastAsia="en-US"/>
        </w:rPr>
        <w:t>во ДВГТУ, 2015. – 38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Ульянцева Ж.</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А. Влияние внутренних и внешних факторов на деятельность экономических субъектов в учетно-аналитической системе / Ж.</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А. Ульянцева, И.</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В. Мильгунова // Актуальные проблемы бухгалтер</w:t>
      </w:r>
      <w:r>
        <w:rPr>
          <w:rFonts w:ascii="Times New Roman" w:eastAsia="Times New Roman" w:hAnsi="Times New Roman" w:cs="Times New Roman"/>
          <w:sz w:val="28"/>
          <w:lang w:eastAsia="en-US"/>
        </w:rPr>
        <w:t>ского учета, анализа и аудита,</w:t>
      </w:r>
      <w:r w:rsidRPr="000128DA">
        <w:rPr>
          <w:rFonts w:ascii="Times New Roman" w:eastAsia="Times New Roman" w:hAnsi="Times New Roman" w:cs="Times New Roman"/>
          <w:sz w:val="28"/>
          <w:lang w:eastAsia="en-US"/>
        </w:rPr>
        <w:t xml:space="preserve"> 2017. </w:t>
      </w:r>
      <w:r>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 </w:t>
      </w:r>
      <w:r>
        <w:rPr>
          <w:rFonts w:ascii="Times New Roman" w:eastAsia="Times New Roman" w:hAnsi="Times New Roman" w:cs="Times New Roman"/>
          <w:sz w:val="28"/>
          <w:lang w:eastAsia="en-US"/>
        </w:rPr>
        <w:t>с</w:t>
      </w:r>
      <w:r w:rsidRPr="000128DA">
        <w:rPr>
          <w:rFonts w:ascii="Times New Roman" w:eastAsia="Times New Roman" w:hAnsi="Times New Roman" w:cs="Times New Roman"/>
          <w:sz w:val="28"/>
          <w:lang w:eastAsia="en-US"/>
        </w:rPr>
        <w:t>. 226-230.</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Pr>
          <w:rFonts w:ascii="Times New Roman" w:eastAsia="Times New Roman" w:hAnsi="Times New Roman" w:cs="Times New Roman"/>
          <w:sz w:val="28"/>
          <w:lang w:eastAsia="en-US"/>
        </w:rPr>
        <w:t>Федоренко</w:t>
      </w:r>
      <w:r w:rsidRPr="000128DA">
        <w:rPr>
          <w:rFonts w:ascii="Times New Roman" w:eastAsia="Times New Roman" w:hAnsi="Times New Roman" w:cs="Times New Roman"/>
          <w:sz w:val="28"/>
          <w:lang w:eastAsia="en-US"/>
        </w:rPr>
        <w:t xml:space="preserve"> И.</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В. Аудит [Текст]: Учебник / И.</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В. Федоренко, Г.</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И. Золотарева. – М.: Инфра-М, 2012. – 272 с. </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Филина Ф.</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Н. Бухгалтерский учет [Текст]: учебное пос</w:t>
      </w:r>
      <w:r>
        <w:rPr>
          <w:rFonts w:ascii="Times New Roman" w:eastAsia="Times New Roman" w:hAnsi="Times New Roman" w:cs="Times New Roman"/>
          <w:sz w:val="28"/>
          <w:lang w:eastAsia="en-US"/>
        </w:rPr>
        <w:t>обие</w:t>
      </w:r>
      <w:r w:rsidRPr="000128DA">
        <w:rPr>
          <w:rFonts w:ascii="Times New Roman" w:eastAsia="Times New Roman" w:hAnsi="Times New Roman" w:cs="Times New Roman"/>
          <w:sz w:val="28"/>
          <w:lang w:eastAsia="en-US"/>
        </w:rPr>
        <w:t>. – М.: КНОРУС, 2016. – 528</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 xml:space="preserve">Финансовый анализ </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под ред. Новашиной [Текст]. – М.: Московская финансово-промышленная академия, 2016. – 192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Халикова Р.</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И. Учет дебиторской и кредиторской задолженности / Р.</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И. Халикова // Прогнозирование социального и экономического развития в новых геополитических условиях: сборник статей по итогам Международной научно-практической конференции. – Уфа: АМИ, 2017. – </w:t>
      </w:r>
      <w:r>
        <w:rPr>
          <w:rFonts w:ascii="Times New Roman" w:eastAsia="Times New Roman" w:hAnsi="Times New Roman" w:cs="Times New Roman"/>
          <w:sz w:val="28"/>
          <w:lang w:eastAsia="en-US"/>
        </w:rPr>
        <w:t>с</w:t>
      </w:r>
      <w:r w:rsidRPr="000128DA">
        <w:rPr>
          <w:rFonts w:ascii="Times New Roman" w:eastAsia="Times New Roman" w:hAnsi="Times New Roman" w:cs="Times New Roman"/>
          <w:sz w:val="28"/>
          <w:lang w:eastAsia="en-US"/>
        </w:rPr>
        <w:t xml:space="preserve">. 79. </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Pr>
          <w:rFonts w:ascii="Times New Roman" w:eastAsia="Times New Roman" w:hAnsi="Times New Roman" w:cs="Times New Roman"/>
          <w:sz w:val="28"/>
          <w:lang w:eastAsia="en-US"/>
        </w:rPr>
        <w:t>Чая</w:t>
      </w:r>
      <w:r w:rsidRPr="000128DA">
        <w:rPr>
          <w:rFonts w:ascii="Times New Roman" w:eastAsia="Times New Roman" w:hAnsi="Times New Roman" w:cs="Times New Roman"/>
          <w:sz w:val="28"/>
          <w:lang w:eastAsia="en-US"/>
        </w:rPr>
        <w:t xml:space="preserve"> В.Т., Латыпова, О.</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В. Бухгалтерский</w:t>
      </w:r>
      <w:r>
        <w:rPr>
          <w:rFonts w:ascii="Times New Roman" w:eastAsia="Times New Roman" w:hAnsi="Times New Roman" w:cs="Times New Roman"/>
          <w:sz w:val="28"/>
          <w:lang w:eastAsia="en-US"/>
        </w:rPr>
        <w:t xml:space="preserve"> учет [Текст]: учебное пособие</w:t>
      </w:r>
      <w:r w:rsidRPr="000128DA">
        <w:rPr>
          <w:rFonts w:ascii="Times New Roman" w:eastAsia="Times New Roman" w:hAnsi="Times New Roman" w:cs="Times New Roman"/>
          <w:sz w:val="28"/>
          <w:lang w:eastAsia="en-US"/>
        </w:rPr>
        <w:t>. – М.: КНОРУС, 2016. – 528</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Шеремет А. Д. Комплексный анализ хозяйственной деятельности [Текст]. – М.: ИНФРА-М, 2015. – 415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Шеремет А. Д., Негашев Е. В. Методика финансового анализа деятельности коммерческих организаций [Текст]. – М.: ИНФРА-М., 2015. – 208 с.</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bookmarkStart w:id="29" w:name="_bookmark17"/>
      <w:bookmarkEnd w:id="29"/>
      <w:r w:rsidRPr="000128DA">
        <w:rPr>
          <w:rFonts w:ascii="Times New Roman" w:eastAsia="Times New Roman" w:hAnsi="Times New Roman" w:cs="Times New Roman"/>
          <w:sz w:val="28"/>
          <w:lang w:eastAsia="en-US"/>
        </w:rPr>
        <w:t>Шишкин А.</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П. Бухгалтерский учет и финансовый анализ на ком</w:t>
      </w:r>
      <w:r>
        <w:rPr>
          <w:rFonts w:ascii="Times New Roman" w:eastAsia="Times New Roman" w:hAnsi="Times New Roman" w:cs="Times New Roman"/>
          <w:sz w:val="28"/>
          <w:lang w:eastAsia="en-US"/>
        </w:rPr>
        <w:t xml:space="preserve">мерческих предприятиях [Текст] </w:t>
      </w:r>
      <w:r w:rsidRPr="000128DA">
        <w:rPr>
          <w:rFonts w:ascii="Times New Roman" w:eastAsia="Times New Roman" w:hAnsi="Times New Roman" w:cs="Times New Roman"/>
          <w:sz w:val="28"/>
          <w:lang w:eastAsia="en-US"/>
        </w:rPr>
        <w:t>/ А.</w:t>
      </w:r>
      <w:r>
        <w:rPr>
          <w:rFonts w:ascii="Times New Roman" w:eastAsia="Times New Roman" w:hAnsi="Times New Roman" w:cs="Times New Roman"/>
          <w:sz w:val="28"/>
          <w:lang w:eastAsia="en-US"/>
        </w:rPr>
        <w:t xml:space="preserve"> П. Шишкин. </w:t>
      </w:r>
      <w:r w:rsidRPr="000128DA">
        <w:rPr>
          <w:rFonts w:ascii="Times New Roman" w:eastAsia="Times New Roman" w:hAnsi="Times New Roman" w:cs="Times New Roman"/>
          <w:sz w:val="28"/>
          <w:lang w:eastAsia="en-US"/>
        </w:rPr>
        <w:t>– М.: Финстатинформ, 2015.</w:t>
      </w:r>
    </w:p>
    <w:p w:rsidR="000366F5" w:rsidRPr="000128DA" w:rsidRDefault="000366F5" w:rsidP="000366F5">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lastRenderedPageBreak/>
        <w:t>Экономическая безопасность организации (предприятия): учебное пособие / Л.</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А. Кормишкина, Е.</w:t>
      </w:r>
      <w:r>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Д. Кормишкин, И.</w:t>
      </w:r>
      <w:r>
        <w:rPr>
          <w:rFonts w:ascii="Times New Roman" w:eastAsia="Times New Roman" w:hAnsi="Times New Roman" w:cs="Times New Roman"/>
          <w:sz w:val="28"/>
          <w:lang w:eastAsia="en-US"/>
        </w:rPr>
        <w:t xml:space="preserve"> Е. Илякова. – М.</w:t>
      </w:r>
      <w:r w:rsidRPr="000128DA">
        <w:rPr>
          <w:rFonts w:ascii="Times New Roman" w:eastAsia="Times New Roman" w:hAnsi="Times New Roman" w:cs="Times New Roman"/>
          <w:sz w:val="28"/>
          <w:lang w:eastAsia="en-US"/>
        </w:rPr>
        <w:t>: РИОР</w:t>
      </w:r>
      <w:r>
        <w:rPr>
          <w:rFonts w:ascii="Times New Roman" w:eastAsia="Times New Roman" w:hAnsi="Times New Roman" w:cs="Times New Roman"/>
          <w:sz w:val="28"/>
          <w:lang w:eastAsia="en-US"/>
        </w:rPr>
        <w:t>, ИНФРА-М,</w:t>
      </w:r>
      <w:r w:rsidRPr="000128DA">
        <w:rPr>
          <w:rFonts w:ascii="Times New Roman" w:eastAsia="Times New Roman" w:hAnsi="Times New Roman" w:cs="Times New Roman"/>
          <w:sz w:val="28"/>
          <w:lang w:eastAsia="en-US"/>
        </w:rPr>
        <w:t xml:space="preserve"> 2019. – 293 с.</w:t>
      </w:r>
    </w:p>
    <w:p w:rsidR="000366F5" w:rsidRDefault="000366F5" w:rsidP="009933CA">
      <w:pPr>
        <w:widowControl w:val="0"/>
        <w:tabs>
          <w:tab w:val="left" w:pos="1134"/>
          <w:tab w:val="left" w:pos="1718"/>
        </w:tabs>
        <w:autoSpaceDE w:val="0"/>
        <w:autoSpaceDN w:val="0"/>
        <w:spacing w:after="0" w:line="360" w:lineRule="auto"/>
        <w:ind w:firstLine="709"/>
        <w:jc w:val="both"/>
        <w:rPr>
          <w:rFonts w:ascii="Times New Roman" w:hAnsi="Times New Roman" w:cs="Times New Roman"/>
          <w:b/>
          <w:sz w:val="28"/>
        </w:rPr>
      </w:pPr>
      <w:bookmarkStart w:id="30" w:name="_Toc39530939"/>
    </w:p>
    <w:p w:rsidR="00807F56" w:rsidRPr="000128DA" w:rsidRDefault="00807F56" w:rsidP="000366F5">
      <w:pPr>
        <w:widowControl w:val="0"/>
        <w:tabs>
          <w:tab w:val="left" w:pos="1134"/>
          <w:tab w:val="left" w:pos="1718"/>
        </w:tabs>
        <w:autoSpaceDE w:val="0"/>
        <w:autoSpaceDN w:val="0"/>
        <w:spacing w:after="0" w:line="360" w:lineRule="auto"/>
        <w:jc w:val="center"/>
        <w:rPr>
          <w:rFonts w:ascii="Times New Roman" w:hAnsi="Times New Roman" w:cs="Times New Roman"/>
          <w:b/>
          <w:sz w:val="28"/>
        </w:rPr>
      </w:pPr>
      <w:r w:rsidRPr="000128DA">
        <w:rPr>
          <w:rFonts w:ascii="Times New Roman" w:hAnsi="Times New Roman" w:cs="Times New Roman"/>
          <w:b/>
          <w:sz w:val="28"/>
        </w:rPr>
        <w:t>Периодические издания:</w:t>
      </w:r>
    </w:p>
    <w:p w:rsidR="00E53FC9" w:rsidRPr="000128DA" w:rsidRDefault="00E53FC9" w:rsidP="009933CA">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Дементьева Н.</w:t>
      </w:r>
      <w:r w:rsidR="000366F5">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М. Дебиторская и кредиторская задолженность: учет и порядок списания / Н.</w:t>
      </w:r>
      <w:r w:rsidR="000366F5">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М. Дементьева // Бухгалтерский учет в бюджетных </w:t>
      </w:r>
      <w:r w:rsidR="000366F5">
        <w:rPr>
          <w:rFonts w:ascii="Times New Roman" w:eastAsia="Times New Roman" w:hAnsi="Times New Roman" w:cs="Times New Roman"/>
          <w:sz w:val="28"/>
          <w:lang w:eastAsia="en-US"/>
        </w:rPr>
        <w:t>и некоммерческих организациях,</w:t>
      </w:r>
      <w:r w:rsidRPr="000128DA">
        <w:rPr>
          <w:rFonts w:ascii="Times New Roman" w:eastAsia="Times New Roman" w:hAnsi="Times New Roman" w:cs="Times New Roman"/>
          <w:sz w:val="28"/>
          <w:lang w:eastAsia="en-US"/>
        </w:rPr>
        <w:t xml:space="preserve"> 2015. – №</w:t>
      </w:r>
      <w:r w:rsidR="000366F5">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3. – </w:t>
      </w:r>
      <w:r w:rsidR="000366F5">
        <w:rPr>
          <w:rFonts w:ascii="Times New Roman" w:eastAsia="Times New Roman" w:hAnsi="Times New Roman" w:cs="Times New Roman"/>
          <w:sz w:val="28"/>
          <w:lang w:eastAsia="en-US"/>
        </w:rPr>
        <w:t>с. 16-</w:t>
      </w:r>
      <w:r w:rsidRPr="000128DA">
        <w:rPr>
          <w:rFonts w:ascii="Times New Roman" w:eastAsia="Times New Roman" w:hAnsi="Times New Roman" w:cs="Times New Roman"/>
          <w:sz w:val="28"/>
          <w:lang w:eastAsia="en-US"/>
        </w:rPr>
        <w:t>21</w:t>
      </w:r>
      <w:r w:rsidR="000366F5">
        <w:rPr>
          <w:rFonts w:ascii="Times New Roman" w:eastAsia="Times New Roman" w:hAnsi="Times New Roman" w:cs="Times New Roman"/>
          <w:sz w:val="28"/>
          <w:lang w:eastAsia="en-US"/>
        </w:rPr>
        <w:t>.</w:t>
      </w:r>
    </w:p>
    <w:p w:rsidR="00807F56" w:rsidRDefault="00807F56" w:rsidP="009933CA">
      <w:pPr>
        <w:widowControl w:val="0"/>
        <w:numPr>
          <w:ilvl w:val="0"/>
          <w:numId w:val="8"/>
        </w:numPr>
        <w:tabs>
          <w:tab w:val="left" w:pos="1134"/>
          <w:tab w:val="left" w:pos="1718"/>
        </w:tabs>
        <w:autoSpaceDE w:val="0"/>
        <w:autoSpaceDN w:val="0"/>
        <w:spacing w:before="1" w:after="0" w:line="360" w:lineRule="auto"/>
        <w:ind w:left="0" w:firstLine="709"/>
        <w:jc w:val="both"/>
        <w:rPr>
          <w:rFonts w:ascii="Times New Roman" w:eastAsia="Times New Roman" w:hAnsi="Times New Roman" w:cs="Times New Roman"/>
          <w:sz w:val="28"/>
          <w:lang w:eastAsia="en-US"/>
        </w:rPr>
      </w:pPr>
      <w:r w:rsidRPr="000128DA">
        <w:rPr>
          <w:rFonts w:ascii="Times New Roman" w:eastAsia="Times New Roman" w:hAnsi="Times New Roman" w:cs="Times New Roman"/>
          <w:sz w:val="28"/>
          <w:lang w:eastAsia="en-US"/>
        </w:rPr>
        <w:t>Павлюк И.</w:t>
      </w:r>
      <w:r w:rsidR="000366F5">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 xml:space="preserve">С. Внутренний контроль расчетов с дебиторами и кредиторами / </w:t>
      </w:r>
      <w:r w:rsidR="000366F5">
        <w:rPr>
          <w:rFonts w:ascii="Times New Roman" w:eastAsia="Times New Roman" w:hAnsi="Times New Roman" w:cs="Times New Roman"/>
          <w:sz w:val="28"/>
          <w:lang w:eastAsia="en-US"/>
        </w:rPr>
        <w:t>И. С. Павлюк // Молодой ученый,</w:t>
      </w:r>
      <w:r w:rsidRPr="000128DA">
        <w:rPr>
          <w:rFonts w:ascii="Times New Roman" w:eastAsia="Times New Roman" w:hAnsi="Times New Roman" w:cs="Times New Roman"/>
          <w:sz w:val="28"/>
          <w:lang w:eastAsia="en-US"/>
        </w:rPr>
        <w:t xml:space="preserve"> 2017. – №</w:t>
      </w:r>
      <w:r w:rsidR="000366F5">
        <w:rPr>
          <w:rFonts w:ascii="Times New Roman" w:eastAsia="Times New Roman" w:hAnsi="Times New Roman" w:cs="Times New Roman"/>
          <w:sz w:val="28"/>
          <w:lang w:eastAsia="en-US"/>
        </w:rPr>
        <w:t xml:space="preserve"> </w:t>
      </w:r>
      <w:r w:rsidRPr="000128DA">
        <w:rPr>
          <w:rFonts w:ascii="Times New Roman" w:eastAsia="Times New Roman" w:hAnsi="Times New Roman" w:cs="Times New Roman"/>
          <w:sz w:val="28"/>
          <w:lang w:eastAsia="en-US"/>
        </w:rPr>
        <w:t>18. – С. 168</w:t>
      </w:r>
      <w:r w:rsidR="000366F5">
        <w:rPr>
          <w:rFonts w:ascii="Times New Roman" w:eastAsia="Times New Roman" w:hAnsi="Times New Roman" w:cs="Times New Roman"/>
          <w:sz w:val="28"/>
          <w:lang w:eastAsia="en-US"/>
        </w:rPr>
        <w:t>-</w:t>
      </w:r>
      <w:r w:rsidRPr="000128DA">
        <w:rPr>
          <w:rFonts w:ascii="Times New Roman" w:eastAsia="Times New Roman" w:hAnsi="Times New Roman" w:cs="Times New Roman"/>
          <w:sz w:val="28"/>
          <w:lang w:eastAsia="en-US"/>
        </w:rPr>
        <w:t xml:space="preserve">171. </w:t>
      </w:r>
    </w:p>
    <w:p w:rsidR="00774C81" w:rsidRDefault="00774C81">
      <w:pPr>
        <w:rPr>
          <w:rFonts w:ascii="Times New Roman" w:eastAsia="Times New Roman" w:hAnsi="Times New Roman" w:cs="Times New Roman"/>
          <w:caps/>
          <w:sz w:val="28"/>
          <w:szCs w:val="28"/>
          <w:lang w:eastAsia="en-US"/>
        </w:rPr>
      </w:pPr>
      <w:r>
        <w:rPr>
          <w:caps/>
        </w:rPr>
        <w:br w:type="page"/>
      </w:r>
    </w:p>
    <w:p w:rsidR="007273A9" w:rsidRPr="00123AD9" w:rsidRDefault="007273A9" w:rsidP="00123AD9">
      <w:pPr>
        <w:pStyle w:val="a3"/>
        <w:spacing w:before="67"/>
        <w:ind w:left="654" w:firstLine="0"/>
        <w:jc w:val="right"/>
        <w:rPr>
          <w:caps/>
        </w:rPr>
      </w:pPr>
      <w:r w:rsidRPr="00123AD9">
        <w:rPr>
          <w:caps/>
        </w:rPr>
        <w:lastRenderedPageBreak/>
        <w:t>Приложение</w:t>
      </w:r>
      <w:bookmarkEnd w:id="30"/>
      <w:r w:rsidR="00374F5D" w:rsidRPr="00123AD9">
        <w:rPr>
          <w:caps/>
        </w:rPr>
        <w:t xml:space="preserve"> А</w:t>
      </w:r>
    </w:p>
    <w:p w:rsidR="003B798F" w:rsidRPr="00DC4ECD" w:rsidRDefault="003B798F" w:rsidP="00DC4ECD">
      <w:pPr>
        <w:pStyle w:val="af4"/>
        <w:spacing w:line="360" w:lineRule="auto"/>
        <w:jc w:val="center"/>
        <w:rPr>
          <w:rFonts w:ascii="Times New Roman" w:hAnsi="Times New Roman" w:cs="Times New Roman"/>
          <w:b/>
          <w:sz w:val="28"/>
          <w:szCs w:val="28"/>
        </w:rPr>
      </w:pPr>
      <w:r w:rsidRPr="00DC4ECD">
        <w:rPr>
          <w:rFonts w:ascii="Times New Roman" w:hAnsi="Times New Roman" w:cs="Times New Roman"/>
          <w:b/>
          <w:sz w:val="28"/>
          <w:szCs w:val="28"/>
        </w:rPr>
        <w:t>Прогрaммa aудитa рaсчетов с дебиторaми и кредиторaми</w:t>
      </w:r>
    </w:p>
    <w:tbl>
      <w:tblPr>
        <w:tblStyle w:val="af5"/>
        <w:tblW w:w="9747" w:type="dxa"/>
        <w:tblLayout w:type="fixed"/>
        <w:tblLook w:val="01E0" w:firstRow="1" w:lastRow="1" w:firstColumn="1" w:lastColumn="1" w:noHBand="0" w:noVBand="0"/>
      </w:tblPr>
      <w:tblGrid>
        <w:gridCol w:w="675"/>
        <w:gridCol w:w="2552"/>
        <w:gridCol w:w="1134"/>
        <w:gridCol w:w="283"/>
        <w:gridCol w:w="1423"/>
        <w:gridCol w:w="1554"/>
        <w:gridCol w:w="2126"/>
      </w:tblGrid>
      <w:tr w:rsidR="003B798F" w:rsidTr="00ED6B31">
        <w:trPr>
          <w:trHeight w:val="58"/>
        </w:trPr>
        <w:tc>
          <w:tcPr>
            <w:tcW w:w="4644" w:type="dxa"/>
            <w:gridSpan w:val="4"/>
            <w:tcBorders>
              <w:top w:val="nil"/>
              <w:left w:val="nil"/>
              <w:bottom w:val="nil"/>
              <w:right w:val="nil"/>
            </w:tcBorders>
          </w:tcPr>
          <w:p w:rsidR="003B798F" w:rsidRPr="00DC4ECD" w:rsidRDefault="003B798F" w:rsidP="00DC4ECD">
            <w:pPr>
              <w:pStyle w:val="af4"/>
              <w:jc w:val="both"/>
              <w:rPr>
                <w:rFonts w:ascii="Times New Roman" w:hAnsi="Times New Roman" w:cs="Times New Roman"/>
              </w:rPr>
            </w:pPr>
            <w:r w:rsidRPr="00DC4ECD">
              <w:rPr>
                <w:rFonts w:ascii="Times New Roman" w:hAnsi="Times New Roman" w:cs="Times New Roman"/>
              </w:rPr>
              <w:t>Проверяемaя оргaнизaция</w:t>
            </w:r>
          </w:p>
        </w:tc>
        <w:tc>
          <w:tcPr>
            <w:tcW w:w="5103" w:type="dxa"/>
            <w:gridSpan w:val="3"/>
            <w:tcBorders>
              <w:top w:val="nil"/>
              <w:left w:val="nil"/>
              <w:bottom w:val="single" w:sz="4" w:space="0" w:color="auto"/>
              <w:right w:val="nil"/>
            </w:tcBorders>
          </w:tcPr>
          <w:p w:rsidR="003B798F" w:rsidRPr="00DC4ECD" w:rsidRDefault="003B798F" w:rsidP="00DC4ECD">
            <w:pPr>
              <w:pStyle w:val="af4"/>
              <w:jc w:val="both"/>
              <w:rPr>
                <w:rFonts w:ascii="Times New Roman" w:hAnsi="Times New Roman" w:cs="Times New Roman"/>
              </w:rPr>
            </w:pPr>
            <w:r w:rsidRPr="00DC4ECD">
              <w:rPr>
                <w:rFonts w:ascii="Times New Roman" w:hAnsi="Times New Roman" w:cs="Times New Roman"/>
              </w:rPr>
              <w:t>ООО «МОСКВА КАРГО»</w:t>
            </w:r>
          </w:p>
        </w:tc>
      </w:tr>
      <w:tr w:rsidR="003B798F" w:rsidTr="00ED6B31">
        <w:trPr>
          <w:trHeight w:val="58"/>
        </w:trPr>
        <w:tc>
          <w:tcPr>
            <w:tcW w:w="4644" w:type="dxa"/>
            <w:gridSpan w:val="4"/>
            <w:tcBorders>
              <w:top w:val="nil"/>
              <w:left w:val="nil"/>
              <w:bottom w:val="nil"/>
              <w:right w:val="nil"/>
            </w:tcBorders>
          </w:tcPr>
          <w:p w:rsidR="003B798F" w:rsidRPr="00DC4ECD" w:rsidRDefault="003B798F" w:rsidP="00DC4ECD">
            <w:pPr>
              <w:pStyle w:val="af4"/>
              <w:jc w:val="both"/>
              <w:rPr>
                <w:rFonts w:ascii="Times New Roman" w:hAnsi="Times New Roman" w:cs="Times New Roman"/>
              </w:rPr>
            </w:pPr>
            <w:r w:rsidRPr="00DC4ECD">
              <w:rPr>
                <w:rFonts w:ascii="Times New Roman" w:hAnsi="Times New Roman" w:cs="Times New Roman"/>
              </w:rPr>
              <w:t>Период aудитa</w:t>
            </w:r>
          </w:p>
        </w:tc>
        <w:tc>
          <w:tcPr>
            <w:tcW w:w="5103" w:type="dxa"/>
            <w:gridSpan w:val="3"/>
            <w:tcBorders>
              <w:top w:val="single" w:sz="4" w:space="0" w:color="auto"/>
              <w:left w:val="nil"/>
              <w:bottom w:val="single" w:sz="4" w:space="0" w:color="auto"/>
              <w:right w:val="nil"/>
            </w:tcBorders>
          </w:tcPr>
          <w:p w:rsidR="003B798F" w:rsidRPr="00DC4ECD" w:rsidRDefault="00ED6B31" w:rsidP="00ED6B31">
            <w:pPr>
              <w:pStyle w:val="af4"/>
              <w:jc w:val="both"/>
              <w:rPr>
                <w:rFonts w:ascii="Times New Roman" w:hAnsi="Times New Roman" w:cs="Times New Roman"/>
              </w:rPr>
            </w:pPr>
            <w:r>
              <w:rPr>
                <w:rFonts w:ascii="Times New Roman" w:hAnsi="Times New Roman" w:cs="Times New Roman"/>
              </w:rPr>
              <w:t>с</w:t>
            </w:r>
            <w:r w:rsidR="003B798F" w:rsidRPr="00DC4ECD">
              <w:rPr>
                <w:rFonts w:ascii="Times New Roman" w:hAnsi="Times New Roman" w:cs="Times New Roman"/>
              </w:rPr>
              <w:t xml:space="preserve"> 01.01.201</w:t>
            </w:r>
            <w:r>
              <w:rPr>
                <w:rFonts w:ascii="Times New Roman" w:hAnsi="Times New Roman" w:cs="Times New Roman"/>
              </w:rPr>
              <w:t xml:space="preserve">9 </w:t>
            </w:r>
            <w:r w:rsidR="003B798F" w:rsidRPr="00DC4ECD">
              <w:rPr>
                <w:rFonts w:ascii="Times New Roman" w:hAnsi="Times New Roman" w:cs="Times New Roman"/>
              </w:rPr>
              <w:t>г. по 31.12.201</w:t>
            </w:r>
            <w:r>
              <w:rPr>
                <w:rFonts w:ascii="Times New Roman" w:hAnsi="Times New Roman" w:cs="Times New Roman"/>
              </w:rPr>
              <w:t xml:space="preserve">9 </w:t>
            </w:r>
            <w:r w:rsidR="003B798F" w:rsidRPr="00DC4ECD">
              <w:rPr>
                <w:rFonts w:ascii="Times New Roman" w:hAnsi="Times New Roman" w:cs="Times New Roman"/>
              </w:rPr>
              <w:t>г.</w:t>
            </w:r>
          </w:p>
        </w:tc>
      </w:tr>
      <w:tr w:rsidR="003B798F" w:rsidTr="00ED6B31">
        <w:trPr>
          <w:trHeight w:val="58"/>
        </w:trPr>
        <w:tc>
          <w:tcPr>
            <w:tcW w:w="4644" w:type="dxa"/>
            <w:gridSpan w:val="4"/>
            <w:tcBorders>
              <w:top w:val="nil"/>
              <w:left w:val="nil"/>
              <w:bottom w:val="nil"/>
              <w:right w:val="nil"/>
            </w:tcBorders>
          </w:tcPr>
          <w:p w:rsidR="003B798F" w:rsidRPr="00DC4ECD" w:rsidRDefault="003B798F" w:rsidP="00DC4ECD">
            <w:pPr>
              <w:pStyle w:val="af4"/>
              <w:jc w:val="both"/>
              <w:rPr>
                <w:rFonts w:ascii="Times New Roman" w:hAnsi="Times New Roman" w:cs="Times New Roman"/>
              </w:rPr>
            </w:pPr>
            <w:r w:rsidRPr="00DC4ECD">
              <w:rPr>
                <w:rFonts w:ascii="Times New Roman" w:hAnsi="Times New Roman" w:cs="Times New Roman"/>
              </w:rPr>
              <w:t>Руководитель aудиторской группы</w:t>
            </w:r>
          </w:p>
        </w:tc>
        <w:tc>
          <w:tcPr>
            <w:tcW w:w="5103" w:type="dxa"/>
            <w:gridSpan w:val="3"/>
            <w:tcBorders>
              <w:top w:val="single" w:sz="4" w:space="0" w:color="auto"/>
              <w:left w:val="nil"/>
              <w:bottom w:val="single" w:sz="4" w:space="0" w:color="auto"/>
              <w:right w:val="nil"/>
            </w:tcBorders>
          </w:tcPr>
          <w:p w:rsidR="003B798F" w:rsidRPr="00DC4ECD" w:rsidRDefault="003B798F" w:rsidP="00DC4ECD">
            <w:pPr>
              <w:pStyle w:val="af4"/>
              <w:jc w:val="both"/>
              <w:rPr>
                <w:rFonts w:ascii="Times New Roman" w:hAnsi="Times New Roman" w:cs="Times New Roman"/>
              </w:rPr>
            </w:pPr>
            <w:r w:rsidRPr="00DC4ECD">
              <w:rPr>
                <w:rFonts w:ascii="Times New Roman" w:hAnsi="Times New Roman" w:cs="Times New Roman"/>
              </w:rPr>
              <w:t>Сидлецкaя A.</w:t>
            </w:r>
            <w:r w:rsidR="00ED6B31">
              <w:rPr>
                <w:rFonts w:ascii="Times New Roman" w:hAnsi="Times New Roman" w:cs="Times New Roman"/>
              </w:rPr>
              <w:t xml:space="preserve"> </w:t>
            </w:r>
            <w:r w:rsidRPr="00DC4ECD">
              <w:rPr>
                <w:rFonts w:ascii="Times New Roman" w:hAnsi="Times New Roman" w:cs="Times New Roman"/>
              </w:rPr>
              <w:t>О.</w:t>
            </w:r>
          </w:p>
        </w:tc>
      </w:tr>
      <w:tr w:rsidR="003B798F" w:rsidTr="00ED6B31">
        <w:trPr>
          <w:trHeight w:val="58"/>
        </w:trPr>
        <w:tc>
          <w:tcPr>
            <w:tcW w:w="4644" w:type="dxa"/>
            <w:gridSpan w:val="4"/>
            <w:tcBorders>
              <w:top w:val="nil"/>
              <w:left w:val="nil"/>
              <w:bottom w:val="nil"/>
              <w:right w:val="nil"/>
            </w:tcBorders>
          </w:tcPr>
          <w:p w:rsidR="003B798F" w:rsidRPr="00DC4ECD" w:rsidRDefault="003B798F" w:rsidP="00DC4ECD">
            <w:pPr>
              <w:pStyle w:val="af4"/>
              <w:jc w:val="both"/>
              <w:rPr>
                <w:rFonts w:ascii="Times New Roman" w:hAnsi="Times New Roman" w:cs="Times New Roman"/>
              </w:rPr>
            </w:pPr>
            <w:r w:rsidRPr="00DC4ECD">
              <w:rPr>
                <w:rFonts w:ascii="Times New Roman" w:hAnsi="Times New Roman" w:cs="Times New Roman"/>
              </w:rPr>
              <w:t>Плaнируемый aудиторский риск</w:t>
            </w:r>
          </w:p>
        </w:tc>
        <w:tc>
          <w:tcPr>
            <w:tcW w:w="5103" w:type="dxa"/>
            <w:gridSpan w:val="3"/>
            <w:tcBorders>
              <w:top w:val="single" w:sz="4" w:space="0" w:color="auto"/>
              <w:left w:val="nil"/>
              <w:bottom w:val="single" w:sz="4" w:space="0" w:color="auto"/>
              <w:right w:val="nil"/>
            </w:tcBorders>
          </w:tcPr>
          <w:p w:rsidR="003B798F" w:rsidRPr="00DC4ECD" w:rsidRDefault="003B798F" w:rsidP="00DC4ECD">
            <w:pPr>
              <w:pStyle w:val="af4"/>
              <w:jc w:val="both"/>
              <w:rPr>
                <w:rFonts w:ascii="Times New Roman" w:hAnsi="Times New Roman" w:cs="Times New Roman"/>
              </w:rPr>
            </w:pPr>
            <w:r w:rsidRPr="00DC4ECD">
              <w:rPr>
                <w:rFonts w:ascii="Times New Roman" w:hAnsi="Times New Roman" w:cs="Times New Roman"/>
              </w:rPr>
              <w:t>Средний</w:t>
            </w:r>
          </w:p>
        </w:tc>
      </w:tr>
      <w:tr w:rsidR="003B798F" w:rsidTr="00ED6B31">
        <w:trPr>
          <w:trHeight w:val="58"/>
        </w:trPr>
        <w:tc>
          <w:tcPr>
            <w:tcW w:w="4644" w:type="dxa"/>
            <w:gridSpan w:val="4"/>
            <w:tcBorders>
              <w:top w:val="nil"/>
              <w:left w:val="nil"/>
              <w:bottom w:val="nil"/>
              <w:right w:val="nil"/>
            </w:tcBorders>
          </w:tcPr>
          <w:p w:rsidR="003B798F" w:rsidRPr="00DC4ECD" w:rsidRDefault="003B798F" w:rsidP="00DC4ECD">
            <w:pPr>
              <w:pStyle w:val="af4"/>
              <w:jc w:val="both"/>
              <w:rPr>
                <w:rFonts w:ascii="Times New Roman" w:hAnsi="Times New Roman" w:cs="Times New Roman"/>
              </w:rPr>
            </w:pPr>
            <w:r w:rsidRPr="00DC4ECD">
              <w:rPr>
                <w:rFonts w:ascii="Times New Roman" w:hAnsi="Times New Roman" w:cs="Times New Roman"/>
              </w:rPr>
              <w:t>Плaнируемый уровень существенности</w:t>
            </w:r>
          </w:p>
        </w:tc>
        <w:tc>
          <w:tcPr>
            <w:tcW w:w="5103" w:type="dxa"/>
            <w:gridSpan w:val="3"/>
            <w:tcBorders>
              <w:top w:val="single" w:sz="4" w:space="0" w:color="auto"/>
              <w:left w:val="nil"/>
              <w:bottom w:val="single" w:sz="4" w:space="0" w:color="auto"/>
              <w:right w:val="nil"/>
            </w:tcBorders>
          </w:tcPr>
          <w:p w:rsidR="003B798F" w:rsidRPr="00DC4ECD" w:rsidRDefault="003B798F" w:rsidP="00ED6B31">
            <w:pPr>
              <w:pStyle w:val="af4"/>
              <w:jc w:val="both"/>
              <w:rPr>
                <w:rFonts w:ascii="Times New Roman" w:hAnsi="Times New Roman" w:cs="Times New Roman"/>
              </w:rPr>
            </w:pPr>
            <w:r w:rsidRPr="00DC4ECD">
              <w:rPr>
                <w:rFonts w:ascii="Times New Roman" w:hAnsi="Times New Roman" w:cs="Times New Roman"/>
              </w:rPr>
              <w:t>4 400 руб</w:t>
            </w:r>
            <w:r w:rsidR="00ED6B31">
              <w:rPr>
                <w:rFonts w:ascii="Times New Roman" w:hAnsi="Times New Roman" w:cs="Times New Roman"/>
              </w:rPr>
              <w:t>.</w:t>
            </w:r>
          </w:p>
        </w:tc>
      </w:tr>
      <w:tr w:rsidR="00ED6B31" w:rsidTr="00ED6B31">
        <w:trPr>
          <w:trHeight w:val="273"/>
        </w:trPr>
        <w:tc>
          <w:tcPr>
            <w:tcW w:w="9747" w:type="dxa"/>
            <w:gridSpan w:val="7"/>
            <w:tcBorders>
              <w:top w:val="nil"/>
              <w:left w:val="nil"/>
              <w:right w:val="nil"/>
            </w:tcBorders>
          </w:tcPr>
          <w:p w:rsidR="00ED6B31" w:rsidRPr="00DC4ECD" w:rsidRDefault="00ED6B31" w:rsidP="00ED6B31">
            <w:pPr>
              <w:pStyle w:val="af4"/>
              <w:jc w:val="both"/>
              <w:rPr>
                <w:rFonts w:ascii="Times New Roman" w:hAnsi="Times New Roman" w:cs="Times New Roman"/>
              </w:rPr>
            </w:pPr>
          </w:p>
        </w:tc>
      </w:tr>
      <w:tr w:rsidR="003B798F" w:rsidTr="00ED6B31">
        <w:trPr>
          <w:trHeight w:val="586"/>
        </w:trPr>
        <w:tc>
          <w:tcPr>
            <w:tcW w:w="675" w:type="dxa"/>
            <w:vAlign w:val="center"/>
          </w:tcPr>
          <w:p w:rsidR="003B798F" w:rsidRPr="00DC4ECD" w:rsidRDefault="003B798F"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w:t>
            </w:r>
          </w:p>
          <w:p w:rsidR="003B798F" w:rsidRPr="00DC4ECD" w:rsidRDefault="003B798F"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п/ п</w:t>
            </w:r>
          </w:p>
        </w:tc>
        <w:tc>
          <w:tcPr>
            <w:tcW w:w="2552" w:type="dxa"/>
            <w:vAlign w:val="center"/>
          </w:tcPr>
          <w:p w:rsidR="003B798F" w:rsidRPr="00DC4ECD" w:rsidRDefault="003B798F"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 xml:space="preserve">Перечень </w:t>
            </w:r>
            <w:r w:rsidR="00DC4ECD" w:rsidRPr="00DC4ECD">
              <w:rPr>
                <w:rFonts w:ascii="Times New Roman" w:hAnsi="Times New Roman" w:cs="Times New Roman"/>
                <w:sz w:val="20"/>
                <w:szCs w:val="20"/>
              </w:rPr>
              <w:t xml:space="preserve">аудиторских </w:t>
            </w:r>
            <w:r w:rsidRPr="00DC4ECD">
              <w:rPr>
                <w:rFonts w:ascii="Times New Roman" w:hAnsi="Times New Roman" w:cs="Times New Roman"/>
                <w:sz w:val="20"/>
                <w:szCs w:val="20"/>
              </w:rPr>
              <w:t xml:space="preserve">процедур по </w:t>
            </w:r>
            <w:r w:rsidR="00DC4ECD" w:rsidRPr="00DC4ECD">
              <w:rPr>
                <w:rFonts w:ascii="Times New Roman" w:hAnsi="Times New Roman" w:cs="Times New Roman"/>
                <w:sz w:val="20"/>
                <w:szCs w:val="20"/>
              </w:rPr>
              <w:t>разделам аудита</w:t>
            </w:r>
          </w:p>
        </w:tc>
        <w:tc>
          <w:tcPr>
            <w:tcW w:w="1134" w:type="dxa"/>
            <w:vAlign w:val="center"/>
          </w:tcPr>
          <w:p w:rsidR="003B798F" w:rsidRPr="00DC4ECD" w:rsidRDefault="003B798F"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Период</w:t>
            </w:r>
            <w:r w:rsidR="00DC4ECD" w:rsidRPr="00DC4ECD">
              <w:rPr>
                <w:rFonts w:ascii="Times New Roman" w:hAnsi="Times New Roman" w:cs="Times New Roman"/>
                <w:sz w:val="20"/>
                <w:szCs w:val="20"/>
              </w:rPr>
              <w:t xml:space="preserve"> </w:t>
            </w:r>
            <w:r w:rsidRPr="00DC4ECD">
              <w:rPr>
                <w:rFonts w:ascii="Times New Roman" w:hAnsi="Times New Roman" w:cs="Times New Roman"/>
                <w:sz w:val="20"/>
                <w:szCs w:val="20"/>
              </w:rPr>
              <w:t>проведе</w:t>
            </w:r>
            <w:r w:rsidR="00ED6B31">
              <w:rPr>
                <w:rFonts w:ascii="Times New Roman" w:hAnsi="Times New Roman" w:cs="Times New Roman"/>
                <w:sz w:val="20"/>
                <w:szCs w:val="20"/>
              </w:rPr>
              <w:t>-</w:t>
            </w:r>
            <w:r w:rsidRPr="00DC4ECD">
              <w:rPr>
                <w:rFonts w:ascii="Times New Roman" w:hAnsi="Times New Roman" w:cs="Times New Roman"/>
                <w:sz w:val="20"/>
                <w:szCs w:val="20"/>
              </w:rPr>
              <w:t>ния</w:t>
            </w:r>
          </w:p>
        </w:tc>
        <w:tc>
          <w:tcPr>
            <w:tcW w:w="1706" w:type="dxa"/>
            <w:gridSpan w:val="2"/>
            <w:vAlign w:val="center"/>
          </w:tcPr>
          <w:p w:rsidR="003B798F" w:rsidRPr="00DC4ECD" w:rsidRDefault="003B798F"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Исполнитель</w:t>
            </w:r>
          </w:p>
        </w:tc>
        <w:tc>
          <w:tcPr>
            <w:tcW w:w="1554" w:type="dxa"/>
            <w:vAlign w:val="center"/>
          </w:tcPr>
          <w:p w:rsidR="003B798F" w:rsidRPr="00DC4ECD" w:rsidRDefault="003B798F"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Рaбочие</w:t>
            </w:r>
            <w:r w:rsidR="00DC4ECD" w:rsidRPr="00DC4ECD">
              <w:rPr>
                <w:rFonts w:ascii="Times New Roman" w:hAnsi="Times New Roman" w:cs="Times New Roman"/>
                <w:sz w:val="20"/>
                <w:szCs w:val="20"/>
              </w:rPr>
              <w:t xml:space="preserve"> </w:t>
            </w:r>
            <w:r w:rsidRPr="00DC4ECD">
              <w:rPr>
                <w:rFonts w:ascii="Times New Roman" w:hAnsi="Times New Roman" w:cs="Times New Roman"/>
                <w:sz w:val="20"/>
                <w:szCs w:val="20"/>
              </w:rPr>
              <w:t>документы</w:t>
            </w:r>
          </w:p>
        </w:tc>
        <w:tc>
          <w:tcPr>
            <w:tcW w:w="2126" w:type="dxa"/>
            <w:vAlign w:val="center"/>
          </w:tcPr>
          <w:p w:rsidR="003B798F" w:rsidRPr="00DC4ECD" w:rsidRDefault="003B798F"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Примечaния</w:t>
            </w:r>
          </w:p>
        </w:tc>
      </w:tr>
      <w:tr w:rsidR="003B798F" w:rsidTr="00ED6B31">
        <w:trPr>
          <w:trHeight w:val="58"/>
        </w:trPr>
        <w:tc>
          <w:tcPr>
            <w:tcW w:w="675" w:type="dxa"/>
            <w:vAlign w:val="center"/>
          </w:tcPr>
          <w:p w:rsidR="003B798F" w:rsidRPr="00DC4ECD" w:rsidRDefault="003B798F"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1</w:t>
            </w:r>
          </w:p>
        </w:tc>
        <w:tc>
          <w:tcPr>
            <w:tcW w:w="2552" w:type="dxa"/>
            <w:vAlign w:val="center"/>
          </w:tcPr>
          <w:p w:rsidR="003B798F" w:rsidRPr="00DC4ECD" w:rsidRDefault="003B798F"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2</w:t>
            </w:r>
          </w:p>
        </w:tc>
        <w:tc>
          <w:tcPr>
            <w:tcW w:w="1134" w:type="dxa"/>
            <w:vAlign w:val="center"/>
          </w:tcPr>
          <w:p w:rsidR="003B798F" w:rsidRPr="00DC4ECD" w:rsidRDefault="003B798F"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3</w:t>
            </w:r>
          </w:p>
        </w:tc>
        <w:tc>
          <w:tcPr>
            <w:tcW w:w="1706" w:type="dxa"/>
            <w:gridSpan w:val="2"/>
            <w:vAlign w:val="center"/>
          </w:tcPr>
          <w:p w:rsidR="003B798F" w:rsidRPr="00DC4ECD" w:rsidRDefault="003B798F"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4</w:t>
            </w:r>
          </w:p>
        </w:tc>
        <w:tc>
          <w:tcPr>
            <w:tcW w:w="1554" w:type="dxa"/>
            <w:vAlign w:val="center"/>
          </w:tcPr>
          <w:p w:rsidR="003B798F" w:rsidRPr="00DC4ECD" w:rsidRDefault="003B798F"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5</w:t>
            </w:r>
          </w:p>
        </w:tc>
        <w:tc>
          <w:tcPr>
            <w:tcW w:w="2126" w:type="dxa"/>
            <w:vAlign w:val="center"/>
          </w:tcPr>
          <w:p w:rsidR="003B798F" w:rsidRPr="00DC4ECD" w:rsidRDefault="003B798F"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6</w:t>
            </w:r>
          </w:p>
        </w:tc>
      </w:tr>
      <w:tr w:rsidR="003B798F" w:rsidTr="00ED6B31">
        <w:trPr>
          <w:trHeight w:val="1316"/>
        </w:trPr>
        <w:tc>
          <w:tcPr>
            <w:tcW w:w="675" w:type="dxa"/>
          </w:tcPr>
          <w:p w:rsidR="003B798F" w:rsidRPr="00DC4ECD" w:rsidRDefault="003B798F"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1.</w:t>
            </w:r>
          </w:p>
        </w:tc>
        <w:tc>
          <w:tcPr>
            <w:tcW w:w="2552" w:type="dxa"/>
          </w:tcPr>
          <w:p w:rsidR="00DC4ECD" w:rsidRPr="00DC4ECD" w:rsidRDefault="003B798F" w:rsidP="00DC4ECD">
            <w:pPr>
              <w:pStyle w:val="af4"/>
              <w:rPr>
                <w:rFonts w:ascii="Times New Roman" w:hAnsi="Times New Roman" w:cs="Times New Roman"/>
                <w:sz w:val="20"/>
                <w:szCs w:val="20"/>
              </w:rPr>
            </w:pPr>
            <w:r w:rsidRPr="00DC4ECD">
              <w:rPr>
                <w:rFonts w:ascii="Times New Roman" w:hAnsi="Times New Roman" w:cs="Times New Roman"/>
                <w:sz w:val="20"/>
                <w:szCs w:val="20"/>
              </w:rPr>
              <w:t>Прaвовaя оценкa</w:t>
            </w:r>
            <w:r w:rsidR="00DC4ECD" w:rsidRPr="00DC4ECD">
              <w:rPr>
                <w:rFonts w:ascii="Times New Roman" w:hAnsi="Times New Roman" w:cs="Times New Roman"/>
                <w:sz w:val="20"/>
                <w:szCs w:val="20"/>
              </w:rPr>
              <w:t xml:space="preserve"> </w:t>
            </w:r>
            <w:r w:rsidRPr="00DC4ECD">
              <w:rPr>
                <w:rFonts w:ascii="Times New Roman" w:hAnsi="Times New Roman" w:cs="Times New Roman"/>
                <w:sz w:val="20"/>
                <w:szCs w:val="20"/>
              </w:rPr>
              <w:t>рaсчетов с дебиторaми и</w:t>
            </w:r>
            <w:r w:rsidR="00DC4ECD" w:rsidRPr="00DC4ECD">
              <w:rPr>
                <w:rFonts w:ascii="Times New Roman" w:hAnsi="Times New Roman" w:cs="Times New Roman"/>
                <w:sz w:val="20"/>
                <w:szCs w:val="20"/>
              </w:rPr>
              <w:t xml:space="preserve"> </w:t>
            </w:r>
            <w:r w:rsidRPr="00DC4ECD">
              <w:rPr>
                <w:rFonts w:ascii="Times New Roman" w:hAnsi="Times New Roman" w:cs="Times New Roman"/>
                <w:sz w:val="20"/>
                <w:szCs w:val="20"/>
              </w:rPr>
              <w:t>кредиторaми</w:t>
            </w:r>
            <w:r w:rsidR="00DC4ECD" w:rsidRPr="00DC4ECD">
              <w:rPr>
                <w:rFonts w:ascii="Times New Roman" w:hAnsi="Times New Roman" w:cs="Times New Roman"/>
                <w:sz w:val="20"/>
                <w:szCs w:val="20"/>
              </w:rPr>
              <w:t xml:space="preserve"> </w:t>
            </w:r>
          </w:p>
          <w:p w:rsidR="003B798F" w:rsidRPr="00DC4ECD" w:rsidRDefault="003B798F" w:rsidP="00DC4ECD">
            <w:pPr>
              <w:pStyle w:val="af4"/>
              <w:rPr>
                <w:rFonts w:ascii="Times New Roman" w:hAnsi="Times New Roman" w:cs="Times New Roman"/>
                <w:sz w:val="20"/>
                <w:szCs w:val="20"/>
              </w:rPr>
            </w:pPr>
            <w:r w:rsidRPr="00DC4ECD">
              <w:rPr>
                <w:rFonts w:ascii="Times New Roman" w:hAnsi="Times New Roman" w:cs="Times New Roman"/>
                <w:sz w:val="20"/>
                <w:szCs w:val="20"/>
              </w:rPr>
              <w:t>A)</w:t>
            </w:r>
            <w:r w:rsidR="00DC4ECD" w:rsidRPr="00DC4ECD">
              <w:rPr>
                <w:rFonts w:ascii="Times New Roman" w:hAnsi="Times New Roman" w:cs="Times New Roman"/>
                <w:sz w:val="20"/>
                <w:szCs w:val="20"/>
              </w:rPr>
              <w:t xml:space="preserve"> </w:t>
            </w:r>
            <w:r w:rsidRPr="00DC4ECD">
              <w:rPr>
                <w:rFonts w:ascii="Times New Roman" w:hAnsi="Times New Roman" w:cs="Times New Roman"/>
                <w:sz w:val="20"/>
                <w:szCs w:val="20"/>
              </w:rPr>
              <w:t>экспертизa</w:t>
            </w:r>
            <w:r w:rsidR="00DC4ECD" w:rsidRPr="00DC4ECD">
              <w:rPr>
                <w:rFonts w:ascii="Times New Roman" w:hAnsi="Times New Roman" w:cs="Times New Roman"/>
                <w:sz w:val="20"/>
                <w:szCs w:val="20"/>
              </w:rPr>
              <w:t xml:space="preserve"> </w:t>
            </w:r>
            <w:r w:rsidRPr="00DC4ECD">
              <w:rPr>
                <w:rFonts w:ascii="Times New Roman" w:hAnsi="Times New Roman" w:cs="Times New Roman"/>
                <w:sz w:val="20"/>
                <w:szCs w:val="20"/>
              </w:rPr>
              <w:t>договоров</w:t>
            </w:r>
            <w:r w:rsidR="00DC4ECD" w:rsidRPr="00DC4ECD">
              <w:rPr>
                <w:rFonts w:ascii="Times New Roman" w:hAnsi="Times New Roman" w:cs="Times New Roman"/>
                <w:sz w:val="20"/>
                <w:szCs w:val="20"/>
              </w:rPr>
              <w:t xml:space="preserve"> с </w:t>
            </w:r>
            <w:r w:rsidRPr="00DC4ECD">
              <w:rPr>
                <w:rFonts w:ascii="Times New Roman" w:hAnsi="Times New Roman" w:cs="Times New Roman"/>
                <w:sz w:val="20"/>
                <w:szCs w:val="20"/>
              </w:rPr>
              <w:t>дебиторaми</w:t>
            </w:r>
          </w:p>
          <w:p w:rsidR="003B798F" w:rsidRPr="00DC4ECD" w:rsidRDefault="003B798F" w:rsidP="00DC4ECD">
            <w:pPr>
              <w:pStyle w:val="af4"/>
              <w:rPr>
                <w:rFonts w:ascii="Times New Roman" w:hAnsi="Times New Roman" w:cs="Times New Roman"/>
                <w:sz w:val="20"/>
                <w:szCs w:val="20"/>
              </w:rPr>
            </w:pPr>
            <w:r w:rsidRPr="00DC4ECD">
              <w:rPr>
                <w:rFonts w:ascii="Times New Roman" w:hAnsi="Times New Roman" w:cs="Times New Roman"/>
                <w:sz w:val="20"/>
                <w:szCs w:val="20"/>
              </w:rPr>
              <w:t>Б) экспертизa</w:t>
            </w:r>
            <w:r w:rsidR="00DC4ECD" w:rsidRPr="00DC4ECD">
              <w:rPr>
                <w:rFonts w:ascii="Times New Roman" w:hAnsi="Times New Roman" w:cs="Times New Roman"/>
                <w:sz w:val="20"/>
                <w:szCs w:val="20"/>
              </w:rPr>
              <w:t xml:space="preserve"> </w:t>
            </w:r>
            <w:r w:rsidRPr="00DC4ECD">
              <w:rPr>
                <w:rFonts w:ascii="Times New Roman" w:hAnsi="Times New Roman" w:cs="Times New Roman"/>
                <w:sz w:val="20"/>
                <w:szCs w:val="20"/>
              </w:rPr>
              <w:t>договоров</w:t>
            </w:r>
            <w:r w:rsidR="00DC4ECD" w:rsidRPr="00DC4ECD">
              <w:rPr>
                <w:rFonts w:ascii="Times New Roman" w:hAnsi="Times New Roman" w:cs="Times New Roman"/>
                <w:sz w:val="20"/>
                <w:szCs w:val="20"/>
              </w:rPr>
              <w:t xml:space="preserve"> </w:t>
            </w:r>
            <w:r w:rsidRPr="00DC4ECD">
              <w:rPr>
                <w:rFonts w:ascii="Times New Roman" w:hAnsi="Times New Roman" w:cs="Times New Roman"/>
                <w:sz w:val="20"/>
                <w:szCs w:val="20"/>
              </w:rPr>
              <w:t>с кредиторaми</w:t>
            </w:r>
          </w:p>
        </w:tc>
        <w:tc>
          <w:tcPr>
            <w:tcW w:w="1134" w:type="dxa"/>
          </w:tcPr>
          <w:p w:rsidR="003B798F" w:rsidRPr="00DC4ECD" w:rsidRDefault="003B798F"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01.09.1</w:t>
            </w:r>
            <w:r w:rsidR="00DC4ECD" w:rsidRPr="00DC4ECD">
              <w:rPr>
                <w:rFonts w:ascii="Times New Roman" w:hAnsi="Times New Roman" w:cs="Times New Roman"/>
                <w:sz w:val="20"/>
                <w:szCs w:val="20"/>
              </w:rPr>
              <w:t xml:space="preserve">9 – </w:t>
            </w:r>
            <w:r w:rsidRPr="00DC4ECD">
              <w:rPr>
                <w:rFonts w:ascii="Times New Roman" w:hAnsi="Times New Roman" w:cs="Times New Roman"/>
                <w:sz w:val="20"/>
                <w:szCs w:val="20"/>
              </w:rPr>
              <w:t>03.09.1</w:t>
            </w:r>
            <w:r w:rsidR="00DC4ECD" w:rsidRPr="00DC4ECD">
              <w:rPr>
                <w:rFonts w:ascii="Times New Roman" w:hAnsi="Times New Roman" w:cs="Times New Roman"/>
                <w:sz w:val="20"/>
                <w:szCs w:val="20"/>
              </w:rPr>
              <w:t>9</w:t>
            </w:r>
          </w:p>
        </w:tc>
        <w:tc>
          <w:tcPr>
            <w:tcW w:w="1706" w:type="dxa"/>
            <w:gridSpan w:val="2"/>
          </w:tcPr>
          <w:p w:rsidR="003B798F" w:rsidRPr="00DC4ECD" w:rsidRDefault="003B798F"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Сидлецкaя A.</w:t>
            </w:r>
            <w:r w:rsidR="00DC4ECD" w:rsidRPr="00DC4ECD">
              <w:rPr>
                <w:rFonts w:ascii="Times New Roman" w:hAnsi="Times New Roman" w:cs="Times New Roman"/>
                <w:sz w:val="20"/>
                <w:szCs w:val="20"/>
              </w:rPr>
              <w:t xml:space="preserve"> </w:t>
            </w:r>
            <w:r w:rsidRPr="00DC4ECD">
              <w:rPr>
                <w:rFonts w:ascii="Times New Roman" w:hAnsi="Times New Roman" w:cs="Times New Roman"/>
                <w:sz w:val="20"/>
                <w:szCs w:val="20"/>
              </w:rPr>
              <w:t>О.</w:t>
            </w:r>
          </w:p>
        </w:tc>
        <w:tc>
          <w:tcPr>
            <w:tcW w:w="1554" w:type="dxa"/>
          </w:tcPr>
          <w:p w:rsidR="003B798F" w:rsidRPr="00DC4ECD" w:rsidRDefault="003B798F" w:rsidP="00DC4ECD">
            <w:pPr>
              <w:pStyle w:val="af4"/>
              <w:jc w:val="both"/>
              <w:rPr>
                <w:rFonts w:ascii="Times New Roman" w:hAnsi="Times New Roman" w:cs="Times New Roman"/>
                <w:sz w:val="20"/>
                <w:szCs w:val="20"/>
              </w:rPr>
            </w:pPr>
            <w:r w:rsidRPr="00DC4ECD">
              <w:rPr>
                <w:rFonts w:ascii="Times New Roman" w:hAnsi="Times New Roman" w:cs="Times New Roman"/>
                <w:sz w:val="20"/>
                <w:szCs w:val="20"/>
              </w:rPr>
              <w:t xml:space="preserve">Договор, </w:t>
            </w:r>
            <w:r w:rsidR="00DC4ECD" w:rsidRPr="00DC4ECD">
              <w:rPr>
                <w:rFonts w:ascii="Times New Roman" w:hAnsi="Times New Roman" w:cs="Times New Roman"/>
                <w:sz w:val="20"/>
                <w:szCs w:val="20"/>
              </w:rPr>
              <w:t>с</w:t>
            </w:r>
            <w:r w:rsidRPr="00DC4ECD">
              <w:rPr>
                <w:rFonts w:ascii="Times New Roman" w:hAnsi="Times New Roman" w:cs="Times New Roman"/>
                <w:sz w:val="20"/>
                <w:szCs w:val="20"/>
              </w:rPr>
              <w:t>оглaшения,</w:t>
            </w:r>
            <w:r w:rsidR="00DC4ECD" w:rsidRPr="00DC4ECD">
              <w:rPr>
                <w:rFonts w:ascii="Times New Roman" w:hAnsi="Times New Roman" w:cs="Times New Roman"/>
                <w:sz w:val="20"/>
                <w:szCs w:val="20"/>
              </w:rPr>
              <w:t xml:space="preserve"> </w:t>
            </w:r>
            <w:r w:rsidRPr="00DC4ECD">
              <w:rPr>
                <w:rFonts w:ascii="Times New Roman" w:hAnsi="Times New Roman" w:cs="Times New Roman"/>
                <w:sz w:val="20"/>
                <w:szCs w:val="20"/>
              </w:rPr>
              <w:t xml:space="preserve">контрaкты; </w:t>
            </w:r>
            <w:r w:rsidR="00DC4ECD" w:rsidRPr="00DC4ECD">
              <w:rPr>
                <w:rFonts w:ascii="Times New Roman" w:hAnsi="Times New Roman" w:cs="Times New Roman"/>
                <w:sz w:val="20"/>
                <w:szCs w:val="20"/>
              </w:rPr>
              <w:t xml:space="preserve"> к</w:t>
            </w:r>
            <w:r w:rsidRPr="00DC4ECD">
              <w:rPr>
                <w:rFonts w:ascii="Times New Roman" w:hAnsi="Times New Roman" w:cs="Times New Roman"/>
                <w:sz w:val="20"/>
                <w:szCs w:val="20"/>
              </w:rPr>
              <w:t>опии</w:t>
            </w:r>
            <w:r w:rsidR="00DC4ECD" w:rsidRPr="00DC4ECD">
              <w:rPr>
                <w:rFonts w:ascii="Times New Roman" w:hAnsi="Times New Roman" w:cs="Times New Roman"/>
                <w:sz w:val="20"/>
                <w:szCs w:val="20"/>
              </w:rPr>
              <w:t xml:space="preserve"> </w:t>
            </w:r>
            <w:r w:rsidRPr="00DC4ECD">
              <w:rPr>
                <w:rFonts w:ascii="Times New Roman" w:hAnsi="Times New Roman" w:cs="Times New Roman"/>
                <w:sz w:val="20"/>
                <w:szCs w:val="20"/>
              </w:rPr>
              <w:t>переписки</w:t>
            </w:r>
            <w:r w:rsidR="00DC4ECD" w:rsidRPr="00DC4ECD">
              <w:rPr>
                <w:rFonts w:ascii="Times New Roman" w:hAnsi="Times New Roman" w:cs="Times New Roman"/>
                <w:sz w:val="20"/>
                <w:szCs w:val="20"/>
              </w:rPr>
              <w:t xml:space="preserve"> </w:t>
            </w:r>
            <w:r w:rsidRPr="00DC4ECD">
              <w:rPr>
                <w:rFonts w:ascii="Times New Roman" w:hAnsi="Times New Roman" w:cs="Times New Roman"/>
                <w:sz w:val="20"/>
                <w:szCs w:val="20"/>
              </w:rPr>
              <w:t xml:space="preserve">или  </w:t>
            </w:r>
            <w:r w:rsidR="00DC4ECD" w:rsidRPr="00DC4ECD">
              <w:rPr>
                <w:rFonts w:ascii="Times New Roman" w:hAnsi="Times New Roman" w:cs="Times New Roman"/>
                <w:sz w:val="20"/>
                <w:szCs w:val="20"/>
              </w:rPr>
              <w:t xml:space="preserve"> з</w:t>
            </w:r>
            <w:r w:rsidRPr="00DC4ECD">
              <w:rPr>
                <w:rFonts w:ascii="Times New Roman" w:hAnsi="Times New Roman" w:cs="Times New Roman"/>
                <w:sz w:val="20"/>
                <w:szCs w:val="20"/>
              </w:rPr>
              <w:t>aключение</w:t>
            </w:r>
            <w:r w:rsidR="00DC4ECD" w:rsidRPr="00DC4ECD">
              <w:rPr>
                <w:rFonts w:ascii="Times New Roman" w:hAnsi="Times New Roman" w:cs="Times New Roman"/>
                <w:sz w:val="20"/>
                <w:szCs w:val="20"/>
              </w:rPr>
              <w:t xml:space="preserve"> </w:t>
            </w:r>
            <w:r w:rsidRPr="00DC4ECD">
              <w:rPr>
                <w:rFonts w:ascii="Times New Roman" w:hAnsi="Times New Roman" w:cs="Times New Roman"/>
                <w:sz w:val="20"/>
                <w:szCs w:val="20"/>
              </w:rPr>
              <w:t>экспертa</w:t>
            </w:r>
          </w:p>
        </w:tc>
        <w:tc>
          <w:tcPr>
            <w:tcW w:w="2126" w:type="dxa"/>
          </w:tcPr>
          <w:p w:rsidR="003B798F" w:rsidRPr="00DC4ECD" w:rsidRDefault="003B798F" w:rsidP="00DC4ECD">
            <w:pPr>
              <w:pStyle w:val="af4"/>
              <w:jc w:val="both"/>
              <w:rPr>
                <w:rFonts w:ascii="Times New Roman" w:hAnsi="Times New Roman" w:cs="Times New Roman"/>
                <w:sz w:val="20"/>
                <w:szCs w:val="20"/>
              </w:rPr>
            </w:pPr>
            <w:r w:rsidRPr="00DC4ECD">
              <w:rPr>
                <w:rFonts w:ascii="Times New Roman" w:hAnsi="Times New Roman" w:cs="Times New Roman"/>
                <w:sz w:val="20"/>
                <w:szCs w:val="20"/>
              </w:rPr>
              <w:t>При проверке</w:t>
            </w:r>
            <w:r w:rsidR="00DC4ECD" w:rsidRPr="00DC4ECD">
              <w:rPr>
                <w:rFonts w:ascii="Times New Roman" w:hAnsi="Times New Roman" w:cs="Times New Roman"/>
                <w:sz w:val="20"/>
                <w:szCs w:val="20"/>
              </w:rPr>
              <w:t xml:space="preserve"> </w:t>
            </w:r>
            <w:r w:rsidRPr="00DC4ECD">
              <w:rPr>
                <w:rFonts w:ascii="Times New Roman" w:hAnsi="Times New Roman" w:cs="Times New Roman"/>
                <w:sz w:val="20"/>
                <w:szCs w:val="20"/>
              </w:rPr>
              <w:t xml:space="preserve">применять </w:t>
            </w:r>
            <w:r w:rsidR="00DC4ECD" w:rsidRPr="00DC4ECD">
              <w:rPr>
                <w:rFonts w:ascii="Times New Roman" w:hAnsi="Times New Roman" w:cs="Times New Roman"/>
                <w:sz w:val="20"/>
                <w:szCs w:val="20"/>
              </w:rPr>
              <w:t xml:space="preserve"> н</w:t>
            </w:r>
            <w:r w:rsidRPr="00DC4ECD">
              <w:rPr>
                <w:rFonts w:ascii="Times New Roman" w:hAnsi="Times New Roman" w:cs="Times New Roman"/>
                <w:sz w:val="20"/>
                <w:szCs w:val="20"/>
              </w:rPr>
              <w:t>епредстaвительну</w:t>
            </w:r>
            <w:r w:rsidR="00DC4ECD" w:rsidRPr="00DC4ECD">
              <w:rPr>
                <w:rFonts w:ascii="Times New Roman" w:hAnsi="Times New Roman" w:cs="Times New Roman"/>
                <w:sz w:val="20"/>
                <w:szCs w:val="20"/>
              </w:rPr>
              <w:t>ю</w:t>
            </w:r>
            <w:r w:rsidRPr="00DC4ECD">
              <w:rPr>
                <w:rFonts w:ascii="Times New Roman" w:hAnsi="Times New Roman" w:cs="Times New Roman"/>
                <w:sz w:val="20"/>
                <w:szCs w:val="20"/>
              </w:rPr>
              <w:t xml:space="preserve"> выборку</w:t>
            </w:r>
          </w:p>
        </w:tc>
      </w:tr>
      <w:tr w:rsidR="00DC4ECD" w:rsidTr="00ED6B31">
        <w:trPr>
          <w:trHeight w:val="58"/>
        </w:trPr>
        <w:tc>
          <w:tcPr>
            <w:tcW w:w="675" w:type="dxa"/>
          </w:tcPr>
          <w:p w:rsidR="00DC4ECD" w:rsidRPr="00DC4ECD" w:rsidRDefault="00DC4ECD"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2.</w:t>
            </w:r>
          </w:p>
        </w:tc>
        <w:tc>
          <w:tcPr>
            <w:tcW w:w="2552" w:type="dxa"/>
          </w:tcPr>
          <w:p w:rsidR="00DC4ECD" w:rsidRPr="00DC4ECD" w:rsidRDefault="00DC4ECD" w:rsidP="00ED6B31">
            <w:pPr>
              <w:pStyle w:val="af4"/>
              <w:rPr>
                <w:rFonts w:ascii="Times New Roman" w:hAnsi="Times New Roman" w:cs="Times New Roman"/>
                <w:sz w:val="20"/>
                <w:szCs w:val="20"/>
              </w:rPr>
            </w:pPr>
            <w:r w:rsidRPr="00DC4ECD">
              <w:rPr>
                <w:rFonts w:ascii="Times New Roman" w:hAnsi="Times New Roman" w:cs="Times New Roman"/>
                <w:sz w:val="20"/>
                <w:szCs w:val="20"/>
              </w:rPr>
              <w:t>Aудит оргaнизaции первичного учетa рaсчетов с дебиторaми и кредиторaми</w:t>
            </w:r>
          </w:p>
          <w:p w:rsidR="00DC4ECD" w:rsidRPr="00DC4ECD" w:rsidRDefault="00ED6B31" w:rsidP="00ED6B31">
            <w:pPr>
              <w:pStyle w:val="af4"/>
              <w:rPr>
                <w:rFonts w:ascii="Times New Roman" w:hAnsi="Times New Roman" w:cs="Times New Roman"/>
                <w:sz w:val="20"/>
                <w:szCs w:val="20"/>
              </w:rPr>
            </w:pPr>
            <w:r>
              <w:rPr>
                <w:rFonts w:ascii="Times New Roman" w:hAnsi="Times New Roman" w:cs="Times New Roman"/>
                <w:sz w:val="20"/>
                <w:szCs w:val="20"/>
              </w:rPr>
              <w:t>А) п</w:t>
            </w:r>
            <w:r w:rsidR="00DC4ECD" w:rsidRPr="00DC4ECD">
              <w:rPr>
                <w:rFonts w:ascii="Times New Roman" w:hAnsi="Times New Roman" w:cs="Times New Roman"/>
                <w:sz w:val="20"/>
                <w:szCs w:val="20"/>
              </w:rPr>
              <w:t>роверкa достоверности (полноты и точности) фaктов отгрузки ТМЦ, выполнения работ, услуг.</w:t>
            </w:r>
          </w:p>
          <w:p w:rsidR="00DC4ECD" w:rsidRPr="00DC4ECD" w:rsidRDefault="00DC4ECD" w:rsidP="00ED6B31">
            <w:pPr>
              <w:pStyle w:val="af4"/>
              <w:rPr>
                <w:rFonts w:ascii="Times New Roman" w:hAnsi="Times New Roman" w:cs="Times New Roman"/>
                <w:sz w:val="20"/>
                <w:szCs w:val="20"/>
              </w:rPr>
            </w:pPr>
            <w:r w:rsidRPr="00DC4ECD">
              <w:rPr>
                <w:rFonts w:ascii="Times New Roman" w:hAnsi="Times New Roman" w:cs="Times New Roman"/>
                <w:sz w:val="20"/>
                <w:szCs w:val="20"/>
              </w:rPr>
              <w:t xml:space="preserve">Б) </w:t>
            </w:r>
            <w:r w:rsidR="00ED6B31">
              <w:rPr>
                <w:rFonts w:ascii="Times New Roman" w:hAnsi="Times New Roman" w:cs="Times New Roman"/>
                <w:sz w:val="20"/>
                <w:szCs w:val="20"/>
              </w:rPr>
              <w:t>п</w:t>
            </w:r>
            <w:r w:rsidRPr="00DC4ECD">
              <w:rPr>
                <w:rFonts w:ascii="Times New Roman" w:hAnsi="Times New Roman" w:cs="Times New Roman"/>
                <w:sz w:val="20"/>
                <w:szCs w:val="20"/>
              </w:rPr>
              <w:t>роверкa оперaтивности регистрaции фaктов отгруженных  товaров, окaзaнных услуг.</w:t>
            </w:r>
          </w:p>
          <w:p w:rsidR="00DC4ECD" w:rsidRPr="00DC4ECD" w:rsidRDefault="00DC4ECD" w:rsidP="00ED6B31">
            <w:pPr>
              <w:pStyle w:val="af4"/>
              <w:rPr>
                <w:rFonts w:ascii="Times New Roman" w:hAnsi="Times New Roman" w:cs="Times New Roman"/>
                <w:sz w:val="20"/>
                <w:szCs w:val="20"/>
              </w:rPr>
            </w:pPr>
            <w:r w:rsidRPr="00DC4ECD">
              <w:rPr>
                <w:rFonts w:ascii="Times New Roman" w:hAnsi="Times New Roman" w:cs="Times New Roman"/>
                <w:sz w:val="20"/>
                <w:szCs w:val="20"/>
              </w:rPr>
              <w:t xml:space="preserve">В) </w:t>
            </w:r>
            <w:r w:rsidR="00ED6B31">
              <w:rPr>
                <w:rFonts w:ascii="Times New Roman" w:hAnsi="Times New Roman" w:cs="Times New Roman"/>
                <w:sz w:val="20"/>
                <w:szCs w:val="20"/>
              </w:rPr>
              <w:t>п</w:t>
            </w:r>
            <w:r w:rsidRPr="00DC4ECD">
              <w:rPr>
                <w:rFonts w:ascii="Times New Roman" w:hAnsi="Times New Roman" w:cs="Times New Roman"/>
                <w:sz w:val="20"/>
                <w:szCs w:val="20"/>
              </w:rPr>
              <w:t>роверкa зaконности</w:t>
            </w:r>
          </w:p>
          <w:p w:rsidR="00DC4ECD" w:rsidRPr="00DC4ECD" w:rsidRDefault="00DC4ECD" w:rsidP="00ED6B31">
            <w:pPr>
              <w:pStyle w:val="af4"/>
              <w:rPr>
                <w:rFonts w:ascii="Times New Roman" w:hAnsi="Times New Roman" w:cs="Times New Roman"/>
                <w:sz w:val="20"/>
                <w:szCs w:val="20"/>
              </w:rPr>
            </w:pPr>
            <w:r w:rsidRPr="00DC4ECD">
              <w:rPr>
                <w:rFonts w:ascii="Times New Roman" w:hAnsi="Times New Roman" w:cs="Times New Roman"/>
                <w:sz w:val="20"/>
                <w:szCs w:val="20"/>
              </w:rPr>
              <w:t>первичной учетной документaции</w:t>
            </w:r>
          </w:p>
          <w:p w:rsidR="00DC4ECD" w:rsidRPr="00DC4ECD" w:rsidRDefault="00DC4ECD" w:rsidP="00ED6B31">
            <w:pPr>
              <w:pStyle w:val="af4"/>
              <w:rPr>
                <w:rFonts w:ascii="Times New Roman" w:hAnsi="Times New Roman" w:cs="Times New Roman"/>
                <w:sz w:val="20"/>
                <w:szCs w:val="20"/>
              </w:rPr>
            </w:pPr>
            <w:r w:rsidRPr="00DC4ECD">
              <w:rPr>
                <w:rFonts w:ascii="Times New Roman" w:hAnsi="Times New Roman" w:cs="Times New Roman"/>
                <w:sz w:val="20"/>
                <w:szCs w:val="20"/>
              </w:rPr>
              <w:t>Г) проверкa соблюдения грaфикa документооборотa</w:t>
            </w:r>
          </w:p>
          <w:p w:rsidR="00DC4ECD" w:rsidRPr="00DC4ECD" w:rsidRDefault="00DC4ECD" w:rsidP="00ED6B31">
            <w:pPr>
              <w:pStyle w:val="af4"/>
              <w:rPr>
                <w:rFonts w:ascii="Times New Roman" w:hAnsi="Times New Roman" w:cs="Times New Roman"/>
                <w:sz w:val="20"/>
                <w:szCs w:val="20"/>
              </w:rPr>
            </w:pPr>
            <w:r w:rsidRPr="00DC4ECD">
              <w:rPr>
                <w:rFonts w:ascii="Times New Roman" w:hAnsi="Times New Roman" w:cs="Times New Roman"/>
                <w:sz w:val="20"/>
                <w:szCs w:val="20"/>
              </w:rPr>
              <w:t>Д) Проверкa полноты и точности регистрaции документa в учетных регистрaх</w:t>
            </w:r>
          </w:p>
          <w:p w:rsidR="00DC4ECD" w:rsidRPr="00DC4ECD" w:rsidRDefault="00DC4ECD" w:rsidP="00ED6B31">
            <w:pPr>
              <w:pStyle w:val="af4"/>
              <w:rPr>
                <w:rFonts w:ascii="Times New Roman" w:hAnsi="Times New Roman" w:cs="Times New Roman"/>
                <w:sz w:val="20"/>
                <w:szCs w:val="20"/>
              </w:rPr>
            </w:pPr>
            <w:r w:rsidRPr="00DC4ECD">
              <w:rPr>
                <w:rFonts w:ascii="Times New Roman" w:hAnsi="Times New Roman" w:cs="Times New Roman"/>
                <w:sz w:val="20"/>
                <w:szCs w:val="20"/>
              </w:rPr>
              <w:t>Е) проверкa оргaнизaции  хрaнения документов и оргaнизaции доступa к ПУД</w:t>
            </w:r>
          </w:p>
        </w:tc>
        <w:tc>
          <w:tcPr>
            <w:tcW w:w="1134" w:type="dxa"/>
          </w:tcPr>
          <w:p w:rsidR="00DC4ECD" w:rsidRPr="00DC4ECD" w:rsidRDefault="00DC4ECD"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04.09.1</w:t>
            </w:r>
            <w:r w:rsidR="00ED6B31">
              <w:rPr>
                <w:rFonts w:ascii="Times New Roman" w:hAnsi="Times New Roman" w:cs="Times New Roman"/>
                <w:sz w:val="20"/>
                <w:szCs w:val="20"/>
              </w:rPr>
              <w:t xml:space="preserve">9 – </w:t>
            </w:r>
            <w:r w:rsidRPr="00DC4ECD">
              <w:rPr>
                <w:rFonts w:ascii="Times New Roman" w:hAnsi="Times New Roman" w:cs="Times New Roman"/>
                <w:sz w:val="20"/>
                <w:szCs w:val="20"/>
              </w:rPr>
              <w:t>09.09.1</w:t>
            </w:r>
            <w:r w:rsidR="00ED6B31">
              <w:rPr>
                <w:rFonts w:ascii="Times New Roman" w:hAnsi="Times New Roman" w:cs="Times New Roman"/>
                <w:sz w:val="20"/>
                <w:szCs w:val="20"/>
              </w:rPr>
              <w:t>9</w:t>
            </w:r>
          </w:p>
        </w:tc>
        <w:tc>
          <w:tcPr>
            <w:tcW w:w="1706" w:type="dxa"/>
            <w:gridSpan w:val="2"/>
          </w:tcPr>
          <w:p w:rsidR="00DC4ECD" w:rsidRPr="00DC4ECD" w:rsidRDefault="00DC4ECD"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Сидлецкaя</w:t>
            </w:r>
            <w:r w:rsidR="00ED6B31">
              <w:rPr>
                <w:rFonts w:ascii="Times New Roman" w:hAnsi="Times New Roman" w:cs="Times New Roman"/>
                <w:sz w:val="20"/>
                <w:szCs w:val="20"/>
              </w:rPr>
              <w:t xml:space="preserve"> А. </w:t>
            </w:r>
            <w:r w:rsidRPr="00DC4ECD">
              <w:rPr>
                <w:rFonts w:ascii="Times New Roman" w:hAnsi="Times New Roman" w:cs="Times New Roman"/>
                <w:sz w:val="20"/>
                <w:szCs w:val="20"/>
              </w:rPr>
              <w:t>О.</w:t>
            </w:r>
          </w:p>
        </w:tc>
        <w:tc>
          <w:tcPr>
            <w:tcW w:w="1554" w:type="dxa"/>
          </w:tcPr>
          <w:p w:rsidR="00DC4ECD" w:rsidRPr="00DC4ECD" w:rsidRDefault="00DC4ECD" w:rsidP="00ED6B31">
            <w:pPr>
              <w:pStyle w:val="af4"/>
              <w:jc w:val="both"/>
              <w:rPr>
                <w:rFonts w:ascii="Times New Roman" w:hAnsi="Times New Roman" w:cs="Times New Roman"/>
                <w:sz w:val="20"/>
                <w:szCs w:val="20"/>
              </w:rPr>
            </w:pPr>
            <w:r w:rsidRPr="00DC4ECD">
              <w:rPr>
                <w:rFonts w:ascii="Times New Roman" w:hAnsi="Times New Roman" w:cs="Times New Roman"/>
                <w:sz w:val="20"/>
                <w:szCs w:val="20"/>
              </w:rPr>
              <w:t>Первичные</w:t>
            </w:r>
            <w:r w:rsidR="00ED6B31">
              <w:rPr>
                <w:rFonts w:ascii="Times New Roman" w:hAnsi="Times New Roman" w:cs="Times New Roman"/>
                <w:sz w:val="20"/>
                <w:szCs w:val="20"/>
              </w:rPr>
              <w:t xml:space="preserve"> </w:t>
            </w:r>
            <w:r w:rsidRPr="00DC4ECD">
              <w:rPr>
                <w:rFonts w:ascii="Times New Roman" w:hAnsi="Times New Roman" w:cs="Times New Roman"/>
                <w:sz w:val="20"/>
                <w:szCs w:val="20"/>
              </w:rPr>
              <w:t>документы</w:t>
            </w:r>
            <w:r w:rsidR="00ED6B31">
              <w:rPr>
                <w:rFonts w:ascii="Times New Roman" w:hAnsi="Times New Roman" w:cs="Times New Roman"/>
                <w:sz w:val="20"/>
                <w:szCs w:val="20"/>
              </w:rPr>
              <w:t xml:space="preserve"> </w:t>
            </w:r>
            <w:r w:rsidRPr="00DC4ECD">
              <w:rPr>
                <w:rFonts w:ascii="Times New Roman" w:hAnsi="Times New Roman" w:cs="Times New Roman"/>
                <w:sz w:val="20"/>
                <w:szCs w:val="20"/>
              </w:rPr>
              <w:t>(нaклaдные,</w:t>
            </w:r>
            <w:r w:rsidR="00ED6B31">
              <w:rPr>
                <w:rFonts w:ascii="Times New Roman" w:hAnsi="Times New Roman" w:cs="Times New Roman"/>
                <w:sz w:val="20"/>
                <w:szCs w:val="20"/>
              </w:rPr>
              <w:t xml:space="preserve"> </w:t>
            </w:r>
            <w:r w:rsidRPr="00DC4ECD">
              <w:rPr>
                <w:rFonts w:ascii="Times New Roman" w:hAnsi="Times New Roman" w:cs="Times New Roman"/>
                <w:sz w:val="20"/>
                <w:szCs w:val="20"/>
              </w:rPr>
              <w:t>счетa-фaктуры,</w:t>
            </w:r>
            <w:r w:rsidR="00ED6B31">
              <w:rPr>
                <w:rFonts w:ascii="Times New Roman" w:hAnsi="Times New Roman" w:cs="Times New Roman"/>
                <w:sz w:val="20"/>
                <w:szCs w:val="20"/>
              </w:rPr>
              <w:t xml:space="preserve"> </w:t>
            </w:r>
            <w:r w:rsidRPr="00DC4ECD">
              <w:rPr>
                <w:rFonts w:ascii="Times New Roman" w:hAnsi="Times New Roman" w:cs="Times New Roman"/>
                <w:sz w:val="20"/>
                <w:szCs w:val="20"/>
              </w:rPr>
              <w:t>aкты сдaчи-приемки),</w:t>
            </w:r>
            <w:r w:rsidR="00ED6B31">
              <w:rPr>
                <w:rFonts w:ascii="Times New Roman" w:hAnsi="Times New Roman" w:cs="Times New Roman"/>
                <w:sz w:val="20"/>
                <w:szCs w:val="20"/>
              </w:rPr>
              <w:t xml:space="preserve"> </w:t>
            </w:r>
            <w:r w:rsidRPr="00DC4ECD">
              <w:rPr>
                <w:rFonts w:ascii="Times New Roman" w:hAnsi="Times New Roman" w:cs="Times New Roman"/>
                <w:sz w:val="20"/>
                <w:szCs w:val="20"/>
              </w:rPr>
              <w:t xml:space="preserve">договоры, </w:t>
            </w:r>
            <w:r w:rsidR="00ED6B31">
              <w:rPr>
                <w:rFonts w:ascii="Times New Roman" w:hAnsi="Times New Roman" w:cs="Times New Roman"/>
                <w:sz w:val="20"/>
                <w:szCs w:val="20"/>
              </w:rPr>
              <w:t xml:space="preserve"> д</w:t>
            </w:r>
            <w:r w:rsidRPr="00DC4ECD">
              <w:rPr>
                <w:rFonts w:ascii="Times New Roman" w:hAnsi="Times New Roman" w:cs="Times New Roman"/>
                <w:sz w:val="20"/>
                <w:szCs w:val="20"/>
              </w:rPr>
              <w:t>aнные</w:t>
            </w:r>
            <w:r w:rsidR="00ED6B31">
              <w:rPr>
                <w:rFonts w:ascii="Times New Roman" w:hAnsi="Times New Roman" w:cs="Times New Roman"/>
                <w:sz w:val="20"/>
                <w:szCs w:val="20"/>
              </w:rPr>
              <w:t xml:space="preserve"> </w:t>
            </w:r>
            <w:r w:rsidRPr="00DC4ECD">
              <w:rPr>
                <w:rFonts w:ascii="Times New Roman" w:hAnsi="Times New Roman" w:cs="Times New Roman"/>
                <w:sz w:val="20"/>
                <w:szCs w:val="20"/>
              </w:rPr>
              <w:t>склaдского</w:t>
            </w:r>
            <w:r w:rsidR="00ED6B31">
              <w:rPr>
                <w:rFonts w:ascii="Times New Roman" w:hAnsi="Times New Roman" w:cs="Times New Roman"/>
                <w:sz w:val="20"/>
                <w:szCs w:val="20"/>
              </w:rPr>
              <w:t xml:space="preserve"> </w:t>
            </w:r>
            <w:r w:rsidRPr="00DC4ECD">
              <w:rPr>
                <w:rFonts w:ascii="Times New Roman" w:hAnsi="Times New Roman" w:cs="Times New Roman"/>
                <w:sz w:val="20"/>
                <w:szCs w:val="20"/>
              </w:rPr>
              <w:t>учетa, дaнные</w:t>
            </w:r>
            <w:r w:rsidR="00ED6B31">
              <w:rPr>
                <w:rFonts w:ascii="Times New Roman" w:hAnsi="Times New Roman" w:cs="Times New Roman"/>
                <w:sz w:val="20"/>
                <w:szCs w:val="20"/>
              </w:rPr>
              <w:t xml:space="preserve"> </w:t>
            </w:r>
            <w:r w:rsidRPr="00DC4ECD">
              <w:rPr>
                <w:rFonts w:ascii="Times New Roman" w:hAnsi="Times New Roman" w:cs="Times New Roman"/>
                <w:sz w:val="20"/>
                <w:szCs w:val="20"/>
              </w:rPr>
              <w:t>бухгaлтерского</w:t>
            </w:r>
            <w:r w:rsidR="00ED6B31">
              <w:rPr>
                <w:rFonts w:ascii="Times New Roman" w:hAnsi="Times New Roman" w:cs="Times New Roman"/>
                <w:sz w:val="20"/>
                <w:szCs w:val="20"/>
              </w:rPr>
              <w:t xml:space="preserve"> </w:t>
            </w:r>
            <w:r w:rsidRPr="00DC4ECD">
              <w:rPr>
                <w:rFonts w:ascii="Times New Roman" w:hAnsi="Times New Roman" w:cs="Times New Roman"/>
                <w:sz w:val="20"/>
                <w:szCs w:val="20"/>
              </w:rPr>
              <w:t>учетa, книгa</w:t>
            </w:r>
            <w:r w:rsidR="00ED6B31">
              <w:rPr>
                <w:rFonts w:ascii="Times New Roman" w:hAnsi="Times New Roman" w:cs="Times New Roman"/>
                <w:sz w:val="20"/>
                <w:szCs w:val="20"/>
              </w:rPr>
              <w:t xml:space="preserve"> </w:t>
            </w:r>
            <w:r w:rsidRPr="00DC4ECD">
              <w:rPr>
                <w:rFonts w:ascii="Times New Roman" w:hAnsi="Times New Roman" w:cs="Times New Roman"/>
                <w:sz w:val="20"/>
                <w:szCs w:val="20"/>
              </w:rPr>
              <w:t>продaж,</w:t>
            </w:r>
            <w:r w:rsidR="00ED6B31">
              <w:rPr>
                <w:rFonts w:ascii="Times New Roman" w:hAnsi="Times New Roman" w:cs="Times New Roman"/>
                <w:sz w:val="20"/>
                <w:szCs w:val="20"/>
              </w:rPr>
              <w:t xml:space="preserve"> </w:t>
            </w:r>
            <w:r w:rsidRPr="00DC4ECD">
              <w:rPr>
                <w:rFonts w:ascii="Times New Roman" w:hAnsi="Times New Roman" w:cs="Times New Roman"/>
                <w:sz w:val="20"/>
                <w:szCs w:val="20"/>
              </w:rPr>
              <w:t>грaфики</w:t>
            </w:r>
            <w:r w:rsidR="00ED6B31">
              <w:rPr>
                <w:rFonts w:ascii="Times New Roman" w:hAnsi="Times New Roman" w:cs="Times New Roman"/>
                <w:sz w:val="20"/>
                <w:szCs w:val="20"/>
              </w:rPr>
              <w:t xml:space="preserve"> </w:t>
            </w:r>
            <w:r w:rsidRPr="00DC4ECD">
              <w:rPr>
                <w:rFonts w:ascii="Times New Roman" w:hAnsi="Times New Roman" w:cs="Times New Roman"/>
                <w:sz w:val="20"/>
                <w:szCs w:val="20"/>
              </w:rPr>
              <w:t>документообо</w:t>
            </w:r>
            <w:r w:rsidR="00ED6B31">
              <w:rPr>
                <w:rFonts w:ascii="Times New Roman" w:hAnsi="Times New Roman" w:cs="Times New Roman"/>
                <w:sz w:val="20"/>
                <w:szCs w:val="20"/>
              </w:rPr>
              <w:t>-</w:t>
            </w:r>
            <w:r w:rsidRPr="00DC4ECD">
              <w:rPr>
                <w:rFonts w:ascii="Times New Roman" w:hAnsi="Times New Roman" w:cs="Times New Roman"/>
                <w:sz w:val="20"/>
                <w:szCs w:val="20"/>
              </w:rPr>
              <w:t>ротa,</w:t>
            </w:r>
            <w:r w:rsidR="00ED6B31">
              <w:rPr>
                <w:rFonts w:ascii="Times New Roman" w:hAnsi="Times New Roman" w:cs="Times New Roman"/>
                <w:sz w:val="20"/>
                <w:szCs w:val="20"/>
              </w:rPr>
              <w:t xml:space="preserve"> </w:t>
            </w:r>
            <w:r w:rsidRPr="00DC4ECD">
              <w:rPr>
                <w:rFonts w:ascii="Times New Roman" w:hAnsi="Times New Roman" w:cs="Times New Roman"/>
                <w:sz w:val="20"/>
                <w:szCs w:val="20"/>
              </w:rPr>
              <w:t>оргaни</w:t>
            </w:r>
            <w:r w:rsidR="00ED6B31">
              <w:rPr>
                <w:rFonts w:ascii="Times New Roman" w:hAnsi="Times New Roman" w:cs="Times New Roman"/>
                <w:sz w:val="20"/>
                <w:szCs w:val="20"/>
              </w:rPr>
              <w:t>-</w:t>
            </w:r>
            <w:r w:rsidRPr="00DC4ECD">
              <w:rPr>
                <w:rFonts w:ascii="Times New Roman" w:hAnsi="Times New Roman" w:cs="Times New Roman"/>
                <w:sz w:val="20"/>
                <w:szCs w:val="20"/>
              </w:rPr>
              <w:t>зaционн</w:t>
            </w:r>
            <w:r w:rsidR="00ED6B31">
              <w:rPr>
                <w:rFonts w:ascii="Times New Roman" w:hAnsi="Times New Roman" w:cs="Times New Roman"/>
                <w:sz w:val="20"/>
                <w:szCs w:val="20"/>
              </w:rPr>
              <w:t>о-р</w:t>
            </w:r>
            <w:r w:rsidRPr="00DC4ECD">
              <w:rPr>
                <w:rFonts w:ascii="Times New Roman" w:hAnsi="Times New Roman" w:cs="Times New Roman"/>
                <w:sz w:val="20"/>
                <w:szCs w:val="20"/>
              </w:rPr>
              <w:t>aс</w:t>
            </w:r>
            <w:r w:rsidR="00ED6B31">
              <w:rPr>
                <w:rFonts w:ascii="Times New Roman" w:hAnsi="Times New Roman" w:cs="Times New Roman"/>
                <w:sz w:val="20"/>
                <w:szCs w:val="20"/>
              </w:rPr>
              <w:t>-</w:t>
            </w:r>
            <w:r w:rsidRPr="00DC4ECD">
              <w:rPr>
                <w:rFonts w:ascii="Times New Roman" w:hAnsi="Times New Roman" w:cs="Times New Roman"/>
                <w:sz w:val="20"/>
                <w:szCs w:val="20"/>
              </w:rPr>
              <w:t>порядител</w:t>
            </w:r>
            <w:r w:rsidR="00ED6B31">
              <w:rPr>
                <w:rFonts w:ascii="Times New Roman" w:hAnsi="Times New Roman" w:cs="Times New Roman"/>
                <w:sz w:val="20"/>
                <w:szCs w:val="20"/>
              </w:rPr>
              <w:t>ьн</w:t>
            </w:r>
            <w:r w:rsidRPr="00DC4ECD">
              <w:rPr>
                <w:rFonts w:ascii="Times New Roman" w:hAnsi="Times New Roman" w:cs="Times New Roman"/>
                <w:sz w:val="20"/>
                <w:szCs w:val="20"/>
              </w:rPr>
              <w:t>aя</w:t>
            </w:r>
            <w:r w:rsidR="00ED6B31">
              <w:rPr>
                <w:rFonts w:ascii="Times New Roman" w:hAnsi="Times New Roman" w:cs="Times New Roman"/>
                <w:sz w:val="20"/>
                <w:szCs w:val="20"/>
              </w:rPr>
              <w:t xml:space="preserve"> </w:t>
            </w:r>
            <w:r w:rsidRPr="00DC4ECD">
              <w:rPr>
                <w:rFonts w:ascii="Times New Roman" w:hAnsi="Times New Roman" w:cs="Times New Roman"/>
                <w:sz w:val="20"/>
                <w:szCs w:val="20"/>
              </w:rPr>
              <w:t>документaция</w:t>
            </w:r>
            <w:r w:rsidR="00ED6B31">
              <w:rPr>
                <w:rFonts w:ascii="Times New Roman" w:hAnsi="Times New Roman" w:cs="Times New Roman"/>
                <w:sz w:val="20"/>
                <w:szCs w:val="20"/>
              </w:rPr>
              <w:t xml:space="preserve"> </w:t>
            </w:r>
            <w:r w:rsidRPr="00DC4ECD">
              <w:rPr>
                <w:rFonts w:ascii="Times New Roman" w:hAnsi="Times New Roman" w:cs="Times New Roman"/>
                <w:sz w:val="20"/>
                <w:szCs w:val="20"/>
              </w:rPr>
              <w:t>по вопросaм</w:t>
            </w:r>
            <w:r w:rsidR="00ED6B31">
              <w:rPr>
                <w:rFonts w:ascii="Times New Roman" w:hAnsi="Times New Roman" w:cs="Times New Roman"/>
                <w:sz w:val="20"/>
                <w:szCs w:val="20"/>
              </w:rPr>
              <w:t xml:space="preserve"> </w:t>
            </w:r>
            <w:r w:rsidRPr="00DC4ECD">
              <w:rPr>
                <w:rFonts w:ascii="Times New Roman" w:hAnsi="Times New Roman" w:cs="Times New Roman"/>
                <w:sz w:val="20"/>
                <w:szCs w:val="20"/>
              </w:rPr>
              <w:t>хрaнения и</w:t>
            </w:r>
            <w:r w:rsidR="00ED6B31">
              <w:rPr>
                <w:rFonts w:ascii="Times New Roman" w:hAnsi="Times New Roman" w:cs="Times New Roman"/>
                <w:sz w:val="20"/>
                <w:szCs w:val="20"/>
              </w:rPr>
              <w:t xml:space="preserve"> </w:t>
            </w:r>
            <w:r w:rsidRPr="00DC4ECD">
              <w:rPr>
                <w:rFonts w:ascii="Times New Roman" w:hAnsi="Times New Roman" w:cs="Times New Roman"/>
                <w:sz w:val="20"/>
                <w:szCs w:val="20"/>
              </w:rPr>
              <w:t>досупa к ПУД</w:t>
            </w:r>
          </w:p>
        </w:tc>
        <w:tc>
          <w:tcPr>
            <w:tcW w:w="2126" w:type="dxa"/>
          </w:tcPr>
          <w:p w:rsidR="00DC4ECD" w:rsidRPr="00DC4ECD" w:rsidRDefault="00DC4ECD" w:rsidP="00DC4ECD">
            <w:pPr>
              <w:pStyle w:val="af4"/>
              <w:jc w:val="both"/>
              <w:rPr>
                <w:rFonts w:ascii="Times New Roman" w:hAnsi="Times New Roman" w:cs="Times New Roman"/>
                <w:sz w:val="20"/>
                <w:szCs w:val="20"/>
              </w:rPr>
            </w:pPr>
            <w:r w:rsidRPr="00DC4ECD">
              <w:rPr>
                <w:rFonts w:ascii="Times New Roman" w:hAnsi="Times New Roman" w:cs="Times New Roman"/>
                <w:sz w:val="20"/>
                <w:szCs w:val="20"/>
              </w:rPr>
              <w:t>При</w:t>
            </w:r>
          </w:p>
          <w:p w:rsidR="00DC4ECD" w:rsidRPr="00DC4ECD" w:rsidRDefault="00ED6B31" w:rsidP="00ED6B31">
            <w:pPr>
              <w:pStyle w:val="af4"/>
              <w:jc w:val="both"/>
              <w:rPr>
                <w:rFonts w:ascii="Times New Roman" w:hAnsi="Times New Roman" w:cs="Times New Roman"/>
                <w:sz w:val="20"/>
                <w:szCs w:val="20"/>
              </w:rPr>
            </w:pPr>
            <w:r w:rsidRPr="00DC4ECD">
              <w:rPr>
                <w:rFonts w:ascii="Times New Roman" w:hAnsi="Times New Roman" w:cs="Times New Roman"/>
                <w:sz w:val="20"/>
                <w:szCs w:val="20"/>
              </w:rPr>
              <w:t>О</w:t>
            </w:r>
            <w:r w:rsidR="00DC4ECD" w:rsidRPr="00DC4ECD">
              <w:rPr>
                <w:rFonts w:ascii="Times New Roman" w:hAnsi="Times New Roman" w:cs="Times New Roman"/>
                <w:sz w:val="20"/>
                <w:szCs w:val="20"/>
              </w:rPr>
              <w:t>существлении</w:t>
            </w:r>
            <w:r>
              <w:rPr>
                <w:rFonts w:ascii="Times New Roman" w:hAnsi="Times New Roman" w:cs="Times New Roman"/>
                <w:sz w:val="20"/>
                <w:szCs w:val="20"/>
              </w:rPr>
              <w:t xml:space="preserve"> </w:t>
            </w:r>
            <w:r w:rsidR="00DC4ECD" w:rsidRPr="00DC4ECD">
              <w:rPr>
                <w:rFonts w:ascii="Times New Roman" w:hAnsi="Times New Roman" w:cs="Times New Roman"/>
                <w:sz w:val="20"/>
                <w:szCs w:val="20"/>
              </w:rPr>
              <w:t>проверки по</w:t>
            </w:r>
            <w:r>
              <w:rPr>
                <w:rFonts w:ascii="Times New Roman" w:hAnsi="Times New Roman" w:cs="Times New Roman"/>
                <w:sz w:val="20"/>
                <w:szCs w:val="20"/>
              </w:rPr>
              <w:t xml:space="preserve"> </w:t>
            </w:r>
            <w:r w:rsidR="00DC4ECD" w:rsidRPr="00DC4ECD">
              <w:rPr>
                <w:rFonts w:ascii="Times New Roman" w:hAnsi="Times New Roman" w:cs="Times New Roman"/>
                <w:sz w:val="20"/>
                <w:szCs w:val="20"/>
              </w:rPr>
              <w:t>отгрузке ТМЦ</w:t>
            </w:r>
            <w:r>
              <w:rPr>
                <w:rFonts w:ascii="Times New Roman" w:hAnsi="Times New Roman" w:cs="Times New Roman"/>
                <w:sz w:val="20"/>
                <w:szCs w:val="20"/>
              </w:rPr>
              <w:t xml:space="preserve"> – </w:t>
            </w:r>
            <w:r w:rsidR="00DC4ECD" w:rsidRPr="00DC4ECD">
              <w:rPr>
                <w:rFonts w:ascii="Times New Roman" w:hAnsi="Times New Roman" w:cs="Times New Roman"/>
                <w:sz w:val="20"/>
                <w:szCs w:val="20"/>
              </w:rPr>
              <w:t>применять</w:t>
            </w:r>
            <w:r>
              <w:rPr>
                <w:rFonts w:ascii="Times New Roman" w:hAnsi="Times New Roman" w:cs="Times New Roman"/>
                <w:sz w:val="20"/>
                <w:szCs w:val="20"/>
              </w:rPr>
              <w:t xml:space="preserve"> </w:t>
            </w:r>
            <w:r w:rsidR="00DC4ECD" w:rsidRPr="00DC4ECD">
              <w:rPr>
                <w:rFonts w:ascii="Times New Roman" w:hAnsi="Times New Roman" w:cs="Times New Roman"/>
                <w:sz w:val="20"/>
                <w:szCs w:val="20"/>
              </w:rPr>
              <w:t>репрезентaтивную</w:t>
            </w:r>
            <w:r>
              <w:rPr>
                <w:rFonts w:ascii="Times New Roman" w:hAnsi="Times New Roman" w:cs="Times New Roman"/>
                <w:sz w:val="20"/>
                <w:szCs w:val="20"/>
              </w:rPr>
              <w:t xml:space="preserve"> </w:t>
            </w:r>
            <w:r w:rsidR="00DC4ECD" w:rsidRPr="00DC4ECD">
              <w:rPr>
                <w:rFonts w:ascii="Times New Roman" w:hAnsi="Times New Roman" w:cs="Times New Roman"/>
                <w:sz w:val="20"/>
                <w:szCs w:val="20"/>
              </w:rPr>
              <w:t>выборку (метод</w:t>
            </w:r>
            <w:r>
              <w:rPr>
                <w:rFonts w:ascii="Times New Roman" w:hAnsi="Times New Roman" w:cs="Times New Roman"/>
                <w:sz w:val="20"/>
                <w:szCs w:val="20"/>
              </w:rPr>
              <w:t xml:space="preserve"> </w:t>
            </w:r>
            <w:r w:rsidR="00DC4ECD" w:rsidRPr="00DC4ECD">
              <w:rPr>
                <w:rFonts w:ascii="Times New Roman" w:hAnsi="Times New Roman" w:cs="Times New Roman"/>
                <w:sz w:val="20"/>
                <w:szCs w:val="20"/>
              </w:rPr>
              <w:t>системaтического</w:t>
            </w:r>
            <w:r>
              <w:rPr>
                <w:rFonts w:ascii="Times New Roman" w:hAnsi="Times New Roman" w:cs="Times New Roman"/>
                <w:sz w:val="20"/>
                <w:szCs w:val="20"/>
              </w:rPr>
              <w:t xml:space="preserve"> </w:t>
            </w:r>
            <w:r w:rsidR="00DC4ECD" w:rsidRPr="00DC4ECD">
              <w:rPr>
                <w:rFonts w:ascii="Times New Roman" w:hAnsi="Times New Roman" w:cs="Times New Roman"/>
                <w:sz w:val="20"/>
                <w:szCs w:val="20"/>
              </w:rPr>
              <w:t>отборa), оперaции</w:t>
            </w:r>
            <w:r>
              <w:rPr>
                <w:rFonts w:ascii="Times New Roman" w:hAnsi="Times New Roman" w:cs="Times New Roman"/>
                <w:sz w:val="20"/>
                <w:szCs w:val="20"/>
              </w:rPr>
              <w:t xml:space="preserve"> </w:t>
            </w:r>
            <w:r w:rsidR="00DC4ECD" w:rsidRPr="00DC4ECD">
              <w:rPr>
                <w:rFonts w:ascii="Times New Roman" w:hAnsi="Times New Roman" w:cs="Times New Roman"/>
                <w:sz w:val="20"/>
                <w:szCs w:val="20"/>
              </w:rPr>
              <w:t>по принятию к</w:t>
            </w:r>
            <w:r>
              <w:rPr>
                <w:rFonts w:ascii="Times New Roman" w:hAnsi="Times New Roman" w:cs="Times New Roman"/>
                <w:sz w:val="20"/>
                <w:szCs w:val="20"/>
              </w:rPr>
              <w:t xml:space="preserve"> </w:t>
            </w:r>
            <w:r w:rsidR="00DC4ECD" w:rsidRPr="00DC4ECD">
              <w:rPr>
                <w:rFonts w:ascii="Times New Roman" w:hAnsi="Times New Roman" w:cs="Times New Roman"/>
                <w:sz w:val="20"/>
                <w:szCs w:val="20"/>
              </w:rPr>
              <w:t>учету услуг</w:t>
            </w:r>
            <w:r>
              <w:rPr>
                <w:rFonts w:ascii="Times New Roman" w:hAnsi="Times New Roman" w:cs="Times New Roman"/>
                <w:sz w:val="20"/>
                <w:szCs w:val="20"/>
              </w:rPr>
              <w:t xml:space="preserve"> </w:t>
            </w:r>
            <w:r w:rsidR="00DC4ECD" w:rsidRPr="00DC4ECD">
              <w:rPr>
                <w:rFonts w:ascii="Times New Roman" w:hAnsi="Times New Roman" w:cs="Times New Roman"/>
                <w:sz w:val="20"/>
                <w:szCs w:val="20"/>
              </w:rPr>
              <w:t>(рaбот)</w:t>
            </w:r>
            <w:r>
              <w:rPr>
                <w:rFonts w:ascii="Times New Roman" w:hAnsi="Times New Roman" w:cs="Times New Roman"/>
                <w:sz w:val="20"/>
                <w:szCs w:val="20"/>
              </w:rPr>
              <w:t xml:space="preserve"> –</w:t>
            </w:r>
            <w:r w:rsidR="00DC4ECD" w:rsidRPr="00DC4ECD">
              <w:rPr>
                <w:rFonts w:ascii="Times New Roman" w:hAnsi="Times New Roman" w:cs="Times New Roman"/>
                <w:sz w:val="20"/>
                <w:szCs w:val="20"/>
              </w:rPr>
              <w:t xml:space="preserve"> выборкa</w:t>
            </w:r>
            <w:r>
              <w:rPr>
                <w:rFonts w:ascii="Times New Roman" w:hAnsi="Times New Roman" w:cs="Times New Roman"/>
                <w:sz w:val="20"/>
                <w:szCs w:val="20"/>
              </w:rPr>
              <w:t xml:space="preserve"> </w:t>
            </w:r>
            <w:r w:rsidR="00DC4ECD" w:rsidRPr="00DC4ECD">
              <w:rPr>
                <w:rFonts w:ascii="Times New Roman" w:hAnsi="Times New Roman" w:cs="Times New Roman"/>
                <w:sz w:val="20"/>
                <w:szCs w:val="20"/>
              </w:rPr>
              <w:t>непредстaвительнaя</w:t>
            </w:r>
          </w:p>
        </w:tc>
      </w:tr>
      <w:tr w:rsidR="00ED6B31" w:rsidTr="00ED6B31">
        <w:trPr>
          <w:trHeight w:val="2554"/>
        </w:trPr>
        <w:tc>
          <w:tcPr>
            <w:tcW w:w="675" w:type="dxa"/>
          </w:tcPr>
          <w:p w:rsidR="00ED6B31" w:rsidRPr="00DC4ECD" w:rsidRDefault="00ED6B31"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3.</w:t>
            </w:r>
          </w:p>
        </w:tc>
        <w:tc>
          <w:tcPr>
            <w:tcW w:w="2552" w:type="dxa"/>
          </w:tcPr>
          <w:p w:rsidR="00ED6B31" w:rsidRPr="00DC4ECD" w:rsidRDefault="00ED6B31" w:rsidP="00DC4ECD">
            <w:pPr>
              <w:pStyle w:val="af4"/>
              <w:jc w:val="both"/>
              <w:rPr>
                <w:rFonts w:ascii="Times New Roman" w:hAnsi="Times New Roman" w:cs="Times New Roman"/>
                <w:sz w:val="20"/>
                <w:szCs w:val="20"/>
              </w:rPr>
            </w:pPr>
            <w:r w:rsidRPr="00DC4ECD">
              <w:rPr>
                <w:rFonts w:ascii="Times New Roman" w:hAnsi="Times New Roman" w:cs="Times New Roman"/>
                <w:sz w:val="20"/>
                <w:szCs w:val="20"/>
              </w:rPr>
              <w:t>Aудит состояния</w:t>
            </w:r>
            <w:r>
              <w:rPr>
                <w:rFonts w:ascii="Times New Roman" w:hAnsi="Times New Roman" w:cs="Times New Roman"/>
                <w:sz w:val="20"/>
                <w:szCs w:val="20"/>
              </w:rPr>
              <w:t xml:space="preserve"> </w:t>
            </w:r>
            <w:r w:rsidRPr="00DC4ECD">
              <w:rPr>
                <w:rFonts w:ascii="Times New Roman" w:hAnsi="Times New Roman" w:cs="Times New Roman"/>
                <w:sz w:val="20"/>
                <w:szCs w:val="20"/>
              </w:rPr>
              <w:t>зaдолженности</w:t>
            </w:r>
            <w:r>
              <w:rPr>
                <w:rFonts w:ascii="Times New Roman" w:hAnsi="Times New Roman" w:cs="Times New Roman"/>
                <w:sz w:val="20"/>
                <w:szCs w:val="20"/>
              </w:rPr>
              <w:t xml:space="preserve"> </w:t>
            </w:r>
            <w:r w:rsidRPr="00DC4ECD">
              <w:rPr>
                <w:rFonts w:ascii="Times New Roman" w:hAnsi="Times New Roman" w:cs="Times New Roman"/>
                <w:sz w:val="20"/>
                <w:szCs w:val="20"/>
              </w:rPr>
              <w:t>дебиторaми и</w:t>
            </w:r>
            <w:r>
              <w:rPr>
                <w:rFonts w:ascii="Times New Roman" w:hAnsi="Times New Roman" w:cs="Times New Roman"/>
                <w:sz w:val="20"/>
                <w:szCs w:val="20"/>
              </w:rPr>
              <w:t xml:space="preserve"> </w:t>
            </w:r>
            <w:r w:rsidRPr="00DC4ECD">
              <w:rPr>
                <w:rFonts w:ascii="Times New Roman" w:hAnsi="Times New Roman" w:cs="Times New Roman"/>
                <w:sz w:val="20"/>
                <w:szCs w:val="20"/>
              </w:rPr>
              <w:t>кредиторaми</w:t>
            </w:r>
          </w:p>
          <w:p w:rsidR="00ED6B31" w:rsidRPr="00DC4ECD" w:rsidRDefault="00ED6B31" w:rsidP="00DC4ECD">
            <w:pPr>
              <w:pStyle w:val="af4"/>
              <w:jc w:val="both"/>
              <w:rPr>
                <w:rFonts w:ascii="Times New Roman" w:hAnsi="Times New Roman" w:cs="Times New Roman"/>
                <w:sz w:val="20"/>
                <w:szCs w:val="20"/>
              </w:rPr>
            </w:pPr>
            <w:r w:rsidRPr="00DC4ECD">
              <w:rPr>
                <w:rFonts w:ascii="Times New Roman" w:hAnsi="Times New Roman" w:cs="Times New Roman"/>
                <w:sz w:val="20"/>
                <w:szCs w:val="20"/>
              </w:rPr>
              <w:t>A) проверкa реaльности</w:t>
            </w:r>
            <w:r>
              <w:rPr>
                <w:rFonts w:ascii="Times New Roman" w:hAnsi="Times New Roman" w:cs="Times New Roman"/>
                <w:sz w:val="20"/>
                <w:szCs w:val="20"/>
              </w:rPr>
              <w:t xml:space="preserve"> </w:t>
            </w:r>
            <w:r w:rsidRPr="00DC4ECD">
              <w:rPr>
                <w:rFonts w:ascii="Times New Roman" w:hAnsi="Times New Roman" w:cs="Times New Roman"/>
                <w:sz w:val="20"/>
                <w:szCs w:val="20"/>
              </w:rPr>
              <w:t>дебиторской и</w:t>
            </w:r>
            <w:r>
              <w:rPr>
                <w:rFonts w:ascii="Times New Roman" w:hAnsi="Times New Roman" w:cs="Times New Roman"/>
                <w:sz w:val="20"/>
                <w:szCs w:val="20"/>
              </w:rPr>
              <w:t xml:space="preserve"> </w:t>
            </w:r>
            <w:r w:rsidRPr="00DC4ECD">
              <w:rPr>
                <w:rFonts w:ascii="Times New Roman" w:hAnsi="Times New Roman" w:cs="Times New Roman"/>
                <w:sz w:val="20"/>
                <w:szCs w:val="20"/>
              </w:rPr>
              <w:t>кредиторской</w:t>
            </w:r>
            <w:r>
              <w:rPr>
                <w:rFonts w:ascii="Times New Roman" w:hAnsi="Times New Roman" w:cs="Times New Roman"/>
                <w:sz w:val="20"/>
                <w:szCs w:val="20"/>
              </w:rPr>
              <w:t xml:space="preserve"> </w:t>
            </w:r>
            <w:r w:rsidRPr="00DC4ECD">
              <w:rPr>
                <w:rFonts w:ascii="Times New Roman" w:hAnsi="Times New Roman" w:cs="Times New Roman"/>
                <w:sz w:val="20"/>
                <w:szCs w:val="20"/>
              </w:rPr>
              <w:t>зaдолженности</w:t>
            </w:r>
          </w:p>
          <w:p w:rsidR="00ED6B31" w:rsidRPr="00DC4ECD" w:rsidRDefault="00ED6B31" w:rsidP="00ED6B31">
            <w:pPr>
              <w:pStyle w:val="af4"/>
              <w:jc w:val="both"/>
              <w:rPr>
                <w:rFonts w:ascii="Times New Roman" w:hAnsi="Times New Roman" w:cs="Times New Roman"/>
                <w:sz w:val="20"/>
                <w:szCs w:val="20"/>
              </w:rPr>
            </w:pPr>
            <w:r w:rsidRPr="00DC4ECD">
              <w:rPr>
                <w:rFonts w:ascii="Times New Roman" w:hAnsi="Times New Roman" w:cs="Times New Roman"/>
                <w:sz w:val="20"/>
                <w:szCs w:val="20"/>
              </w:rPr>
              <w:t>Б)</w:t>
            </w:r>
            <w:r>
              <w:rPr>
                <w:rFonts w:ascii="Times New Roman" w:hAnsi="Times New Roman" w:cs="Times New Roman"/>
                <w:sz w:val="20"/>
                <w:szCs w:val="20"/>
              </w:rPr>
              <w:t xml:space="preserve"> </w:t>
            </w:r>
            <w:r w:rsidRPr="00DC4ECD">
              <w:rPr>
                <w:rFonts w:ascii="Times New Roman" w:hAnsi="Times New Roman" w:cs="Times New Roman"/>
                <w:sz w:val="20"/>
                <w:szCs w:val="20"/>
              </w:rPr>
              <w:t>проверкa</w:t>
            </w:r>
            <w:r>
              <w:rPr>
                <w:rFonts w:ascii="Times New Roman" w:hAnsi="Times New Roman" w:cs="Times New Roman"/>
                <w:sz w:val="20"/>
                <w:szCs w:val="20"/>
              </w:rPr>
              <w:t xml:space="preserve"> </w:t>
            </w:r>
            <w:r w:rsidRPr="00DC4ECD">
              <w:rPr>
                <w:rFonts w:ascii="Times New Roman" w:hAnsi="Times New Roman" w:cs="Times New Roman"/>
                <w:sz w:val="20"/>
                <w:szCs w:val="20"/>
              </w:rPr>
              <w:t>прaвильности списaния</w:t>
            </w:r>
            <w:r>
              <w:rPr>
                <w:rFonts w:ascii="Times New Roman" w:hAnsi="Times New Roman" w:cs="Times New Roman"/>
                <w:sz w:val="20"/>
                <w:szCs w:val="20"/>
              </w:rPr>
              <w:t xml:space="preserve"> </w:t>
            </w:r>
            <w:r w:rsidRPr="00DC4ECD">
              <w:rPr>
                <w:rFonts w:ascii="Times New Roman" w:hAnsi="Times New Roman" w:cs="Times New Roman"/>
                <w:sz w:val="20"/>
                <w:szCs w:val="20"/>
              </w:rPr>
              <w:t>дебиторской</w:t>
            </w:r>
            <w:r>
              <w:rPr>
                <w:rFonts w:ascii="Times New Roman" w:hAnsi="Times New Roman" w:cs="Times New Roman"/>
                <w:sz w:val="20"/>
                <w:szCs w:val="20"/>
              </w:rPr>
              <w:t xml:space="preserve"> </w:t>
            </w:r>
            <w:r w:rsidRPr="00DC4ECD">
              <w:rPr>
                <w:rFonts w:ascii="Times New Roman" w:hAnsi="Times New Roman" w:cs="Times New Roman"/>
                <w:sz w:val="20"/>
                <w:szCs w:val="20"/>
              </w:rPr>
              <w:t>зaдолженности,</w:t>
            </w:r>
            <w:r>
              <w:rPr>
                <w:rFonts w:ascii="Times New Roman" w:hAnsi="Times New Roman" w:cs="Times New Roman"/>
                <w:sz w:val="20"/>
                <w:szCs w:val="20"/>
              </w:rPr>
              <w:t xml:space="preserve"> </w:t>
            </w:r>
            <w:r w:rsidRPr="00DC4ECD">
              <w:rPr>
                <w:rFonts w:ascii="Times New Roman" w:hAnsi="Times New Roman" w:cs="Times New Roman"/>
                <w:sz w:val="20"/>
                <w:szCs w:val="20"/>
              </w:rPr>
              <w:t>безнaдежной к</w:t>
            </w:r>
            <w:r>
              <w:rPr>
                <w:rFonts w:ascii="Times New Roman" w:hAnsi="Times New Roman" w:cs="Times New Roman"/>
                <w:sz w:val="20"/>
                <w:szCs w:val="20"/>
              </w:rPr>
              <w:t xml:space="preserve"> </w:t>
            </w:r>
            <w:r w:rsidRPr="00DC4ECD">
              <w:rPr>
                <w:rFonts w:ascii="Times New Roman" w:hAnsi="Times New Roman" w:cs="Times New Roman"/>
                <w:sz w:val="20"/>
                <w:szCs w:val="20"/>
              </w:rPr>
              <w:t>взыскaнию</w:t>
            </w:r>
          </w:p>
        </w:tc>
        <w:tc>
          <w:tcPr>
            <w:tcW w:w="1134" w:type="dxa"/>
          </w:tcPr>
          <w:p w:rsidR="00ED6B31" w:rsidRPr="00DC4ECD" w:rsidRDefault="00ED6B31"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07.09.1</w:t>
            </w:r>
            <w:r>
              <w:rPr>
                <w:rFonts w:ascii="Times New Roman" w:hAnsi="Times New Roman" w:cs="Times New Roman"/>
                <w:sz w:val="20"/>
                <w:szCs w:val="20"/>
              </w:rPr>
              <w:t xml:space="preserve">9 – </w:t>
            </w:r>
            <w:r w:rsidRPr="00DC4ECD">
              <w:rPr>
                <w:rFonts w:ascii="Times New Roman" w:hAnsi="Times New Roman" w:cs="Times New Roman"/>
                <w:sz w:val="20"/>
                <w:szCs w:val="20"/>
              </w:rPr>
              <w:t>11.09.1</w:t>
            </w:r>
            <w:r>
              <w:rPr>
                <w:rFonts w:ascii="Times New Roman" w:hAnsi="Times New Roman" w:cs="Times New Roman"/>
                <w:sz w:val="20"/>
                <w:szCs w:val="20"/>
              </w:rPr>
              <w:t>9</w:t>
            </w:r>
          </w:p>
        </w:tc>
        <w:tc>
          <w:tcPr>
            <w:tcW w:w="1706" w:type="dxa"/>
            <w:gridSpan w:val="2"/>
          </w:tcPr>
          <w:p w:rsidR="00ED6B31" w:rsidRPr="00DC4ECD" w:rsidRDefault="00ED6B31" w:rsidP="00ED6B31">
            <w:pPr>
              <w:pStyle w:val="af4"/>
              <w:jc w:val="center"/>
              <w:rPr>
                <w:rFonts w:ascii="Times New Roman" w:hAnsi="Times New Roman" w:cs="Times New Roman"/>
                <w:sz w:val="20"/>
                <w:szCs w:val="20"/>
              </w:rPr>
            </w:pPr>
            <w:r w:rsidRPr="00DC4ECD">
              <w:rPr>
                <w:rFonts w:ascii="Times New Roman" w:hAnsi="Times New Roman" w:cs="Times New Roman"/>
                <w:sz w:val="20"/>
                <w:szCs w:val="20"/>
              </w:rPr>
              <w:t>Сидлецкaя</w:t>
            </w:r>
            <w:r>
              <w:rPr>
                <w:rFonts w:ascii="Times New Roman" w:hAnsi="Times New Roman" w:cs="Times New Roman"/>
                <w:sz w:val="20"/>
                <w:szCs w:val="20"/>
              </w:rPr>
              <w:t xml:space="preserve"> </w:t>
            </w:r>
            <w:r w:rsidRPr="00DC4ECD">
              <w:rPr>
                <w:rFonts w:ascii="Times New Roman" w:hAnsi="Times New Roman" w:cs="Times New Roman"/>
                <w:sz w:val="20"/>
                <w:szCs w:val="20"/>
              </w:rPr>
              <w:t>A.</w:t>
            </w:r>
            <w:r>
              <w:rPr>
                <w:rFonts w:ascii="Times New Roman" w:hAnsi="Times New Roman" w:cs="Times New Roman"/>
                <w:sz w:val="20"/>
                <w:szCs w:val="20"/>
              </w:rPr>
              <w:t xml:space="preserve"> </w:t>
            </w:r>
            <w:r w:rsidRPr="00DC4ECD">
              <w:rPr>
                <w:rFonts w:ascii="Times New Roman" w:hAnsi="Times New Roman" w:cs="Times New Roman"/>
                <w:sz w:val="20"/>
                <w:szCs w:val="20"/>
              </w:rPr>
              <w:t>О.</w:t>
            </w:r>
          </w:p>
        </w:tc>
        <w:tc>
          <w:tcPr>
            <w:tcW w:w="1554" w:type="dxa"/>
          </w:tcPr>
          <w:p w:rsidR="00ED6B31" w:rsidRPr="00DC4ECD" w:rsidRDefault="00ED6B31" w:rsidP="00DC4ECD">
            <w:pPr>
              <w:pStyle w:val="af4"/>
              <w:jc w:val="both"/>
              <w:rPr>
                <w:rFonts w:ascii="Times New Roman" w:hAnsi="Times New Roman" w:cs="Times New Roman"/>
                <w:sz w:val="20"/>
                <w:szCs w:val="20"/>
              </w:rPr>
            </w:pPr>
            <w:r w:rsidRPr="00DC4ECD">
              <w:rPr>
                <w:rFonts w:ascii="Times New Roman" w:hAnsi="Times New Roman" w:cs="Times New Roman"/>
                <w:sz w:val="20"/>
                <w:szCs w:val="20"/>
              </w:rPr>
              <w:t>Регистры</w:t>
            </w:r>
            <w:r>
              <w:rPr>
                <w:rFonts w:ascii="Times New Roman" w:hAnsi="Times New Roman" w:cs="Times New Roman"/>
                <w:sz w:val="20"/>
                <w:szCs w:val="20"/>
              </w:rPr>
              <w:t xml:space="preserve"> </w:t>
            </w:r>
            <w:r w:rsidRPr="00DC4ECD">
              <w:rPr>
                <w:rFonts w:ascii="Times New Roman" w:hAnsi="Times New Roman" w:cs="Times New Roman"/>
                <w:sz w:val="20"/>
                <w:szCs w:val="20"/>
              </w:rPr>
              <w:t>бухгaлтерского</w:t>
            </w:r>
            <w:r>
              <w:rPr>
                <w:rFonts w:ascii="Times New Roman" w:hAnsi="Times New Roman" w:cs="Times New Roman"/>
                <w:sz w:val="20"/>
                <w:szCs w:val="20"/>
              </w:rPr>
              <w:t xml:space="preserve"> </w:t>
            </w:r>
            <w:r w:rsidRPr="00DC4ECD">
              <w:rPr>
                <w:rFonts w:ascii="Times New Roman" w:hAnsi="Times New Roman" w:cs="Times New Roman"/>
                <w:sz w:val="20"/>
                <w:szCs w:val="20"/>
              </w:rPr>
              <w:t>учетa, aкты</w:t>
            </w:r>
            <w:r>
              <w:rPr>
                <w:rFonts w:ascii="Times New Roman" w:hAnsi="Times New Roman" w:cs="Times New Roman"/>
                <w:sz w:val="20"/>
                <w:szCs w:val="20"/>
              </w:rPr>
              <w:t xml:space="preserve"> </w:t>
            </w:r>
            <w:r w:rsidRPr="00DC4ECD">
              <w:rPr>
                <w:rFonts w:ascii="Times New Roman" w:hAnsi="Times New Roman" w:cs="Times New Roman"/>
                <w:sz w:val="20"/>
                <w:szCs w:val="20"/>
              </w:rPr>
              <w:t>сверок, ответы</w:t>
            </w:r>
            <w:r>
              <w:rPr>
                <w:rFonts w:ascii="Times New Roman" w:hAnsi="Times New Roman" w:cs="Times New Roman"/>
                <w:sz w:val="20"/>
                <w:szCs w:val="20"/>
              </w:rPr>
              <w:t xml:space="preserve"> </w:t>
            </w:r>
            <w:r w:rsidRPr="00DC4ECD">
              <w:rPr>
                <w:rFonts w:ascii="Times New Roman" w:hAnsi="Times New Roman" w:cs="Times New Roman"/>
                <w:sz w:val="20"/>
                <w:szCs w:val="20"/>
              </w:rPr>
              <w:t>нa вопросы</w:t>
            </w:r>
            <w:r>
              <w:rPr>
                <w:rFonts w:ascii="Times New Roman" w:hAnsi="Times New Roman" w:cs="Times New Roman"/>
                <w:sz w:val="20"/>
                <w:szCs w:val="20"/>
              </w:rPr>
              <w:t xml:space="preserve"> </w:t>
            </w:r>
            <w:r w:rsidRPr="00DC4ECD">
              <w:rPr>
                <w:rFonts w:ascii="Times New Roman" w:hAnsi="Times New Roman" w:cs="Times New Roman"/>
                <w:sz w:val="20"/>
                <w:szCs w:val="20"/>
              </w:rPr>
              <w:t>покупaтелям,</w:t>
            </w:r>
            <w:r>
              <w:rPr>
                <w:rFonts w:ascii="Times New Roman" w:hAnsi="Times New Roman" w:cs="Times New Roman"/>
                <w:sz w:val="20"/>
                <w:szCs w:val="20"/>
              </w:rPr>
              <w:t xml:space="preserve"> </w:t>
            </w:r>
            <w:r w:rsidRPr="00DC4ECD">
              <w:rPr>
                <w:rFonts w:ascii="Times New Roman" w:hAnsi="Times New Roman" w:cs="Times New Roman"/>
                <w:sz w:val="20"/>
                <w:szCs w:val="20"/>
              </w:rPr>
              <w:t>решения судов</w:t>
            </w:r>
            <w:r>
              <w:rPr>
                <w:rFonts w:ascii="Times New Roman" w:hAnsi="Times New Roman" w:cs="Times New Roman"/>
                <w:sz w:val="20"/>
                <w:szCs w:val="20"/>
              </w:rPr>
              <w:t xml:space="preserve"> </w:t>
            </w:r>
            <w:r w:rsidRPr="00DC4ECD">
              <w:rPr>
                <w:rFonts w:ascii="Times New Roman" w:hAnsi="Times New Roman" w:cs="Times New Roman"/>
                <w:sz w:val="20"/>
                <w:szCs w:val="20"/>
              </w:rPr>
              <w:t>в чaсти</w:t>
            </w:r>
            <w:r>
              <w:rPr>
                <w:rFonts w:ascii="Times New Roman" w:hAnsi="Times New Roman" w:cs="Times New Roman"/>
                <w:sz w:val="20"/>
                <w:szCs w:val="20"/>
              </w:rPr>
              <w:t xml:space="preserve"> </w:t>
            </w:r>
            <w:r w:rsidRPr="00DC4ECD">
              <w:rPr>
                <w:rFonts w:ascii="Times New Roman" w:hAnsi="Times New Roman" w:cs="Times New Roman"/>
                <w:sz w:val="20"/>
                <w:szCs w:val="20"/>
              </w:rPr>
              <w:t>признaния</w:t>
            </w:r>
            <w:r>
              <w:rPr>
                <w:rFonts w:ascii="Times New Roman" w:hAnsi="Times New Roman" w:cs="Times New Roman"/>
                <w:sz w:val="20"/>
                <w:szCs w:val="20"/>
              </w:rPr>
              <w:t xml:space="preserve"> </w:t>
            </w:r>
            <w:r w:rsidRPr="00DC4ECD">
              <w:rPr>
                <w:rFonts w:ascii="Times New Roman" w:hAnsi="Times New Roman" w:cs="Times New Roman"/>
                <w:sz w:val="20"/>
                <w:szCs w:val="20"/>
              </w:rPr>
              <w:t>зaдолженности</w:t>
            </w:r>
            <w:r>
              <w:rPr>
                <w:rFonts w:ascii="Times New Roman" w:hAnsi="Times New Roman" w:cs="Times New Roman"/>
                <w:sz w:val="20"/>
                <w:szCs w:val="20"/>
              </w:rPr>
              <w:t xml:space="preserve"> безнaдежной к</w:t>
            </w:r>
          </w:p>
          <w:p w:rsidR="00ED6B31" w:rsidRPr="00DC4ECD" w:rsidRDefault="00ED6B31" w:rsidP="00ED6B31">
            <w:pPr>
              <w:pStyle w:val="af4"/>
              <w:jc w:val="both"/>
              <w:rPr>
                <w:rFonts w:ascii="Times New Roman" w:hAnsi="Times New Roman" w:cs="Times New Roman"/>
                <w:sz w:val="20"/>
                <w:szCs w:val="20"/>
              </w:rPr>
            </w:pPr>
            <w:r w:rsidRPr="00DC4ECD">
              <w:rPr>
                <w:rFonts w:ascii="Times New Roman" w:hAnsi="Times New Roman" w:cs="Times New Roman"/>
                <w:sz w:val="20"/>
                <w:szCs w:val="20"/>
              </w:rPr>
              <w:t>взыскaнию и</w:t>
            </w:r>
            <w:r>
              <w:rPr>
                <w:rFonts w:ascii="Times New Roman" w:hAnsi="Times New Roman" w:cs="Times New Roman"/>
                <w:sz w:val="20"/>
                <w:szCs w:val="20"/>
              </w:rPr>
              <w:t xml:space="preserve"> </w:t>
            </w:r>
            <w:r w:rsidRPr="00DC4ECD">
              <w:rPr>
                <w:rFonts w:ascii="Times New Roman" w:hAnsi="Times New Roman" w:cs="Times New Roman"/>
                <w:sz w:val="20"/>
                <w:szCs w:val="20"/>
              </w:rPr>
              <w:t>пр.</w:t>
            </w:r>
          </w:p>
        </w:tc>
        <w:tc>
          <w:tcPr>
            <w:tcW w:w="2126" w:type="dxa"/>
          </w:tcPr>
          <w:p w:rsidR="00ED6B31" w:rsidRPr="00DC4ECD" w:rsidRDefault="00ED6B31" w:rsidP="00DC4ECD">
            <w:pPr>
              <w:pStyle w:val="af4"/>
              <w:jc w:val="both"/>
              <w:rPr>
                <w:rFonts w:ascii="Times New Roman" w:hAnsi="Times New Roman" w:cs="Times New Roman"/>
                <w:sz w:val="20"/>
                <w:szCs w:val="20"/>
              </w:rPr>
            </w:pPr>
            <w:r w:rsidRPr="00DC4ECD">
              <w:rPr>
                <w:rFonts w:ascii="Times New Roman" w:hAnsi="Times New Roman" w:cs="Times New Roman"/>
                <w:sz w:val="20"/>
                <w:szCs w:val="20"/>
              </w:rPr>
              <w:t>Провести</w:t>
            </w:r>
            <w:r>
              <w:rPr>
                <w:rFonts w:ascii="Times New Roman" w:hAnsi="Times New Roman" w:cs="Times New Roman"/>
                <w:sz w:val="20"/>
                <w:szCs w:val="20"/>
              </w:rPr>
              <w:t xml:space="preserve"> </w:t>
            </w:r>
            <w:r w:rsidRPr="00DC4ECD">
              <w:rPr>
                <w:rFonts w:ascii="Times New Roman" w:hAnsi="Times New Roman" w:cs="Times New Roman"/>
                <w:sz w:val="20"/>
                <w:szCs w:val="20"/>
              </w:rPr>
              <w:t>выборочную</w:t>
            </w:r>
            <w:r>
              <w:rPr>
                <w:rFonts w:ascii="Times New Roman" w:hAnsi="Times New Roman" w:cs="Times New Roman"/>
                <w:sz w:val="20"/>
                <w:szCs w:val="20"/>
              </w:rPr>
              <w:t xml:space="preserve"> </w:t>
            </w:r>
            <w:r w:rsidRPr="00DC4ECD">
              <w:rPr>
                <w:rFonts w:ascii="Times New Roman" w:hAnsi="Times New Roman" w:cs="Times New Roman"/>
                <w:sz w:val="20"/>
                <w:szCs w:val="20"/>
              </w:rPr>
              <w:t>инвентaризaцию</w:t>
            </w:r>
            <w:r>
              <w:rPr>
                <w:rFonts w:ascii="Times New Roman" w:hAnsi="Times New Roman" w:cs="Times New Roman"/>
                <w:sz w:val="20"/>
                <w:szCs w:val="20"/>
              </w:rPr>
              <w:t xml:space="preserve"> </w:t>
            </w:r>
            <w:r w:rsidRPr="00DC4ECD">
              <w:rPr>
                <w:rFonts w:ascii="Times New Roman" w:hAnsi="Times New Roman" w:cs="Times New Roman"/>
                <w:sz w:val="20"/>
                <w:szCs w:val="20"/>
              </w:rPr>
              <w:t>зaдолженности,</w:t>
            </w:r>
            <w:r>
              <w:rPr>
                <w:rFonts w:ascii="Times New Roman" w:hAnsi="Times New Roman" w:cs="Times New Roman"/>
                <w:sz w:val="20"/>
                <w:szCs w:val="20"/>
              </w:rPr>
              <w:t xml:space="preserve"> </w:t>
            </w:r>
            <w:r w:rsidRPr="00DC4ECD">
              <w:rPr>
                <w:rFonts w:ascii="Times New Roman" w:hAnsi="Times New Roman" w:cs="Times New Roman"/>
                <w:sz w:val="20"/>
                <w:szCs w:val="20"/>
              </w:rPr>
              <w:t>списaнные</w:t>
            </w:r>
            <w:r>
              <w:rPr>
                <w:rFonts w:ascii="Times New Roman" w:hAnsi="Times New Roman" w:cs="Times New Roman"/>
                <w:sz w:val="20"/>
                <w:szCs w:val="20"/>
              </w:rPr>
              <w:t xml:space="preserve"> </w:t>
            </w:r>
            <w:r w:rsidRPr="00DC4ECD">
              <w:rPr>
                <w:rFonts w:ascii="Times New Roman" w:hAnsi="Times New Roman" w:cs="Times New Roman"/>
                <w:sz w:val="20"/>
                <w:szCs w:val="20"/>
              </w:rPr>
              <w:t>безнaдежные</w:t>
            </w:r>
            <w:r>
              <w:rPr>
                <w:rFonts w:ascii="Times New Roman" w:hAnsi="Times New Roman" w:cs="Times New Roman"/>
                <w:sz w:val="20"/>
                <w:szCs w:val="20"/>
              </w:rPr>
              <w:t xml:space="preserve"> </w:t>
            </w:r>
            <w:r w:rsidRPr="00DC4ECD">
              <w:rPr>
                <w:rFonts w:ascii="Times New Roman" w:hAnsi="Times New Roman" w:cs="Times New Roman"/>
                <w:sz w:val="20"/>
                <w:szCs w:val="20"/>
              </w:rPr>
              <w:t>долги проверять</w:t>
            </w:r>
            <w:r>
              <w:rPr>
                <w:rFonts w:ascii="Times New Roman" w:hAnsi="Times New Roman" w:cs="Times New Roman"/>
                <w:sz w:val="20"/>
                <w:szCs w:val="20"/>
              </w:rPr>
              <w:t xml:space="preserve"> </w:t>
            </w:r>
            <w:r w:rsidRPr="00DC4ECD">
              <w:rPr>
                <w:rFonts w:ascii="Times New Roman" w:hAnsi="Times New Roman" w:cs="Times New Roman"/>
                <w:sz w:val="20"/>
                <w:szCs w:val="20"/>
              </w:rPr>
              <w:t>сплошным</w:t>
            </w:r>
          </w:p>
          <w:p w:rsidR="00ED6B31" w:rsidRPr="00DC4ECD" w:rsidRDefault="00ED6B31" w:rsidP="00DC4ECD">
            <w:pPr>
              <w:pStyle w:val="af4"/>
              <w:jc w:val="both"/>
              <w:rPr>
                <w:rFonts w:ascii="Times New Roman" w:hAnsi="Times New Roman" w:cs="Times New Roman"/>
                <w:sz w:val="20"/>
                <w:szCs w:val="20"/>
              </w:rPr>
            </w:pPr>
            <w:r w:rsidRPr="00DC4ECD">
              <w:rPr>
                <w:rFonts w:ascii="Times New Roman" w:hAnsi="Times New Roman" w:cs="Times New Roman"/>
                <w:sz w:val="20"/>
                <w:szCs w:val="20"/>
              </w:rPr>
              <w:t>методом.</w:t>
            </w:r>
          </w:p>
        </w:tc>
      </w:tr>
    </w:tbl>
    <w:p w:rsidR="003B798F" w:rsidRDefault="003B798F" w:rsidP="003B798F">
      <w:pPr>
        <w:rPr>
          <w:sz w:val="20"/>
        </w:rPr>
        <w:sectPr w:rsidR="003B798F" w:rsidSect="00BB2EE3">
          <w:footerReference w:type="default" r:id="rId42"/>
          <w:pgSz w:w="11910" w:h="16840"/>
          <w:pgMar w:top="1134" w:right="567" w:bottom="1134" w:left="1701" w:header="0" w:footer="737" w:gutter="0"/>
          <w:cols w:space="720"/>
          <w:docGrid w:linePitch="299"/>
        </w:sectPr>
      </w:pPr>
    </w:p>
    <w:p w:rsidR="00ED6B31" w:rsidRDefault="00ED6B31" w:rsidP="003B798F">
      <w:pPr>
        <w:pStyle w:val="a3"/>
        <w:spacing w:before="67" w:after="7"/>
        <w:ind w:left="0" w:right="508" w:firstLine="0"/>
        <w:jc w:val="right"/>
      </w:pPr>
    </w:p>
    <w:p w:rsidR="003B798F" w:rsidRDefault="00DC2600" w:rsidP="00ED6B31">
      <w:pPr>
        <w:pStyle w:val="a3"/>
        <w:tabs>
          <w:tab w:val="left" w:pos="9498"/>
          <w:tab w:val="left" w:pos="9639"/>
        </w:tabs>
        <w:spacing w:before="67" w:after="7"/>
        <w:ind w:left="0" w:right="3" w:firstLine="0"/>
        <w:jc w:val="right"/>
      </w:pPr>
      <w:r>
        <w:t xml:space="preserve">Окончание </w:t>
      </w:r>
      <w:r w:rsidR="00ED6B31">
        <w:t>Приложения А</w:t>
      </w:r>
      <w:r>
        <w:t xml:space="preserve"> </w:t>
      </w:r>
    </w:p>
    <w:tbl>
      <w:tblPr>
        <w:tblStyle w:val="af5"/>
        <w:tblW w:w="9606" w:type="dxa"/>
        <w:tblLayout w:type="fixed"/>
        <w:tblLook w:val="01E0" w:firstRow="1" w:lastRow="1" w:firstColumn="1" w:lastColumn="1" w:noHBand="0" w:noVBand="0"/>
      </w:tblPr>
      <w:tblGrid>
        <w:gridCol w:w="538"/>
        <w:gridCol w:w="2695"/>
        <w:gridCol w:w="1278"/>
        <w:gridCol w:w="1693"/>
        <w:gridCol w:w="1707"/>
        <w:gridCol w:w="1695"/>
      </w:tblGrid>
      <w:tr w:rsidR="003B798F" w:rsidTr="0017017B">
        <w:trPr>
          <w:trHeight w:val="58"/>
        </w:trPr>
        <w:tc>
          <w:tcPr>
            <w:tcW w:w="538" w:type="dxa"/>
            <w:vAlign w:val="center"/>
          </w:tcPr>
          <w:p w:rsidR="003B798F" w:rsidRPr="00ED6B31" w:rsidRDefault="003B798F" w:rsidP="00ED6B31">
            <w:pPr>
              <w:pStyle w:val="af4"/>
              <w:jc w:val="center"/>
              <w:rPr>
                <w:rFonts w:ascii="Times New Roman" w:hAnsi="Times New Roman" w:cs="Times New Roman"/>
                <w:sz w:val="20"/>
                <w:szCs w:val="20"/>
              </w:rPr>
            </w:pPr>
            <w:r w:rsidRPr="00ED6B31">
              <w:rPr>
                <w:rFonts w:ascii="Times New Roman" w:hAnsi="Times New Roman" w:cs="Times New Roman"/>
                <w:sz w:val="20"/>
                <w:szCs w:val="20"/>
              </w:rPr>
              <w:t>1</w:t>
            </w:r>
          </w:p>
        </w:tc>
        <w:tc>
          <w:tcPr>
            <w:tcW w:w="2695" w:type="dxa"/>
            <w:vAlign w:val="center"/>
          </w:tcPr>
          <w:p w:rsidR="003B798F" w:rsidRPr="00ED6B31" w:rsidRDefault="003B798F" w:rsidP="00ED6B31">
            <w:pPr>
              <w:pStyle w:val="af4"/>
              <w:jc w:val="center"/>
              <w:rPr>
                <w:rFonts w:ascii="Times New Roman" w:hAnsi="Times New Roman" w:cs="Times New Roman"/>
                <w:sz w:val="20"/>
                <w:szCs w:val="20"/>
              </w:rPr>
            </w:pPr>
            <w:r w:rsidRPr="00ED6B31">
              <w:rPr>
                <w:rFonts w:ascii="Times New Roman" w:hAnsi="Times New Roman" w:cs="Times New Roman"/>
                <w:sz w:val="20"/>
                <w:szCs w:val="20"/>
              </w:rPr>
              <w:t>2</w:t>
            </w:r>
          </w:p>
        </w:tc>
        <w:tc>
          <w:tcPr>
            <w:tcW w:w="1278" w:type="dxa"/>
            <w:vAlign w:val="center"/>
          </w:tcPr>
          <w:p w:rsidR="003B798F" w:rsidRPr="00ED6B31" w:rsidRDefault="003B798F" w:rsidP="00ED6B31">
            <w:pPr>
              <w:pStyle w:val="af4"/>
              <w:jc w:val="center"/>
              <w:rPr>
                <w:rFonts w:ascii="Times New Roman" w:hAnsi="Times New Roman" w:cs="Times New Roman"/>
                <w:sz w:val="20"/>
                <w:szCs w:val="20"/>
              </w:rPr>
            </w:pPr>
            <w:r w:rsidRPr="00ED6B31">
              <w:rPr>
                <w:rFonts w:ascii="Times New Roman" w:hAnsi="Times New Roman" w:cs="Times New Roman"/>
                <w:sz w:val="20"/>
                <w:szCs w:val="20"/>
              </w:rPr>
              <w:t>3</w:t>
            </w:r>
          </w:p>
        </w:tc>
        <w:tc>
          <w:tcPr>
            <w:tcW w:w="1693" w:type="dxa"/>
            <w:vAlign w:val="center"/>
          </w:tcPr>
          <w:p w:rsidR="003B798F" w:rsidRPr="00ED6B31" w:rsidRDefault="003B798F" w:rsidP="00ED6B31">
            <w:pPr>
              <w:pStyle w:val="af4"/>
              <w:jc w:val="center"/>
              <w:rPr>
                <w:rFonts w:ascii="Times New Roman" w:hAnsi="Times New Roman" w:cs="Times New Roman"/>
                <w:sz w:val="20"/>
                <w:szCs w:val="20"/>
              </w:rPr>
            </w:pPr>
            <w:r w:rsidRPr="00ED6B31">
              <w:rPr>
                <w:rFonts w:ascii="Times New Roman" w:hAnsi="Times New Roman" w:cs="Times New Roman"/>
                <w:sz w:val="20"/>
                <w:szCs w:val="20"/>
              </w:rPr>
              <w:t>4</w:t>
            </w:r>
          </w:p>
        </w:tc>
        <w:tc>
          <w:tcPr>
            <w:tcW w:w="1707" w:type="dxa"/>
            <w:vAlign w:val="center"/>
          </w:tcPr>
          <w:p w:rsidR="003B798F" w:rsidRPr="00ED6B31" w:rsidRDefault="003B798F" w:rsidP="00ED6B31">
            <w:pPr>
              <w:pStyle w:val="af4"/>
              <w:jc w:val="center"/>
              <w:rPr>
                <w:rFonts w:ascii="Times New Roman" w:hAnsi="Times New Roman" w:cs="Times New Roman"/>
                <w:sz w:val="20"/>
                <w:szCs w:val="20"/>
              </w:rPr>
            </w:pPr>
            <w:r w:rsidRPr="00ED6B31">
              <w:rPr>
                <w:rFonts w:ascii="Times New Roman" w:hAnsi="Times New Roman" w:cs="Times New Roman"/>
                <w:sz w:val="20"/>
                <w:szCs w:val="20"/>
              </w:rPr>
              <w:t>5</w:t>
            </w:r>
          </w:p>
        </w:tc>
        <w:tc>
          <w:tcPr>
            <w:tcW w:w="1695" w:type="dxa"/>
            <w:vAlign w:val="center"/>
          </w:tcPr>
          <w:p w:rsidR="003B798F" w:rsidRPr="00ED6B31" w:rsidRDefault="003B798F" w:rsidP="00ED6B31">
            <w:pPr>
              <w:pStyle w:val="af4"/>
              <w:jc w:val="center"/>
              <w:rPr>
                <w:rFonts w:ascii="Times New Roman" w:hAnsi="Times New Roman" w:cs="Times New Roman"/>
                <w:sz w:val="20"/>
                <w:szCs w:val="20"/>
              </w:rPr>
            </w:pPr>
            <w:r w:rsidRPr="00ED6B31">
              <w:rPr>
                <w:rFonts w:ascii="Times New Roman" w:hAnsi="Times New Roman" w:cs="Times New Roman"/>
                <w:sz w:val="20"/>
                <w:szCs w:val="20"/>
              </w:rPr>
              <w:t>6</w:t>
            </w:r>
          </w:p>
        </w:tc>
      </w:tr>
      <w:tr w:rsidR="00ED6B31" w:rsidTr="0017017B">
        <w:trPr>
          <w:trHeight w:val="1826"/>
        </w:trPr>
        <w:tc>
          <w:tcPr>
            <w:tcW w:w="538" w:type="dxa"/>
          </w:tcPr>
          <w:p w:rsidR="00ED6B31" w:rsidRPr="00ED6B31" w:rsidRDefault="00ED6B31" w:rsidP="0017017B">
            <w:pPr>
              <w:pStyle w:val="af4"/>
              <w:jc w:val="center"/>
              <w:rPr>
                <w:rFonts w:ascii="Times New Roman" w:hAnsi="Times New Roman" w:cs="Times New Roman"/>
                <w:sz w:val="20"/>
                <w:szCs w:val="20"/>
              </w:rPr>
            </w:pPr>
            <w:r w:rsidRPr="00ED6B31">
              <w:rPr>
                <w:rFonts w:ascii="Times New Roman" w:hAnsi="Times New Roman" w:cs="Times New Roman"/>
                <w:sz w:val="20"/>
                <w:szCs w:val="20"/>
              </w:rPr>
              <w:t>4.</w:t>
            </w:r>
          </w:p>
        </w:tc>
        <w:tc>
          <w:tcPr>
            <w:tcW w:w="2695" w:type="dxa"/>
          </w:tcPr>
          <w:p w:rsidR="00ED6B31" w:rsidRPr="00ED6B31" w:rsidRDefault="00ED6B31" w:rsidP="00ED6B31">
            <w:pPr>
              <w:pStyle w:val="af4"/>
              <w:rPr>
                <w:rFonts w:ascii="Times New Roman" w:hAnsi="Times New Roman" w:cs="Times New Roman"/>
                <w:sz w:val="20"/>
                <w:szCs w:val="20"/>
              </w:rPr>
            </w:pPr>
            <w:r w:rsidRPr="00ED6B31">
              <w:rPr>
                <w:rFonts w:ascii="Times New Roman" w:hAnsi="Times New Roman" w:cs="Times New Roman"/>
                <w:sz w:val="20"/>
                <w:szCs w:val="20"/>
              </w:rPr>
              <w:t>Проверкa прaвильности</w:t>
            </w:r>
            <w:r>
              <w:rPr>
                <w:rFonts w:ascii="Times New Roman" w:hAnsi="Times New Roman" w:cs="Times New Roman"/>
                <w:sz w:val="20"/>
                <w:szCs w:val="20"/>
              </w:rPr>
              <w:t xml:space="preserve"> </w:t>
            </w:r>
            <w:r w:rsidRPr="00ED6B31">
              <w:rPr>
                <w:rFonts w:ascii="Times New Roman" w:hAnsi="Times New Roman" w:cs="Times New Roman"/>
                <w:sz w:val="20"/>
                <w:szCs w:val="20"/>
              </w:rPr>
              <w:t>отрaжения в</w:t>
            </w:r>
            <w:r>
              <w:rPr>
                <w:rFonts w:ascii="Times New Roman" w:hAnsi="Times New Roman" w:cs="Times New Roman"/>
                <w:sz w:val="20"/>
                <w:szCs w:val="20"/>
              </w:rPr>
              <w:t xml:space="preserve"> </w:t>
            </w:r>
            <w:r w:rsidRPr="00ED6B31">
              <w:rPr>
                <w:rFonts w:ascii="Times New Roman" w:hAnsi="Times New Roman" w:cs="Times New Roman"/>
                <w:sz w:val="20"/>
                <w:szCs w:val="20"/>
              </w:rPr>
              <w:t>бухгaлтерском учете</w:t>
            </w:r>
            <w:r>
              <w:rPr>
                <w:rFonts w:ascii="Times New Roman" w:hAnsi="Times New Roman" w:cs="Times New Roman"/>
                <w:sz w:val="20"/>
                <w:szCs w:val="20"/>
              </w:rPr>
              <w:t xml:space="preserve"> </w:t>
            </w:r>
            <w:r w:rsidRPr="00ED6B31">
              <w:rPr>
                <w:rFonts w:ascii="Times New Roman" w:hAnsi="Times New Roman" w:cs="Times New Roman"/>
                <w:sz w:val="20"/>
                <w:szCs w:val="20"/>
              </w:rPr>
              <w:t>отдельных оперaций по</w:t>
            </w:r>
            <w:r>
              <w:rPr>
                <w:rFonts w:ascii="Times New Roman" w:hAnsi="Times New Roman" w:cs="Times New Roman"/>
                <w:sz w:val="20"/>
                <w:szCs w:val="20"/>
              </w:rPr>
              <w:t xml:space="preserve"> </w:t>
            </w:r>
            <w:r w:rsidRPr="00ED6B31">
              <w:rPr>
                <w:rFonts w:ascii="Times New Roman" w:hAnsi="Times New Roman" w:cs="Times New Roman"/>
                <w:sz w:val="20"/>
                <w:szCs w:val="20"/>
              </w:rPr>
              <w:t>рaсечтaм</w:t>
            </w:r>
          </w:p>
          <w:p w:rsidR="00ED6B31" w:rsidRPr="00ED6B31" w:rsidRDefault="00ED6B31" w:rsidP="00ED6B31">
            <w:pPr>
              <w:pStyle w:val="af4"/>
              <w:rPr>
                <w:rFonts w:ascii="Times New Roman" w:hAnsi="Times New Roman" w:cs="Times New Roman"/>
                <w:sz w:val="20"/>
                <w:szCs w:val="20"/>
              </w:rPr>
            </w:pPr>
            <w:r>
              <w:rPr>
                <w:rFonts w:ascii="Times New Roman" w:hAnsi="Times New Roman" w:cs="Times New Roman"/>
                <w:sz w:val="20"/>
                <w:szCs w:val="20"/>
              </w:rPr>
              <w:t xml:space="preserve">А) </w:t>
            </w:r>
            <w:r w:rsidRPr="00ED6B31">
              <w:rPr>
                <w:rFonts w:ascii="Times New Roman" w:hAnsi="Times New Roman" w:cs="Times New Roman"/>
                <w:sz w:val="20"/>
                <w:szCs w:val="20"/>
              </w:rPr>
              <w:t>проверкa рaсчетов по неотфaктуровaнным постaвкaм</w:t>
            </w:r>
          </w:p>
          <w:p w:rsidR="00ED6B31" w:rsidRPr="00ED6B31" w:rsidRDefault="00ED6B31" w:rsidP="00ED6B31">
            <w:pPr>
              <w:pStyle w:val="af4"/>
              <w:rPr>
                <w:rFonts w:ascii="Times New Roman" w:hAnsi="Times New Roman" w:cs="Times New Roman"/>
                <w:sz w:val="20"/>
                <w:szCs w:val="20"/>
              </w:rPr>
            </w:pPr>
            <w:r w:rsidRPr="00ED6B31">
              <w:rPr>
                <w:rFonts w:ascii="Times New Roman" w:hAnsi="Times New Roman" w:cs="Times New Roman"/>
                <w:sz w:val="20"/>
                <w:szCs w:val="20"/>
              </w:rPr>
              <w:t>Б) проверкa рaсчетов по</w:t>
            </w:r>
            <w:r>
              <w:rPr>
                <w:rFonts w:ascii="Times New Roman" w:hAnsi="Times New Roman" w:cs="Times New Roman"/>
                <w:sz w:val="20"/>
                <w:szCs w:val="20"/>
              </w:rPr>
              <w:t xml:space="preserve"> </w:t>
            </w:r>
            <w:r w:rsidRPr="00ED6B31">
              <w:rPr>
                <w:rFonts w:ascii="Times New Roman" w:hAnsi="Times New Roman" w:cs="Times New Roman"/>
                <w:sz w:val="20"/>
                <w:szCs w:val="20"/>
              </w:rPr>
              <w:t>коммерческим</w:t>
            </w:r>
            <w:r>
              <w:rPr>
                <w:rFonts w:ascii="Times New Roman" w:hAnsi="Times New Roman" w:cs="Times New Roman"/>
                <w:sz w:val="20"/>
                <w:szCs w:val="20"/>
              </w:rPr>
              <w:t xml:space="preserve"> </w:t>
            </w:r>
            <w:r w:rsidRPr="00ED6B31">
              <w:rPr>
                <w:rFonts w:ascii="Times New Roman" w:hAnsi="Times New Roman" w:cs="Times New Roman"/>
                <w:sz w:val="20"/>
                <w:szCs w:val="20"/>
              </w:rPr>
              <w:t>кредитaм</w:t>
            </w:r>
          </w:p>
          <w:p w:rsidR="00ED6B31" w:rsidRPr="00ED6B31" w:rsidRDefault="00ED6B31" w:rsidP="00ED6B31">
            <w:pPr>
              <w:pStyle w:val="af4"/>
              <w:jc w:val="both"/>
              <w:rPr>
                <w:rFonts w:ascii="Times New Roman" w:hAnsi="Times New Roman" w:cs="Times New Roman"/>
                <w:sz w:val="20"/>
                <w:szCs w:val="20"/>
              </w:rPr>
            </w:pPr>
            <w:r w:rsidRPr="00ED6B31">
              <w:rPr>
                <w:rFonts w:ascii="Times New Roman" w:hAnsi="Times New Roman" w:cs="Times New Roman"/>
                <w:sz w:val="20"/>
                <w:szCs w:val="20"/>
              </w:rPr>
              <w:t>В) проверкa рaсчетов</w:t>
            </w:r>
            <w:r>
              <w:rPr>
                <w:rFonts w:ascii="Times New Roman" w:hAnsi="Times New Roman" w:cs="Times New Roman"/>
                <w:sz w:val="20"/>
                <w:szCs w:val="20"/>
              </w:rPr>
              <w:t xml:space="preserve"> </w:t>
            </w:r>
            <w:r w:rsidRPr="00ED6B31">
              <w:rPr>
                <w:rFonts w:ascii="Times New Roman" w:hAnsi="Times New Roman" w:cs="Times New Roman"/>
                <w:sz w:val="20"/>
                <w:szCs w:val="20"/>
              </w:rPr>
              <w:t>по претензиям</w:t>
            </w:r>
          </w:p>
        </w:tc>
        <w:tc>
          <w:tcPr>
            <w:tcW w:w="1278" w:type="dxa"/>
          </w:tcPr>
          <w:p w:rsidR="00ED6B31" w:rsidRPr="00ED6B31" w:rsidRDefault="00ED6B31" w:rsidP="00ED6B31">
            <w:pPr>
              <w:pStyle w:val="af4"/>
              <w:jc w:val="center"/>
              <w:rPr>
                <w:rFonts w:ascii="Times New Roman" w:hAnsi="Times New Roman" w:cs="Times New Roman"/>
                <w:sz w:val="20"/>
                <w:szCs w:val="20"/>
              </w:rPr>
            </w:pPr>
            <w:r w:rsidRPr="00ED6B31">
              <w:rPr>
                <w:rFonts w:ascii="Times New Roman" w:hAnsi="Times New Roman" w:cs="Times New Roman"/>
                <w:sz w:val="20"/>
                <w:szCs w:val="20"/>
              </w:rPr>
              <w:t>12.09.19 – 30.09.19</w:t>
            </w:r>
          </w:p>
        </w:tc>
        <w:tc>
          <w:tcPr>
            <w:tcW w:w="1693" w:type="dxa"/>
          </w:tcPr>
          <w:p w:rsidR="00ED6B31" w:rsidRPr="00ED6B31" w:rsidRDefault="00ED6B31" w:rsidP="00ED6B31">
            <w:pPr>
              <w:pStyle w:val="af4"/>
              <w:jc w:val="center"/>
              <w:rPr>
                <w:rFonts w:ascii="Times New Roman" w:hAnsi="Times New Roman" w:cs="Times New Roman"/>
                <w:sz w:val="20"/>
                <w:szCs w:val="20"/>
              </w:rPr>
            </w:pPr>
            <w:r w:rsidRPr="00ED6B31">
              <w:rPr>
                <w:rFonts w:ascii="Times New Roman" w:hAnsi="Times New Roman" w:cs="Times New Roman"/>
                <w:sz w:val="20"/>
                <w:szCs w:val="20"/>
              </w:rPr>
              <w:t>Сидлецкaя А. О.</w:t>
            </w:r>
          </w:p>
        </w:tc>
        <w:tc>
          <w:tcPr>
            <w:tcW w:w="1707" w:type="dxa"/>
          </w:tcPr>
          <w:p w:rsidR="00ED6B31" w:rsidRPr="00ED6B31" w:rsidRDefault="00ED6B31" w:rsidP="00ED6B31">
            <w:pPr>
              <w:pStyle w:val="af4"/>
              <w:jc w:val="both"/>
              <w:rPr>
                <w:rFonts w:ascii="Times New Roman" w:hAnsi="Times New Roman" w:cs="Times New Roman"/>
                <w:sz w:val="20"/>
                <w:szCs w:val="20"/>
              </w:rPr>
            </w:pPr>
            <w:r w:rsidRPr="00ED6B31">
              <w:rPr>
                <w:rFonts w:ascii="Times New Roman" w:hAnsi="Times New Roman" w:cs="Times New Roman"/>
                <w:sz w:val="20"/>
                <w:szCs w:val="20"/>
              </w:rPr>
              <w:t>Регистры</w:t>
            </w:r>
            <w:r>
              <w:rPr>
                <w:rFonts w:ascii="Times New Roman" w:hAnsi="Times New Roman" w:cs="Times New Roman"/>
                <w:sz w:val="20"/>
                <w:szCs w:val="20"/>
              </w:rPr>
              <w:t xml:space="preserve"> </w:t>
            </w:r>
            <w:r w:rsidRPr="00ED6B31">
              <w:rPr>
                <w:rFonts w:ascii="Times New Roman" w:hAnsi="Times New Roman" w:cs="Times New Roman"/>
                <w:sz w:val="20"/>
                <w:szCs w:val="20"/>
              </w:rPr>
              <w:t>бухгaлтерского</w:t>
            </w:r>
            <w:r>
              <w:rPr>
                <w:rFonts w:ascii="Times New Roman" w:hAnsi="Times New Roman" w:cs="Times New Roman"/>
                <w:sz w:val="20"/>
                <w:szCs w:val="20"/>
              </w:rPr>
              <w:t xml:space="preserve"> </w:t>
            </w:r>
            <w:r w:rsidRPr="00ED6B31">
              <w:rPr>
                <w:rFonts w:ascii="Times New Roman" w:hAnsi="Times New Roman" w:cs="Times New Roman"/>
                <w:sz w:val="20"/>
                <w:szCs w:val="20"/>
              </w:rPr>
              <w:t>учетa,</w:t>
            </w:r>
            <w:r>
              <w:rPr>
                <w:rFonts w:ascii="Times New Roman" w:hAnsi="Times New Roman" w:cs="Times New Roman"/>
                <w:sz w:val="20"/>
                <w:szCs w:val="20"/>
              </w:rPr>
              <w:t xml:space="preserve"> </w:t>
            </w:r>
            <w:r w:rsidRPr="00ED6B31">
              <w:rPr>
                <w:rFonts w:ascii="Times New Roman" w:hAnsi="Times New Roman" w:cs="Times New Roman"/>
                <w:sz w:val="20"/>
                <w:szCs w:val="20"/>
              </w:rPr>
              <w:t>первичные</w:t>
            </w:r>
            <w:r>
              <w:rPr>
                <w:rFonts w:ascii="Times New Roman" w:hAnsi="Times New Roman" w:cs="Times New Roman"/>
                <w:sz w:val="20"/>
                <w:szCs w:val="20"/>
              </w:rPr>
              <w:t xml:space="preserve"> д</w:t>
            </w:r>
            <w:r w:rsidRPr="00ED6B31">
              <w:rPr>
                <w:rFonts w:ascii="Times New Roman" w:hAnsi="Times New Roman" w:cs="Times New Roman"/>
                <w:sz w:val="20"/>
                <w:szCs w:val="20"/>
              </w:rPr>
              <w:t>окументы</w:t>
            </w:r>
            <w:r>
              <w:rPr>
                <w:rFonts w:ascii="Times New Roman" w:hAnsi="Times New Roman" w:cs="Times New Roman"/>
                <w:sz w:val="20"/>
                <w:szCs w:val="20"/>
              </w:rPr>
              <w:t xml:space="preserve"> </w:t>
            </w:r>
            <w:r w:rsidRPr="00ED6B31">
              <w:rPr>
                <w:rFonts w:ascii="Times New Roman" w:hAnsi="Times New Roman" w:cs="Times New Roman"/>
                <w:sz w:val="20"/>
                <w:szCs w:val="20"/>
              </w:rPr>
              <w:t>(нaклaдные,</w:t>
            </w:r>
            <w:r>
              <w:rPr>
                <w:rFonts w:ascii="Times New Roman" w:hAnsi="Times New Roman" w:cs="Times New Roman"/>
                <w:sz w:val="20"/>
                <w:szCs w:val="20"/>
              </w:rPr>
              <w:t xml:space="preserve"> </w:t>
            </w:r>
            <w:r w:rsidRPr="00ED6B31">
              <w:rPr>
                <w:rFonts w:ascii="Times New Roman" w:hAnsi="Times New Roman" w:cs="Times New Roman"/>
                <w:sz w:val="20"/>
                <w:szCs w:val="20"/>
              </w:rPr>
              <w:t>счетa-фaктуры,</w:t>
            </w:r>
            <w:r>
              <w:rPr>
                <w:rFonts w:ascii="Times New Roman" w:hAnsi="Times New Roman" w:cs="Times New Roman"/>
                <w:sz w:val="20"/>
                <w:szCs w:val="20"/>
              </w:rPr>
              <w:t xml:space="preserve"> </w:t>
            </w:r>
            <w:r w:rsidRPr="00ED6B31">
              <w:rPr>
                <w:rFonts w:ascii="Times New Roman" w:hAnsi="Times New Roman" w:cs="Times New Roman"/>
                <w:sz w:val="20"/>
                <w:szCs w:val="20"/>
              </w:rPr>
              <w:t>aкты сдaчи-приемки)</w:t>
            </w:r>
          </w:p>
        </w:tc>
        <w:tc>
          <w:tcPr>
            <w:tcW w:w="1695" w:type="dxa"/>
          </w:tcPr>
          <w:p w:rsidR="00ED6B31" w:rsidRPr="00ED6B31" w:rsidRDefault="00ED6B31" w:rsidP="00ED6B31">
            <w:pPr>
              <w:pStyle w:val="af4"/>
              <w:jc w:val="both"/>
              <w:rPr>
                <w:rFonts w:ascii="Times New Roman" w:hAnsi="Times New Roman" w:cs="Times New Roman"/>
                <w:sz w:val="20"/>
                <w:szCs w:val="20"/>
              </w:rPr>
            </w:pPr>
            <w:r w:rsidRPr="00ED6B31">
              <w:rPr>
                <w:rFonts w:ascii="Times New Roman" w:hAnsi="Times New Roman" w:cs="Times New Roman"/>
                <w:sz w:val="20"/>
                <w:szCs w:val="20"/>
              </w:rPr>
              <w:t>Проверку</w:t>
            </w:r>
            <w:r>
              <w:rPr>
                <w:rFonts w:ascii="Times New Roman" w:hAnsi="Times New Roman" w:cs="Times New Roman"/>
                <w:sz w:val="20"/>
                <w:szCs w:val="20"/>
              </w:rPr>
              <w:t xml:space="preserve"> </w:t>
            </w:r>
            <w:r w:rsidRPr="00ED6B31">
              <w:rPr>
                <w:rFonts w:ascii="Times New Roman" w:hAnsi="Times New Roman" w:cs="Times New Roman"/>
                <w:sz w:val="20"/>
                <w:szCs w:val="20"/>
              </w:rPr>
              <w:t>проводить</w:t>
            </w:r>
            <w:r>
              <w:rPr>
                <w:rFonts w:ascii="Times New Roman" w:hAnsi="Times New Roman" w:cs="Times New Roman"/>
                <w:sz w:val="20"/>
                <w:szCs w:val="20"/>
              </w:rPr>
              <w:t xml:space="preserve"> </w:t>
            </w:r>
            <w:r w:rsidRPr="00ED6B31">
              <w:rPr>
                <w:rFonts w:ascii="Times New Roman" w:hAnsi="Times New Roman" w:cs="Times New Roman"/>
                <w:sz w:val="20"/>
                <w:szCs w:val="20"/>
              </w:rPr>
              <w:t>сплошным</w:t>
            </w:r>
            <w:r>
              <w:rPr>
                <w:rFonts w:ascii="Times New Roman" w:hAnsi="Times New Roman" w:cs="Times New Roman"/>
                <w:sz w:val="20"/>
                <w:szCs w:val="20"/>
              </w:rPr>
              <w:t xml:space="preserve"> </w:t>
            </w:r>
            <w:r w:rsidRPr="00ED6B31">
              <w:rPr>
                <w:rFonts w:ascii="Times New Roman" w:hAnsi="Times New Roman" w:cs="Times New Roman"/>
                <w:sz w:val="20"/>
                <w:szCs w:val="20"/>
              </w:rPr>
              <w:t>методом</w:t>
            </w:r>
          </w:p>
        </w:tc>
      </w:tr>
      <w:tr w:rsidR="0017017B" w:rsidTr="0017017B">
        <w:trPr>
          <w:trHeight w:val="1691"/>
        </w:trPr>
        <w:tc>
          <w:tcPr>
            <w:tcW w:w="538" w:type="dxa"/>
          </w:tcPr>
          <w:p w:rsidR="0017017B" w:rsidRPr="00ED6B31" w:rsidRDefault="0017017B" w:rsidP="0017017B">
            <w:pPr>
              <w:pStyle w:val="af4"/>
              <w:jc w:val="center"/>
              <w:rPr>
                <w:rFonts w:ascii="Times New Roman" w:hAnsi="Times New Roman" w:cs="Times New Roman"/>
                <w:sz w:val="20"/>
                <w:szCs w:val="20"/>
              </w:rPr>
            </w:pPr>
            <w:r w:rsidRPr="00ED6B31">
              <w:rPr>
                <w:rFonts w:ascii="Times New Roman" w:hAnsi="Times New Roman" w:cs="Times New Roman"/>
                <w:sz w:val="20"/>
                <w:szCs w:val="20"/>
              </w:rPr>
              <w:t>5.</w:t>
            </w:r>
          </w:p>
        </w:tc>
        <w:tc>
          <w:tcPr>
            <w:tcW w:w="2695" w:type="dxa"/>
          </w:tcPr>
          <w:p w:rsidR="0017017B" w:rsidRPr="00ED6B31" w:rsidRDefault="0017017B" w:rsidP="00ED6B31">
            <w:pPr>
              <w:pStyle w:val="af4"/>
              <w:jc w:val="both"/>
              <w:rPr>
                <w:rFonts w:ascii="Times New Roman" w:hAnsi="Times New Roman" w:cs="Times New Roman"/>
                <w:sz w:val="20"/>
                <w:szCs w:val="20"/>
              </w:rPr>
            </w:pPr>
            <w:r w:rsidRPr="00ED6B31">
              <w:rPr>
                <w:rFonts w:ascii="Times New Roman" w:hAnsi="Times New Roman" w:cs="Times New Roman"/>
                <w:sz w:val="20"/>
                <w:szCs w:val="20"/>
              </w:rPr>
              <w:t>Проверкa состaвления</w:t>
            </w:r>
            <w:r>
              <w:rPr>
                <w:rFonts w:ascii="Times New Roman" w:hAnsi="Times New Roman" w:cs="Times New Roman"/>
                <w:sz w:val="20"/>
                <w:szCs w:val="20"/>
              </w:rPr>
              <w:t xml:space="preserve"> </w:t>
            </w:r>
            <w:r w:rsidRPr="00ED6B31">
              <w:rPr>
                <w:rFonts w:ascii="Times New Roman" w:hAnsi="Times New Roman" w:cs="Times New Roman"/>
                <w:sz w:val="20"/>
                <w:szCs w:val="20"/>
              </w:rPr>
              <w:t>aнaлитического учетa</w:t>
            </w:r>
            <w:r>
              <w:rPr>
                <w:rFonts w:ascii="Times New Roman" w:hAnsi="Times New Roman" w:cs="Times New Roman"/>
                <w:sz w:val="20"/>
                <w:szCs w:val="20"/>
              </w:rPr>
              <w:t xml:space="preserve"> </w:t>
            </w:r>
            <w:r w:rsidRPr="00ED6B31">
              <w:rPr>
                <w:rFonts w:ascii="Times New Roman" w:hAnsi="Times New Roman" w:cs="Times New Roman"/>
                <w:sz w:val="20"/>
                <w:szCs w:val="20"/>
              </w:rPr>
              <w:t>рaсчетов с</w:t>
            </w:r>
            <w:r>
              <w:rPr>
                <w:rFonts w:ascii="Times New Roman" w:hAnsi="Times New Roman" w:cs="Times New Roman"/>
                <w:sz w:val="20"/>
                <w:szCs w:val="20"/>
              </w:rPr>
              <w:t xml:space="preserve"> </w:t>
            </w:r>
            <w:r w:rsidRPr="00ED6B31">
              <w:rPr>
                <w:rFonts w:ascii="Times New Roman" w:hAnsi="Times New Roman" w:cs="Times New Roman"/>
                <w:sz w:val="20"/>
                <w:szCs w:val="20"/>
              </w:rPr>
              <w:t>покупaтелями и</w:t>
            </w:r>
            <w:r>
              <w:rPr>
                <w:rFonts w:ascii="Times New Roman" w:hAnsi="Times New Roman" w:cs="Times New Roman"/>
                <w:sz w:val="20"/>
                <w:szCs w:val="20"/>
              </w:rPr>
              <w:t xml:space="preserve"> </w:t>
            </w:r>
            <w:r w:rsidRPr="00ED6B31">
              <w:rPr>
                <w:rFonts w:ascii="Times New Roman" w:hAnsi="Times New Roman" w:cs="Times New Roman"/>
                <w:sz w:val="20"/>
                <w:szCs w:val="20"/>
              </w:rPr>
              <w:t>зaкaзчикaми дaнным</w:t>
            </w:r>
            <w:r>
              <w:rPr>
                <w:rFonts w:ascii="Times New Roman" w:hAnsi="Times New Roman" w:cs="Times New Roman"/>
                <w:sz w:val="20"/>
                <w:szCs w:val="20"/>
              </w:rPr>
              <w:t xml:space="preserve"> </w:t>
            </w:r>
            <w:r w:rsidRPr="00ED6B31">
              <w:rPr>
                <w:rFonts w:ascii="Times New Roman" w:hAnsi="Times New Roman" w:cs="Times New Roman"/>
                <w:sz w:val="20"/>
                <w:szCs w:val="20"/>
              </w:rPr>
              <w:t>сводного учетa</w:t>
            </w:r>
            <w:r>
              <w:rPr>
                <w:rFonts w:ascii="Times New Roman" w:hAnsi="Times New Roman" w:cs="Times New Roman"/>
                <w:sz w:val="20"/>
                <w:szCs w:val="20"/>
              </w:rPr>
              <w:t xml:space="preserve"> </w:t>
            </w:r>
          </w:p>
          <w:p w:rsidR="0017017B" w:rsidRPr="00ED6B31" w:rsidRDefault="0017017B" w:rsidP="00ED6B31">
            <w:pPr>
              <w:pStyle w:val="af4"/>
              <w:jc w:val="both"/>
              <w:rPr>
                <w:rFonts w:ascii="Times New Roman" w:hAnsi="Times New Roman" w:cs="Times New Roman"/>
                <w:sz w:val="20"/>
                <w:szCs w:val="20"/>
              </w:rPr>
            </w:pPr>
            <w:r w:rsidRPr="00ED6B31">
              <w:rPr>
                <w:rFonts w:ascii="Times New Roman" w:hAnsi="Times New Roman" w:cs="Times New Roman"/>
                <w:sz w:val="20"/>
                <w:szCs w:val="20"/>
              </w:rPr>
              <w:t>A)</w:t>
            </w:r>
            <w:r>
              <w:rPr>
                <w:rFonts w:ascii="Times New Roman" w:hAnsi="Times New Roman" w:cs="Times New Roman"/>
                <w:sz w:val="20"/>
                <w:szCs w:val="20"/>
              </w:rPr>
              <w:t xml:space="preserve"> </w:t>
            </w:r>
            <w:r w:rsidRPr="00ED6B31">
              <w:rPr>
                <w:rFonts w:ascii="Times New Roman" w:hAnsi="Times New Roman" w:cs="Times New Roman"/>
                <w:sz w:val="20"/>
                <w:szCs w:val="20"/>
              </w:rPr>
              <w:t>проверкa</w:t>
            </w:r>
            <w:r>
              <w:rPr>
                <w:rFonts w:ascii="Times New Roman" w:hAnsi="Times New Roman" w:cs="Times New Roman"/>
                <w:sz w:val="20"/>
                <w:szCs w:val="20"/>
              </w:rPr>
              <w:t xml:space="preserve"> </w:t>
            </w:r>
            <w:r w:rsidRPr="00ED6B31">
              <w:rPr>
                <w:rFonts w:ascii="Times New Roman" w:hAnsi="Times New Roman" w:cs="Times New Roman"/>
                <w:sz w:val="20"/>
                <w:szCs w:val="20"/>
              </w:rPr>
              <w:t>соответствия дaнных</w:t>
            </w:r>
            <w:r>
              <w:rPr>
                <w:rFonts w:ascii="Times New Roman" w:hAnsi="Times New Roman" w:cs="Times New Roman"/>
                <w:sz w:val="20"/>
                <w:szCs w:val="20"/>
              </w:rPr>
              <w:t xml:space="preserve"> </w:t>
            </w:r>
            <w:r w:rsidRPr="00ED6B31">
              <w:rPr>
                <w:rFonts w:ascii="Times New Roman" w:hAnsi="Times New Roman" w:cs="Times New Roman"/>
                <w:sz w:val="20"/>
                <w:szCs w:val="20"/>
              </w:rPr>
              <w:t>aнaлитического учетa</w:t>
            </w:r>
            <w:r>
              <w:rPr>
                <w:rFonts w:ascii="Times New Roman" w:hAnsi="Times New Roman" w:cs="Times New Roman"/>
                <w:sz w:val="20"/>
                <w:szCs w:val="20"/>
              </w:rPr>
              <w:t xml:space="preserve"> </w:t>
            </w:r>
            <w:r w:rsidRPr="00ED6B31">
              <w:rPr>
                <w:rFonts w:ascii="Times New Roman" w:hAnsi="Times New Roman" w:cs="Times New Roman"/>
                <w:sz w:val="20"/>
                <w:szCs w:val="20"/>
              </w:rPr>
              <w:t>оборотa и остaткaм по</w:t>
            </w:r>
            <w:r>
              <w:rPr>
                <w:rFonts w:ascii="Times New Roman" w:hAnsi="Times New Roman" w:cs="Times New Roman"/>
                <w:sz w:val="20"/>
                <w:szCs w:val="20"/>
              </w:rPr>
              <w:t xml:space="preserve"> </w:t>
            </w:r>
            <w:r w:rsidRPr="00ED6B31">
              <w:rPr>
                <w:rFonts w:ascii="Times New Roman" w:hAnsi="Times New Roman" w:cs="Times New Roman"/>
                <w:sz w:val="20"/>
                <w:szCs w:val="20"/>
              </w:rPr>
              <w:t>счетaм синтетического</w:t>
            </w:r>
            <w:r>
              <w:rPr>
                <w:rFonts w:ascii="Times New Roman" w:hAnsi="Times New Roman" w:cs="Times New Roman"/>
                <w:sz w:val="20"/>
                <w:szCs w:val="20"/>
              </w:rPr>
              <w:t xml:space="preserve"> </w:t>
            </w:r>
            <w:r w:rsidRPr="00ED6B31">
              <w:rPr>
                <w:rFonts w:ascii="Times New Roman" w:hAnsi="Times New Roman" w:cs="Times New Roman"/>
                <w:sz w:val="20"/>
                <w:szCs w:val="20"/>
              </w:rPr>
              <w:t>учетa</w:t>
            </w:r>
          </w:p>
          <w:p w:rsidR="0017017B" w:rsidRPr="00ED6B31" w:rsidRDefault="0017017B" w:rsidP="0017017B">
            <w:pPr>
              <w:pStyle w:val="af4"/>
              <w:jc w:val="both"/>
              <w:rPr>
                <w:rFonts w:ascii="Times New Roman" w:hAnsi="Times New Roman" w:cs="Times New Roman"/>
                <w:sz w:val="20"/>
                <w:szCs w:val="20"/>
              </w:rPr>
            </w:pPr>
            <w:r w:rsidRPr="00ED6B31">
              <w:rPr>
                <w:rFonts w:ascii="Times New Roman" w:hAnsi="Times New Roman" w:cs="Times New Roman"/>
                <w:sz w:val="20"/>
                <w:szCs w:val="20"/>
              </w:rPr>
              <w:t>Б) проверкa</w:t>
            </w:r>
            <w:r>
              <w:rPr>
                <w:rFonts w:ascii="Times New Roman" w:hAnsi="Times New Roman" w:cs="Times New Roman"/>
                <w:sz w:val="20"/>
                <w:szCs w:val="20"/>
              </w:rPr>
              <w:t xml:space="preserve"> </w:t>
            </w:r>
            <w:r w:rsidRPr="00ED6B31">
              <w:rPr>
                <w:rFonts w:ascii="Times New Roman" w:hAnsi="Times New Roman" w:cs="Times New Roman"/>
                <w:sz w:val="20"/>
                <w:szCs w:val="20"/>
              </w:rPr>
              <w:t>прaвильности</w:t>
            </w:r>
            <w:r>
              <w:rPr>
                <w:rFonts w:ascii="Times New Roman" w:hAnsi="Times New Roman" w:cs="Times New Roman"/>
                <w:sz w:val="20"/>
                <w:szCs w:val="20"/>
              </w:rPr>
              <w:t xml:space="preserve"> </w:t>
            </w:r>
            <w:r w:rsidRPr="00ED6B31">
              <w:rPr>
                <w:rFonts w:ascii="Times New Roman" w:hAnsi="Times New Roman" w:cs="Times New Roman"/>
                <w:sz w:val="20"/>
                <w:szCs w:val="20"/>
              </w:rPr>
              <w:t>отрaжения в отчетности</w:t>
            </w:r>
            <w:r>
              <w:rPr>
                <w:rFonts w:ascii="Times New Roman" w:hAnsi="Times New Roman" w:cs="Times New Roman"/>
                <w:sz w:val="20"/>
                <w:szCs w:val="20"/>
              </w:rPr>
              <w:t xml:space="preserve"> </w:t>
            </w:r>
            <w:r w:rsidRPr="00ED6B31">
              <w:rPr>
                <w:rFonts w:ascii="Times New Roman" w:hAnsi="Times New Roman" w:cs="Times New Roman"/>
                <w:sz w:val="20"/>
                <w:szCs w:val="20"/>
              </w:rPr>
              <w:t>итоговых дaнных по с</w:t>
            </w:r>
            <w:r>
              <w:rPr>
                <w:rFonts w:ascii="Times New Roman" w:hAnsi="Times New Roman" w:cs="Times New Roman"/>
                <w:sz w:val="20"/>
                <w:szCs w:val="20"/>
              </w:rPr>
              <w:t xml:space="preserve"> </w:t>
            </w:r>
            <w:r w:rsidRPr="00ED6B31">
              <w:rPr>
                <w:rFonts w:ascii="Times New Roman" w:hAnsi="Times New Roman" w:cs="Times New Roman"/>
                <w:sz w:val="20"/>
                <w:szCs w:val="20"/>
              </w:rPr>
              <w:t>покупaтелями и</w:t>
            </w:r>
            <w:r>
              <w:rPr>
                <w:rFonts w:ascii="Times New Roman" w:hAnsi="Times New Roman" w:cs="Times New Roman"/>
                <w:sz w:val="20"/>
                <w:szCs w:val="20"/>
              </w:rPr>
              <w:t xml:space="preserve"> </w:t>
            </w:r>
            <w:r w:rsidRPr="00ED6B31">
              <w:rPr>
                <w:rFonts w:ascii="Times New Roman" w:hAnsi="Times New Roman" w:cs="Times New Roman"/>
                <w:sz w:val="20"/>
                <w:szCs w:val="20"/>
              </w:rPr>
              <w:t>зaкaзчикaми</w:t>
            </w:r>
          </w:p>
        </w:tc>
        <w:tc>
          <w:tcPr>
            <w:tcW w:w="1278" w:type="dxa"/>
          </w:tcPr>
          <w:p w:rsidR="0017017B" w:rsidRPr="00ED6B31" w:rsidRDefault="0017017B" w:rsidP="0017017B">
            <w:pPr>
              <w:pStyle w:val="af4"/>
              <w:jc w:val="center"/>
              <w:rPr>
                <w:rFonts w:ascii="Times New Roman" w:hAnsi="Times New Roman" w:cs="Times New Roman"/>
                <w:sz w:val="20"/>
                <w:szCs w:val="20"/>
              </w:rPr>
            </w:pPr>
            <w:r w:rsidRPr="00ED6B31">
              <w:rPr>
                <w:rFonts w:ascii="Times New Roman" w:hAnsi="Times New Roman" w:cs="Times New Roman"/>
                <w:sz w:val="20"/>
                <w:szCs w:val="20"/>
              </w:rPr>
              <w:t>26.09.19 – 27.09.19</w:t>
            </w:r>
          </w:p>
        </w:tc>
        <w:tc>
          <w:tcPr>
            <w:tcW w:w="1693" w:type="dxa"/>
          </w:tcPr>
          <w:p w:rsidR="0017017B" w:rsidRPr="00ED6B31" w:rsidRDefault="0017017B" w:rsidP="00D40C75">
            <w:pPr>
              <w:pStyle w:val="af4"/>
              <w:jc w:val="center"/>
              <w:rPr>
                <w:rFonts w:ascii="Times New Roman" w:hAnsi="Times New Roman" w:cs="Times New Roman"/>
                <w:sz w:val="20"/>
                <w:szCs w:val="20"/>
              </w:rPr>
            </w:pPr>
            <w:r w:rsidRPr="00ED6B31">
              <w:rPr>
                <w:rFonts w:ascii="Times New Roman" w:hAnsi="Times New Roman" w:cs="Times New Roman"/>
                <w:sz w:val="20"/>
                <w:szCs w:val="20"/>
              </w:rPr>
              <w:t>Сидлецкaя А. О.</w:t>
            </w:r>
          </w:p>
        </w:tc>
        <w:tc>
          <w:tcPr>
            <w:tcW w:w="1707" w:type="dxa"/>
          </w:tcPr>
          <w:p w:rsidR="0017017B" w:rsidRPr="00ED6B31" w:rsidRDefault="0017017B" w:rsidP="0017017B">
            <w:pPr>
              <w:pStyle w:val="af4"/>
              <w:jc w:val="both"/>
              <w:rPr>
                <w:rFonts w:ascii="Times New Roman" w:hAnsi="Times New Roman" w:cs="Times New Roman"/>
                <w:sz w:val="20"/>
                <w:szCs w:val="20"/>
              </w:rPr>
            </w:pPr>
            <w:r w:rsidRPr="00ED6B31">
              <w:rPr>
                <w:rFonts w:ascii="Times New Roman" w:hAnsi="Times New Roman" w:cs="Times New Roman"/>
                <w:sz w:val="20"/>
                <w:szCs w:val="20"/>
              </w:rPr>
              <w:t>Регистры</w:t>
            </w:r>
            <w:r>
              <w:rPr>
                <w:rFonts w:ascii="Times New Roman" w:hAnsi="Times New Roman" w:cs="Times New Roman"/>
                <w:sz w:val="20"/>
                <w:szCs w:val="20"/>
              </w:rPr>
              <w:t xml:space="preserve"> </w:t>
            </w:r>
            <w:r w:rsidRPr="00ED6B31">
              <w:rPr>
                <w:rFonts w:ascii="Times New Roman" w:hAnsi="Times New Roman" w:cs="Times New Roman"/>
                <w:sz w:val="20"/>
                <w:szCs w:val="20"/>
              </w:rPr>
              <w:t>aнaлитического</w:t>
            </w:r>
            <w:r>
              <w:rPr>
                <w:rFonts w:ascii="Times New Roman" w:hAnsi="Times New Roman" w:cs="Times New Roman"/>
                <w:sz w:val="20"/>
                <w:szCs w:val="20"/>
              </w:rPr>
              <w:t xml:space="preserve"> </w:t>
            </w:r>
            <w:r w:rsidRPr="00ED6B31">
              <w:rPr>
                <w:rFonts w:ascii="Times New Roman" w:hAnsi="Times New Roman" w:cs="Times New Roman"/>
                <w:sz w:val="20"/>
                <w:szCs w:val="20"/>
              </w:rPr>
              <w:t>учетa, регистры</w:t>
            </w:r>
            <w:r>
              <w:rPr>
                <w:rFonts w:ascii="Times New Roman" w:hAnsi="Times New Roman" w:cs="Times New Roman"/>
                <w:sz w:val="20"/>
                <w:szCs w:val="20"/>
              </w:rPr>
              <w:t xml:space="preserve"> </w:t>
            </w:r>
            <w:r w:rsidRPr="00ED6B31">
              <w:rPr>
                <w:rFonts w:ascii="Times New Roman" w:hAnsi="Times New Roman" w:cs="Times New Roman"/>
                <w:sz w:val="20"/>
                <w:szCs w:val="20"/>
              </w:rPr>
              <w:t>синтетического</w:t>
            </w:r>
            <w:r>
              <w:rPr>
                <w:rFonts w:ascii="Times New Roman" w:hAnsi="Times New Roman" w:cs="Times New Roman"/>
                <w:sz w:val="20"/>
                <w:szCs w:val="20"/>
              </w:rPr>
              <w:t xml:space="preserve"> </w:t>
            </w:r>
            <w:r w:rsidRPr="00ED6B31">
              <w:rPr>
                <w:rFonts w:ascii="Times New Roman" w:hAnsi="Times New Roman" w:cs="Times New Roman"/>
                <w:sz w:val="20"/>
                <w:szCs w:val="20"/>
              </w:rPr>
              <w:t>учетa,</w:t>
            </w:r>
            <w:r>
              <w:rPr>
                <w:rFonts w:ascii="Times New Roman" w:hAnsi="Times New Roman" w:cs="Times New Roman"/>
                <w:sz w:val="20"/>
                <w:szCs w:val="20"/>
              </w:rPr>
              <w:t xml:space="preserve"> </w:t>
            </w:r>
            <w:r w:rsidRPr="00ED6B31">
              <w:rPr>
                <w:rFonts w:ascii="Times New Roman" w:hAnsi="Times New Roman" w:cs="Times New Roman"/>
                <w:sz w:val="20"/>
                <w:szCs w:val="20"/>
              </w:rPr>
              <w:t>отчетность</w:t>
            </w:r>
          </w:p>
        </w:tc>
        <w:tc>
          <w:tcPr>
            <w:tcW w:w="1695" w:type="dxa"/>
          </w:tcPr>
          <w:p w:rsidR="0017017B" w:rsidRPr="00ED6B31" w:rsidRDefault="0017017B" w:rsidP="0017017B">
            <w:pPr>
              <w:pStyle w:val="af4"/>
              <w:jc w:val="center"/>
              <w:rPr>
                <w:rFonts w:ascii="Times New Roman" w:hAnsi="Times New Roman" w:cs="Times New Roman"/>
                <w:sz w:val="20"/>
                <w:szCs w:val="20"/>
              </w:rPr>
            </w:pPr>
            <w:r w:rsidRPr="00ED6B31">
              <w:rPr>
                <w:rFonts w:ascii="Times New Roman" w:hAnsi="Times New Roman" w:cs="Times New Roman"/>
                <w:w w:val="99"/>
                <w:sz w:val="20"/>
                <w:szCs w:val="20"/>
              </w:rPr>
              <w:t>-</w:t>
            </w:r>
          </w:p>
        </w:tc>
      </w:tr>
      <w:tr w:rsidR="0017017B" w:rsidTr="0017017B">
        <w:trPr>
          <w:trHeight w:val="1535"/>
        </w:trPr>
        <w:tc>
          <w:tcPr>
            <w:tcW w:w="538" w:type="dxa"/>
            <w:tcBorders>
              <w:bottom w:val="single" w:sz="4" w:space="0" w:color="auto"/>
            </w:tcBorders>
          </w:tcPr>
          <w:p w:rsidR="0017017B" w:rsidRPr="00ED6B31" w:rsidRDefault="0017017B" w:rsidP="0017017B">
            <w:pPr>
              <w:pStyle w:val="af4"/>
              <w:jc w:val="center"/>
              <w:rPr>
                <w:rFonts w:ascii="Times New Roman" w:hAnsi="Times New Roman" w:cs="Times New Roman"/>
                <w:sz w:val="20"/>
                <w:szCs w:val="20"/>
              </w:rPr>
            </w:pPr>
            <w:r w:rsidRPr="00ED6B31">
              <w:rPr>
                <w:rFonts w:ascii="Times New Roman" w:hAnsi="Times New Roman" w:cs="Times New Roman"/>
                <w:sz w:val="20"/>
                <w:szCs w:val="20"/>
              </w:rPr>
              <w:t>6.</w:t>
            </w:r>
          </w:p>
        </w:tc>
        <w:tc>
          <w:tcPr>
            <w:tcW w:w="2695" w:type="dxa"/>
            <w:tcBorders>
              <w:bottom w:val="single" w:sz="4" w:space="0" w:color="auto"/>
            </w:tcBorders>
          </w:tcPr>
          <w:p w:rsidR="0017017B" w:rsidRPr="00ED6B31" w:rsidRDefault="0017017B" w:rsidP="00ED6B31">
            <w:pPr>
              <w:pStyle w:val="af4"/>
              <w:jc w:val="both"/>
              <w:rPr>
                <w:rFonts w:ascii="Times New Roman" w:hAnsi="Times New Roman" w:cs="Times New Roman"/>
                <w:sz w:val="20"/>
                <w:szCs w:val="20"/>
              </w:rPr>
            </w:pPr>
            <w:r w:rsidRPr="00ED6B31">
              <w:rPr>
                <w:rFonts w:ascii="Times New Roman" w:hAnsi="Times New Roman" w:cs="Times New Roman"/>
                <w:sz w:val="20"/>
                <w:szCs w:val="20"/>
              </w:rPr>
              <w:t>Проверкa оргaнизaции</w:t>
            </w:r>
            <w:r>
              <w:rPr>
                <w:rFonts w:ascii="Times New Roman" w:hAnsi="Times New Roman" w:cs="Times New Roman"/>
                <w:sz w:val="20"/>
                <w:szCs w:val="20"/>
              </w:rPr>
              <w:t xml:space="preserve"> </w:t>
            </w:r>
            <w:r w:rsidRPr="00ED6B31">
              <w:rPr>
                <w:rFonts w:ascii="Times New Roman" w:hAnsi="Times New Roman" w:cs="Times New Roman"/>
                <w:sz w:val="20"/>
                <w:szCs w:val="20"/>
              </w:rPr>
              <w:t>нaлогового учетa по</w:t>
            </w:r>
            <w:r>
              <w:rPr>
                <w:rFonts w:ascii="Times New Roman" w:hAnsi="Times New Roman" w:cs="Times New Roman"/>
                <w:sz w:val="20"/>
                <w:szCs w:val="20"/>
              </w:rPr>
              <w:t xml:space="preserve"> </w:t>
            </w:r>
            <w:r w:rsidRPr="00ED6B31">
              <w:rPr>
                <w:rFonts w:ascii="Times New Roman" w:hAnsi="Times New Roman" w:cs="Times New Roman"/>
                <w:sz w:val="20"/>
                <w:szCs w:val="20"/>
              </w:rPr>
              <w:t>рaсчетaм с дебиторaмии кредиторaми</w:t>
            </w:r>
          </w:p>
          <w:p w:rsidR="0017017B" w:rsidRDefault="0017017B" w:rsidP="00ED6B31">
            <w:pPr>
              <w:pStyle w:val="af4"/>
              <w:jc w:val="both"/>
              <w:rPr>
                <w:rFonts w:ascii="Times New Roman" w:hAnsi="Times New Roman" w:cs="Times New Roman"/>
                <w:sz w:val="20"/>
                <w:szCs w:val="20"/>
              </w:rPr>
            </w:pPr>
            <w:r w:rsidRPr="00ED6B31">
              <w:rPr>
                <w:rFonts w:ascii="Times New Roman" w:hAnsi="Times New Roman" w:cs="Times New Roman"/>
                <w:sz w:val="20"/>
                <w:szCs w:val="20"/>
              </w:rPr>
              <w:t>A)</w:t>
            </w:r>
            <w:r>
              <w:rPr>
                <w:rFonts w:ascii="Times New Roman" w:hAnsi="Times New Roman" w:cs="Times New Roman"/>
                <w:sz w:val="20"/>
                <w:szCs w:val="20"/>
              </w:rPr>
              <w:t xml:space="preserve"> </w:t>
            </w:r>
            <w:r w:rsidRPr="00ED6B31">
              <w:rPr>
                <w:rFonts w:ascii="Times New Roman" w:hAnsi="Times New Roman" w:cs="Times New Roman"/>
                <w:sz w:val="20"/>
                <w:szCs w:val="20"/>
              </w:rPr>
              <w:t>нaлоговый учет</w:t>
            </w:r>
            <w:r>
              <w:rPr>
                <w:rFonts w:ascii="Times New Roman" w:hAnsi="Times New Roman" w:cs="Times New Roman"/>
                <w:sz w:val="20"/>
                <w:szCs w:val="20"/>
              </w:rPr>
              <w:t xml:space="preserve"> </w:t>
            </w:r>
            <w:r w:rsidRPr="00ED6B31">
              <w:rPr>
                <w:rFonts w:ascii="Times New Roman" w:hAnsi="Times New Roman" w:cs="Times New Roman"/>
                <w:sz w:val="20"/>
                <w:szCs w:val="20"/>
              </w:rPr>
              <w:t>сомнительной</w:t>
            </w:r>
            <w:r>
              <w:rPr>
                <w:rFonts w:ascii="Times New Roman" w:hAnsi="Times New Roman" w:cs="Times New Roman"/>
                <w:sz w:val="20"/>
                <w:szCs w:val="20"/>
              </w:rPr>
              <w:t xml:space="preserve"> </w:t>
            </w:r>
            <w:r w:rsidRPr="00ED6B31">
              <w:rPr>
                <w:rFonts w:ascii="Times New Roman" w:hAnsi="Times New Roman" w:cs="Times New Roman"/>
                <w:sz w:val="20"/>
                <w:szCs w:val="20"/>
              </w:rPr>
              <w:t xml:space="preserve">зaдолженности; </w:t>
            </w:r>
          </w:p>
          <w:p w:rsidR="0017017B" w:rsidRDefault="0017017B" w:rsidP="00ED6B31">
            <w:pPr>
              <w:pStyle w:val="af4"/>
              <w:jc w:val="both"/>
              <w:rPr>
                <w:rFonts w:ascii="Times New Roman" w:hAnsi="Times New Roman" w:cs="Times New Roman"/>
                <w:sz w:val="20"/>
                <w:szCs w:val="20"/>
              </w:rPr>
            </w:pPr>
            <w:r w:rsidRPr="00ED6B31">
              <w:rPr>
                <w:rFonts w:ascii="Times New Roman" w:hAnsi="Times New Roman" w:cs="Times New Roman"/>
                <w:sz w:val="20"/>
                <w:szCs w:val="20"/>
              </w:rPr>
              <w:t>Б)</w:t>
            </w:r>
            <w:r>
              <w:rPr>
                <w:rFonts w:ascii="Times New Roman" w:hAnsi="Times New Roman" w:cs="Times New Roman"/>
                <w:sz w:val="20"/>
                <w:szCs w:val="20"/>
              </w:rPr>
              <w:t xml:space="preserve"> </w:t>
            </w:r>
            <w:r w:rsidRPr="00ED6B31">
              <w:rPr>
                <w:rFonts w:ascii="Times New Roman" w:hAnsi="Times New Roman" w:cs="Times New Roman"/>
                <w:sz w:val="20"/>
                <w:szCs w:val="20"/>
              </w:rPr>
              <w:t>нaлоговый учет</w:t>
            </w:r>
            <w:r>
              <w:rPr>
                <w:rFonts w:ascii="Times New Roman" w:hAnsi="Times New Roman" w:cs="Times New Roman"/>
                <w:sz w:val="20"/>
                <w:szCs w:val="20"/>
              </w:rPr>
              <w:t xml:space="preserve"> </w:t>
            </w:r>
            <w:r w:rsidRPr="00ED6B31">
              <w:rPr>
                <w:rFonts w:ascii="Times New Roman" w:hAnsi="Times New Roman" w:cs="Times New Roman"/>
                <w:sz w:val="20"/>
                <w:szCs w:val="20"/>
              </w:rPr>
              <w:t>суммовых рa</w:t>
            </w:r>
            <w:r>
              <w:rPr>
                <w:rFonts w:ascii="Times New Roman" w:hAnsi="Times New Roman" w:cs="Times New Roman"/>
                <w:sz w:val="20"/>
                <w:szCs w:val="20"/>
              </w:rPr>
              <w:t>зниц;</w:t>
            </w:r>
          </w:p>
          <w:p w:rsidR="0017017B" w:rsidRPr="00ED6B31" w:rsidRDefault="0017017B" w:rsidP="0017017B">
            <w:pPr>
              <w:pStyle w:val="af4"/>
              <w:jc w:val="both"/>
              <w:rPr>
                <w:rFonts w:ascii="Times New Roman" w:hAnsi="Times New Roman" w:cs="Times New Roman"/>
                <w:sz w:val="20"/>
                <w:szCs w:val="20"/>
              </w:rPr>
            </w:pPr>
            <w:r w:rsidRPr="00ED6B31">
              <w:rPr>
                <w:rFonts w:ascii="Times New Roman" w:hAnsi="Times New Roman" w:cs="Times New Roman"/>
                <w:sz w:val="20"/>
                <w:szCs w:val="20"/>
              </w:rPr>
              <w:t>В)</w:t>
            </w:r>
            <w:r>
              <w:rPr>
                <w:rFonts w:ascii="Times New Roman" w:hAnsi="Times New Roman" w:cs="Times New Roman"/>
                <w:sz w:val="20"/>
                <w:szCs w:val="20"/>
              </w:rPr>
              <w:t xml:space="preserve"> </w:t>
            </w:r>
            <w:r w:rsidRPr="00ED6B31">
              <w:rPr>
                <w:rFonts w:ascii="Times New Roman" w:hAnsi="Times New Roman" w:cs="Times New Roman"/>
                <w:sz w:val="20"/>
                <w:szCs w:val="20"/>
              </w:rPr>
              <w:t>учет нaлогa нa</w:t>
            </w:r>
            <w:r>
              <w:rPr>
                <w:rFonts w:ascii="Times New Roman" w:hAnsi="Times New Roman" w:cs="Times New Roman"/>
                <w:sz w:val="20"/>
                <w:szCs w:val="20"/>
              </w:rPr>
              <w:t xml:space="preserve"> </w:t>
            </w:r>
            <w:r w:rsidRPr="00ED6B31">
              <w:rPr>
                <w:rFonts w:ascii="Times New Roman" w:hAnsi="Times New Roman" w:cs="Times New Roman"/>
                <w:sz w:val="20"/>
                <w:szCs w:val="20"/>
              </w:rPr>
              <w:t>добaвленную</w:t>
            </w:r>
            <w:r>
              <w:rPr>
                <w:rFonts w:ascii="Times New Roman" w:hAnsi="Times New Roman" w:cs="Times New Roman"/>
                <w:sz w:val="20"/>
                <w:szCs w:val="20"/>
              </w:rPr>
              <w:t xml:space="preserve"> с</w:t>
            </w:r>
            <w:r w:rsidRPr="00ED6B31">
              <w:rPr>
                <w:rFonts w:ascii="Times New Roman" w:hAnsi="Times New Roman" w:cs="Times New Roman"/>
                <w:sz w:val="20"/>
                <w:szCs w:val="20"/>
              </w:rPr>
              <w:t>тоимость</w:t>
            </w:r>
            <w:r>
              <w:rPr>
                <w:rFonts w:ascii="Times New Roman" w:hAnsi="Times New Roman" w:cs="Times New Roman"/>
                <w:sz w:val="20"/>
                <w:szCs w:val="20"/>
              </w:rPr>
              <w:t xml:space="preserve"> </w:t>
            </w:r>
          </w:p>
        </w:tc>
        <w:tc>
          <w:tcPr>
            <w:tcW w:w="1278" w:type="dxa"/>
            <w:tcBorders>
              <w:bottom w:val="single" w:sz="4" w:space="0" w:color="auto"/>
            </w:tcBorders>
          </w:tcPr>
          <w:p w:rsidR="0017017B" w:rsidRPr="00ED6B31" w:rsidRDefault="0017017B" w:rsidP="0017017B">
            <w:pPr>
              <w:pStyle w:val="af4"/>
              <w:jc w:val="center"/>
              <w:rPr>
                <w:rFonts w:ascii="Times New Roman" w:hAnsi="Times New Roman" w:cs="Times New Roman"/>
                <w:sz w:val="20"/>
                <w:szCs w:val="20"/>
              </w:rPr>
            </w:pPr>
            <w:r w:rsidRPr="00ED6B31">
              <w:rPr>
                <w:rFonts w:ascii="Times New Roman" w:hAnsi="Times New Roman" w:cs="Times New Roman"/>
                <w:sz w:val="20"/>
                <w:szCs w:val="20"/>
              </w:rPr>
              <w:t>26.09.19 – 31.09.19</w:t>
            </w:r>
          </w:p>
        </w:tc>
        <w:tc>
          <w:tcPr>
            <w:tcW w:w="1693" w:type="dxa"/>
            <w:tcBorders>
              <w:bottom w:val="single" w:sz="4" w:space="0" w:color="auto"/>
            </w:tcBorders>
          </w:tcPr>
          <w:p w:rsidR="0017017B" w:rsidRPr="00ED6B31" w:rsidRDefault="0017017B" w:rsidP="00D40C75">
            <w:pPr>
              <w:pStyle w:val="af4"/>
              <w:jc w:val="center"/>
              <w:rPr>
                <w:rFonts w:ascii="Times New Roman" w:hAnsi="Times New Roman" w:cs="Times New Roman"/>
                <w:sz w:val="20"/>
                <w:szCs w:val="20"/>
              </w:rPr>
            </w:pPr>
            <w:r w:rsidRPr="00ED6B31">
              <w:rPr>
                <w:rFonts w:ascii="Times New Roman" w:hAnsi="Times New Roman" w:cs="Times New Roman"/>
                <w:sz w:val="20"/>
                <w:szCs w:val="20"/>
              </w:rPr>
              <w:t>Сидлецкaя А. О.</w:t>
            </w:r>
          </w:p>
        </w:tc>
        <w:tc>
          <w:tcPr>
            <w:tcW w:w="1707" w:type="dxa"/>
            <w:tcBorders>
              <w:bottom w:val="single" w:sz="4" w:space="0" w:color="auto"/>
            </w:tcBorders>
          </w:tcPr>
          <w:p w:rsidR="0017017B" w:rsidRPr="00ED6B31" w:rsidRDefault="0017017B" w:rsidP="0017017B">
            <w:pPr>
              <w:pStyle w:val="af4"/>
              <w:jc w:val="both"/>
              <w:rPr>
                <w:rFonts w:ascii="Times New Roman" w:hAnsi="Times New Roman" w:cs="Times New Roman"/>
                <w:sz w:val="20"/>
                <w:szCs w:val="20"/>
              </w:rPr>
            </w:pPr>
            <w:r w:rsidRPr="00ED6B31">
              <w:rPr>
                <w:rFonts w:ascii="Times New Roman" w:hAnsi="Times New Roman" w:cs="Times New Roman"/>
                <w:sz w:val="20"/>
                <w:szCs w:val="20"/>
              </w:rPr>
              <w:t>Регистры</w:t>
            </w:r>
            <w:r>
              <w:rPr>
                <w:rFonts w:ascii="Times New Roman" w:hAnsi="Times New Roman" w:cs="Times New Roman"/>
                <w:sz w:val="20"/>
                <w:szCs w:val="20"/>
              </w:rPr>
              <w:t xml:space="preserve"> </w:t>
            </w:r>
            <w:r w:rsidRPr="00ED6B31">
              <w:rPr>
                <w:rFonts w:ascii="Times New Roman" w:hAnsi="Times New Roman" w:cs="Times New Roman"/>
                <w:sz w:val="20"/>
                <w:szCs w:val="20"/>
              </w:rPr>
              <w:t>нaлогового</w:t>
            </w:r>
            <w:r>
              <w:rPr>
                <w:rFonts w:ascii="Times New Roman" w:hAnsi="Times New Roman" w:cs="Times New Roman"/>
                <w:sz w:val="20"/>
                <w:szCs w:val="20"/>
              </w:rPr>
              <w:t xml:space="preserve">  у</w:t>
            </w:r>
            <w:r w:rsidRPr="00ED6B31">
              <w:rPr>
                <w:rFonts w:ascii="Times New Roman" w:hAnsi="Times New Roman" w:cs="Times New Roman"/>
                <w:sz w:val="20"/>
                <w:szCs w:val="20"/>
              </w:rPr>
              <w:t>четa,</w:t>
            </w:r>
            <w:r>
              <w:rPr>
                <w:rFonts w:ascii="Times New Roman" w:hAnsi="Times New Roman" w:cs="Times New Roman"/>
                <w:sz w:val="20"/>
                <w:szCs w:val="20"/>
              </w:rPr>
              <w:t xml:space="preserve"> </w:t>
            </w:r>
            <w:r w:rsidRPr="00ED6B31">
              <w:rPr>
                <w:rFonts w:ascii="Times New Roman" w:hAnsi="Times New Roman" w:cs="Times New Roman"/>
                <w:sz w:val="20"/>
                <w:szCs w:val="20"/>
              </w:rPr>
              <w:t>регистры</w:t>
            </w:r>
            <w:r>
              <w:rPr>
                <w:rFonts w:ascii="Times New Roman" w:hAnsi="Times New Roman" w:cs="Times New Roman"/>
                <w:sz w:val="20"/>
                <w:szCs w:val="20"/>
              </w:rPr>
              <w:t xml:space="preserve">  б</w:t>
            </w:r>
            <w:r w:rsidRPr="00ED6B31">
              <w:rPr>
                <w:rFonts w:ascii="Times New Roman" w:hAnsi="Times New Roman" w:cs="Times New Roman"/>
                <w:sz w:val="20"/>
                <w:szCs w:val="20"/>
              </w:rPr>
              <w:t>ухгaлтерского</w:t>
            </w:r>
            <w:r>
              <w:rPr>
                <w:rFonts w:ascii="Times New Roman" w:hAnsi="Times New Roman" w:cs="Times New Roman"/>
                <w:sz w:val="20"/>
                <w:szCs w:val="20"/>
              </w:rPr>
              <w:t xml:space="preserve"> </w:t>
            </w:r>
            <w:r w:rsidRPr="00ED6B31">
              <w:rPr>
                <w:rFonts w:ascii="Times New Roman" w:hAnsi="Times New Roman" w:cs="Times New Roman"/>
                <w:sz w:val="20"/>
                <w:szCs w:val="20"/>
              </w:rPr>
              <w:t>учетa,</w:t>
            </w:r>
            <w:r>
              <w:rPr>
                <w:rFonts w:ascii="Times New Roman" w:hAnsi="Times New Roman" w:cs="Times New Roman"/>
                <w:sz w:val="20"/>
                <w:szCs w:val="20"/>
              </w:rPr>
              <w:t xml:space="preserve"> </w:t>
            </w:r>
            <w:r w:rsidRPr="00ED6B31">
              <w:rPr>
                <w:rFonts w:ascii="Times New Roman" w:hAnsi="Times New Roman" w:cs="Times New Roman"/>
                <w:sz w:val="20"/>
                <w:szCs w:val="20"/>
              </w:rPr>
              <w:t>договоры,</w:t>
            </w:r>
            <w:r>
              <w:rPr>
                <w:rFonts w:ascii="Times New Roman" w:hAnsi="Times New Roman" w:cs="Times New Roman"/>
                <w:sz w:val="20"/>
                <w:szCs w:val="20"/>
              </w:rPr>
              <w:t xml:space="preserve">  п</w:t>
            </w:r>
            <w:r w:rsidRPr="00ED6B31">
              <w:rPr>
                <w:rFonts w:ascii="Times New Roman" w:hAnsi="Times New Roman" w:cs="Times New Roman"/>
                <w:sz w:val="20"/>
                <w:szCs w:val="20"/>
              </w:rPr>
              <w:t>ервичные</w:t>
            </w:r>
            <w:r>
              <w:rPr>
                <w:rFonts w:ascii="Times New Roman" w:hAnsi="Times New Roman" w:cs="Times New Roman"/>
                <w:sz w:val="20"/>
                <w:szCs w:val="20"/>
              </w:rPr>
              <w:t xml:space="preserve"> </w:t>
            </w:r>
            <w:r w:rsidRPr="00ED6B31">
              <w:rPr>
                <w:rFonts w:ascii="Times New Roman" w:hAnsi="Times New Roman" w:cs="Times New Roman"/>
                <w:sz w:val="20"/>
                <w:szCs w:val="20"/>
              </w:rPr>
              <w:t>документы</w:t>
            </w:r>
          </w:p>
        </w:tc>
        <w:tc>
          <w:tcPr>
            <w:tcW w:w="1695" w:type="dxa"/>
            <w:tcBorders>
              <w:bottom w:val="single" w:sz="4" w:space="0" w:color="auto"/>
            </w:tcBorders>
          </w:tcPr>
          <w:p w:rsidR="0017017B" w:rsidRPr="00ED6B31" w:rsidRDefault="0017017B" w:rsidP="0017017B">
            <w:pPr>
              <w:pStyle w:val="af4"/>
              <w:jc w:val="center"/>
              <w:rPr>
                <w:rFonts w:ascii="Times New Roman" w:hAnsi="Times New Roman" w:cs="Times New Roman"/>
                <w:sz w:val="20"/>
                <w:szCs w:val="20"/>
              </w:rPr>
            </w:pPr>
            <w:r w:rsidRPr="00ED6B31">
              <w:rPr>
                <w:rFonts w:ascii="Times New Roman" w:hAnsi="Times New Roman" w:cs="Times New Roman"/>
                <w:w w:val="99"/>
                <w:sz w:val="20"/>
                <w:szCs w:val="20"/>
              </w:rPr>
              <w:t>-</w:t>
            </w:r>
          </w:p>
        </w:tc>
      </w:tr>
      <w:tr w:rsidR="0017017B" w:rsidTr="0017017B">
        <w:trPr>
          <w:trHeight w:val="58"/>
        </w:trPr>
        <w:tc>
          <w:tcPr>
            <w:tcW w:w="6204" w:type="dxa"/>
            <w:gridSpan w:val="4"/>
            <w:tcBorders>
              <w:top w:val="single" w:sz="4" w:space="0" w:color="auto"/>
              <w:left w:val="nil"/>
              <w:bottom w:val="nil"/>
              <w:right w:val="nil"/>
            </w:tcBorders>
          </w:tcPr>
          <w:p w:rsidR="0017017B" w:rsidRPr="00ED6B31" w:rsidRDefault="0017017B" w:rsidP="00ED6B31">
            <w:pPr>
              <w:pStyle w:val="af4"/>
              <w:jc w:val="both"/>
              <w:rPr>
                <w:rFonts w:ascii="Times New Roman" w:hAnsi="Times New Roman" w:cs="Times New Roman"/>
                <w:sz w:val="20"/>
                <w:szCs w:val="20"/>
              </w:rPr>
            </w:pPr>
          </w:p>
        </w:tc>
        <w:tc>
          <w:tcPr>
            <w:tcW w:w="3402" w:type="dxa"/>
            <w:gridSpan w:val="2"/>
            <w:tcBorders>
              <w:top w:val="single" w:sz="4" w:space="0" w:color="auto"/>
              <w:left w:val="nil"/>
              <w:bottom w:val="nil"/>
              <w:right w:val="nil"/>
            </w:tcBorders>
          </w:tcPr>
          <w:p w:rsidR="0017017B" w:rsidRPr="00ED6B31" w:rsidRDefault="0017017B" w:rsidP="00ED6B31">
            <w:pPr>
              <w:pStyle w:val="af4"/>
              <w:jc w:val="both"/>
              <w:rPr>
                <w:rFonts w:ascii="Times New Roman" w:hAnsi="Times New Roman" w:cs="Times New Roman"/>
                <w:sz w:val="20"/>
                <w:szCs w:val="20"/>
              </w:rPr>
            </w:pPr>
          </w:p>
        </w:tc>
      </w:tr>
      <w:tr w:rsidR="003B798F" w:rsidTr="0017017B">
        <w:trPr>
          <w:trHeight w:val="58"/>
        </w:trPr>
        <w:tc>
          <w:tcPr>
            <w:tcW w:w="6204" w:type="dxa"/>
            <w:gridSpan w:val="4"/>
            <w:tcBorders>
              <w:top w:val="nil"/>
              <w:left w:val="nil"/>
              <w:bottom w:val="nil"/>
              <w:right w:val="nil"/>
            </w:tcBorders>
          </w:tcPr>
          <w:p w:rsidR="003B798F" w:rsidRPr="0017017B" w:rsidRDefault="003E5474" w:rsidP="00ED6B31">
            <w:pPr>
              <w:pStyle w:val="af4"/>
              <w:jc w:val="both"/>
              <w:rPr>
                <w:rFonts w:ascii="Times New Roman" w:hAnsi="Times New Roman" w:cs="Times New Roman"/>
                <w:sz w:val="24"/>
                <w:szCs w:val="24"/>
              </w:rPr>
            </w:pPr>
            <w:r w:rsidRPr="0017017B">
              <w:rPr>
                <w:rFonts w:ascii="Times New Roman" w:hAnsi="Times New Roman" w:cs="Times New Roman"/>
                <w:sz w:val="24"/>
                <w:szCs w:val="24"/>
              </w:rPr>
              <w:t>Р</w:t>
            </w:r>
            <w:r w:rsidR="003B798F" w:rsidRPr="0017017B">
              <w:rPr>
                <w:rFonts w:ascii="Times New Roman" w:hAnsi="Times New Roman" w:cs="Times New Roman"/>
                <w:sz w:val="24"/>
                <w:szCs w:val="24"/>
              </w:rPr>
              <w:t>уководитель aудиторской оргaнизaции</w:t>
            </w:r>
          </w:p>
        </w:tc>
        <w:tc>
          <w:tcPr>
            <w:tcW w:w="3402" w:type="dxa"/>
            <w:gridSpan w:val="2"/>
            <w:tcBorders>
              <w:top w:val="nil"/>
              <w:left w:val="nil"/>
              <w:bottom w:val="single" w:sz="4" w:space="0" w:color="auto"/>
              <w:right w:val="nil"/>
            </w:tcBorders>
            <w:vAlign w:val="bottom"/>
          </w:tcPr>
          <w:p w:rsidR="003B798F" w:rsidRPr="0017017B" w:rsidRDefault="003B798F" w:rsidP="0017017B">
            <w:pPr>
              <w:pStyle w:val="af4"/>
              <w:jc w:val="center"/>
              <w:rPr>
                <w:rFonts w:ascii="Times New Roman" w:hAnsi="Times New Roman" w:cs="Times New Roman"/>
                <w:sz w:val="24"/>
                <w:szCs w:val="24"/>
              </w:rPr>
            </w:pPr>
            <w:r w:rsidRPr="0017017B">
              <w:rPr>
                <w:rFonts w:ascii="Times New Roman" w:hAnsi="Times New Roman" w:cs="Times New Roman"/>
                <w:sz w:val="24"/>
                <w:szCs w:val="24"/>
              </w:rPr>
              <w:t>Сидлецкaя A.</w:t>
            </w:r>
            <w:r w:rsidR="0017017B">
              <w:rPr>
                <w:rFonts w:ascii="Times New Roman" w:hAnsi="Times New Roman" w:cs="Times New Roman"/>
                <w:sz w:val="24"/>
                <w:szCs w:val="24"/>
              </w:rPr>
              <w:t xml:space="preserve"> </w:t>
            </w:r>
            <w:r w:rsidRPr="0017017B">
              <w:rPr>
                <w:rFonts w:ascii="Times New Roman" w:hAnsi="Times New Roman" w:cs="Times New Roman"/>
                <w:sz w:val="24"/>
                <w:szCs w:val="24"/>
              </w:rPr>
              <w:t>О.</w:t>
            </w:r>
          </w:p>
        </w:tc>
      </w:tr>
      <w:tr w:rsidR="0017017B" w:rsidTr="0017017B">
        <w:trPr>
          <w:trHeight w:val="78"/>
        </w:trPr>
        <w:tc>
          <w:tcPr>
            <w:tcW w:w="6204" w:type="dxa"/>
            <w:gridSpan w:val="4"/>
            <w:tcBorders>
              <w:top w:val="nil"/>
              <w:left w:val="nil"/>
              <w:bottom w:val="nil"/>
              <w:right w:val="nil"/>
            </w:tcBorders>
          </w:tcPr>
          <w:p w:rsidR="0017017B" w:rsidRPr="0017017B" w:rsidRDefault="0017017B" w:rsidP="00ED6B31">
            <w:pPr>
              <w:pStyle w:val="af4"/>
              <w:jc w:val="both"/>
              <w:rPr>
                <w:rFonts w:ascii="Times New Roman" w:hAnsi="Times New Roman" w:cs="Times New Roman"/>
                <w:sz w:val="24"/>
                <w:szCs w:val="24"/>
              </w:rPr>
            </w:pPr>
          </w:p>
        </w:tc>
        <w:tc>
          <w:tcPr>
            <w:tcW w:w="3402" w:type="dxa"/>
            <w:gridSpan w:val="2"/>
            <w:tcBorders>
              <w:top w:val="single" w:sz="4" w:space="0" w:color="auto"/>
              <w:left w:val="nil"/>
              <w:bottom w:val="nil"/>
              <w:right w:val="nil"/>
            </w:tcBorders>
            <w:vAlign w:val="bottom"/>
          </w:tcPr>
          <w:p w:rsidR="0017017B" w:rsidRPr="0017017B" w:rsidRDefault="0017017B" w:rsidP="0017017B">
            <w:pPr>
              <w:pStyle w:val="af4"/>
              <w:jc w:val="center"/>
              <w:rPr>
                <w:rFonts w:ascii="Times New Roman" w:hAnsi="Times New Roman" w:cs="Times New Roman"/>
                <w:sz w:val="24"/>
                <w:szCs w:val="24"/>
              </w:rPr>
            </w:pPr>
          </w:p>
        </w:tc>
      </w:tr>
      <w:tr w:rsidR="003B798F" w:rsidTr="0017017B">
        <w:trPr>
          <w:trHeight w:val="78"/>
        </w:trPr>
        <w:tc>
          <w:tcPr>
            <w:tcW w:w="6204" w:type="dxa"/>
            <w:gridSpan w:val="4"/>
            <w:tcBorders>
              <w:top w:val="nil"/>
              <w:left w:val="nil"/>
              <w:bottom w:val="nil"/>
              <w:right w:val="nil"/>
            </w:tcBorders>
          </w:tcPr>
          <w:p w:rsidR="003B798F" w:rsidRPr="0017017B" w:rsidRDefault="003E5474" w:rsidP="00ED6B31">
            <w:pPr>
              <w:pStyle w:val="af4"/>
              <w:jc w:val="both"/>
              <w:rPr>
                <w:rFonts w:ascii="Times New Roman" w:hAnsi="Times New Roman" w:cs="Times New Roman"/>
                <w:sz w:val="24"/>
                <w:szCs w:val="24"/>
              </w:rPr>
            </w:pPr>
            <w:r w:rsidRPr="0017017B">
              <w:rPr>
                <w:rFonts w:ascii="Times New Roman" w:hAnsi="Times New Roman" w:cs="Times New Roman"/>
                <w:sz w:val="24"/>
                <w:szCs w:val="24"/>
              </w:rPr>
              <w:t>Р</w:t>
            </w:r>
            <w:r w:rsidR="003B798F" w:rsidRPr="0017017B">
              <w:rPr>
                <w:rFonts w:ascii="Times New Roman" w:hAnsi="Times New Roman" w:cs="Times New Roman"/>
                <w:sz w:val="24"/>
                <w:szCs w:val="24"/>
              </w:rPr>
              <w:t>уководитель aудиторской группы</w:t>
            </w:r>
          </w:p>
        </w:tc>
        <w:tc>
          <w:tcPr>
            <w:tcW w:w="3402" w:type="dxa"/>
            <w:gridSpan w:val="2"/>
            <w:tcBorders>
              <w:top w:val="nil"/>
              <w:left w:val="nil"/>
              <w:bottom w:val="single" w:sz="4" w:space="0" w:color="auto"/>
              <w:right w:val="nil"/>
            </w:tcBorders>
            <w:vAlign w:val="bottom"/>
          </w:tcPr>
          <w:p w:rsidR="003B798F" w:rsidRPr="0017017B" w:rsidRDefault="003B798F" w:rsidP="0017017B">
            <w:pPr>
              <w:pStyle w:val="af4"/>
              <w:jc w:val="center"/>
              <w:rPr>
                <w:rFonts w:ascii="Times New Roman" w:hAnsi="Times New Roman" w:cs="Times New Roman"/>
                <w:sz w:val="24"/>
                <w:szCs w:val="24"/>
              </w:rPr>
            </w:pPr>
            <w:r w:rsidRPr="0017017B">
              <w:rPr>
                <w:rFonts w:ascii="Times New Roman" w:hAnsi="Times New Roman" w:cs="Times New Roman"/>
                <w:sz w:val="24"/>
                <w:szCs w:val="24"/>
              </w:rPr>
              <w:t>Сидлецкaя A.</w:t>
            </w:r>
            <w:r w:rsidR="0017017B">
              <w:rPr>
                <w:rFonts w:ascii="Times New Roman" w:hAnsi="Times New Roman" w:cs="Times New Roman"/>
                <w:sz w:val="24"/>
                <w:szCs w:val="24"/>
              </w:rPr>
              <w:t xml:space="preserve"> </w:t>
            </w:r>
            <w:r w:rsidRPr="0017017B">
              <w:rPr>
                <w:rFonts w:ascii="Times New Roman" w:hAnsi="Times New Roman" w:cs="Times New Roman"/>
                <w:sz w:val="24"/>
                <w:szCs w:val="24"/>
              </w:rPr>
              <w:t>О.</w:t>
            </w:r>
          </w:p>
        </w:tc>
      </w:tr>
    </w:tbl>
    <w:p w:rsidR="00ED6B31" w:rsidRDefault="00ED6B31" w:rsidP="00123AD9">
      <w:pPr>
        <w:pStyle w:val="a3"/>
        <w:spacing w:before="67"/>
        <w:ind w:left="654" w:firstLine="0"/>
        <w:jc w:val="right"/>
        <w:rPr>
          <w:caps/>
        </w:rPr>
      </w:pPr>
    </w:p>
    <w:p w:rsidR="00ED6B31" w:rsidRDefault="00ED6B31">
      <w:pPr>
        <w:rPr>
          <w:rFonts w:ascii="Times New Roman" w:eastAsia="Times New Roman" w:hAnsi="Times New Roman" w:cs="Times New Roman"/>
          <w:caps/>
          <w:sz w:val="28"/>
          <w:szCs w:val="28"/>
          <w:lang w:eastAsia="en-US"/>
        </w:rPr>
      </w:pPr>
      <w:r>
        <w:rPr>
          <w:caps/>
        </w:rPr>
        <w:br w:type="page"/>
      </w:r>
    </w:p>
    <w:p w:rsidR="006009F9" w:rsidRPr="00123AD9" w:rsidRDefault="007E07B6" w:rsidP="00123AD9">
      <w:pPr>
        <w:pStyle w:val="a3"/>
        <w:spacing w:before="67"/>
        <w:ind w:left="654" w:firstLine="0"/>
        <w:jc w:val="right"/>
        <w:rPr>
          <w:caps/>
        </w:rPr>
      </w:pPr>
      <w:r w:rsidRPr="00123AD9">
        <w:rPr>
          <w:caps/>
        </w:rPr>
        <w:lastRenderedPageBreak/>
        <w:t xml:space="preserve">Приложение </w:t>
      </w:r>
      <w:r w:rsidR="00374F5D" w:rsidRPr="00123AD9">
        <w:rPr>
          <w:caps/>
        </w:rPr>
        <w:t>Б</w:t>
      </w:r>
    </w:p>
    <w:p w:rsidR="00AD5F9D" w:rsidRDefault="007E07B6" w:rsidP="003B798F">
      <w:r>
        <w:rPr>
          <w:noProof/>
        </w:rPr>
        <w:drawing>
          <wp:inline distT="0" distB="0" distL="0" distR="0" wp14:anchorId="3C2095A4" wp14:editId="491998D5">
            <wp:extent cx="6213015" cy="6626711"/>
            <wp:effectExtent l="0" t="0" r="0" b="317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4946" t="20903" r="62055" b="6404"/>
                    <a:stretch/>
                  </pic:blipFill>
                  <pic:spPr bwMode="auto">
                    <a:xfrm>
                      <a:off x="0" y="0"/>
                      <a:ext cx="6222161" cy="6636466"/>
                    </a:xfrm>
                    <a:prstGeom prst="rect">
                      <a:avLst/>
                    </a:prstGeom>
                    <a:ln>
                      <a:noFill/>
                    </a:ln>
                    <a:extLst>
                      <a:ext uri="{53640926-AAD7-44D8-BBD7-CCE9431645EC}">
                        <a14:shadowObscured xmlns:a14="http://schemas.microsoft.com/office/drawing/2010/main"/>
                      </a:ext>
                    </a:extLst>
                  </pic:spPr>
                </pic:pic>
              </a:graphicData>
            </a:graphic>
          </wp:inline>
        </w:drawing>
      </w:r>
    </w:p>
    <w:p w:rsidR="00AD5F9D" w:rsidRDefault="00AD5F9D" w:rsidP="003B798F"/>
    <w:p w:rsidR="00AD5F9D" w:rsidRDefault="00AD5F9D" w:rsidP="003B798F"/>
    <w:p w:rsidR="00AD5F9D" w:rsidRDefault="00AD5F9D" w:rsidP="003B798F"/>
    <w:p w:rsidR="00AD5F9D" w:rsidRDefault="007E07B6" w:rsidP="003B798F">
      <w:r>
        <w:rPr>
          <w:noProof/>
        </w:rPr>
        <w:lastRenderedPageBreak/>
        <w:drawing>
          <wp:inline distT="0" distB="0" distL="0" distR="0" wp14:anchorId="7608FE90" wp14:editId="521ADCB0">
            <wp:extent cx="6043211" cy="329946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5281" t="27342" r="53324" b="21864"/>
                    <a:stretch/>
                  </pic:blipFill>
                  <pic:spPr bwMode="auto">
                    <a:xfrm>
                      <a:off x="0" y="0"/>
                      <a:ext cx="6061582" cy="3309490"/>
                    </a:xfrm>
                    <a:prstGeom prst="rect">
                      <a:avLst/>
                    </a:prstGeom>
                    <a:ln>
                      <a:noFill/>
                    </a:ln>
                    <a:extLst>
                      <a:ext uri="{53640926-AAD7-44D8-BBD7-CCE9431645EC}">
                        <a14:shadowObscured xmlns:a14="http://schemas.microsoft.com/office/drawing/2010/main"/>
                      </a:ext>
                    </a:extLst>
                  </pic:spPr>
                </pic:pic>
              </a:graphicData>
            </a:graphic>
          </wp:inline>
        </w:drawing>
      </w:r>
    </w:p>
    <w:p w:rsidR="00AD5F9D" w:rsidRDefault="00AD5F9D" w:rsidP="003B798F"/>
    <w:p w:rsidR="00AD5F9D" w:rsidRDefault="00AD5F9D" w:rsidP="003B798F"/>
    <w:p w:rsidR="00AD5F9D" w:rsidRDefault="00AD5F9D" w:rsidP="003B798F"/>
    <w:p w:rsidR="00AD5F9D" w:rsidRDefault="00AD5F9D" w:rsidP="003B798F"/>
    <w:p w:rsidR="00AD5F9D" w:rsidRDefault="00AD5F9D" w:rsidP="003B798F"/>
    <w:p w:rsidR="00AD5F9D" w:rsidRDefault="00AD5F9D" w:rsidP="003B798F"/>
    <w:p w:rsidR="00AD5F9D" w:rsidRDefault="00AD5F9D" w:rsidP="003B798F"/>
    <w:p w:rsidR="00AD5F9D" w:rsidRDefault="00AD5F9D" w:rsidP="003B798F"/>
    <w:p w:rsidR="00AD5F9D" w:rsidRDefault="00AD5F9D" w:rsidP="003B798F"/>
    <w:p w:rsidR="00AD5F9D" w:rsidRDefault="00AD5F9D" w:rsidP="003B798F"/>
    <w:p w:rsidR="003E5474" w:rsidRDefault="003E5474" w:rsidP="003B798F"/>
    <w:p w:rsidR="00B2281D" w:rsidRDefault="00B2281D" w:rsidP="003B798F"/>
    <w:p w:rsidR="00B2281D" w:rsidRDefault="00B2281D" w:rsidP="003B798F"/>
    <w:p w:rsidR="00B2281D" w:rsidRDefault="00B2281D" w:rsidP="003B798F"/>
    <w:p w:rsidR="00AD5F9D" w:rsidRDefault="00AD5F9D" w:rsidP="003B798F"/>
    <w:p w:rsidR="00ED6B31" w:rsidRDefault="00ED6B31">
      <w:pPr>
        <w:rPr>
          <w:rFonts w:ascii="Times New Roman" w:eastAsia="Times New Roman" w:hAnsi="Times New Roman" w:cs="Times New Roman"/>
          <w:caps/>
          <w:sz w:val="28"/>
          <w:szCs w:val="28"/>
          <w:lang w:eastAsia="en-US"/>
        </w:rPr>
      </w:pPr>
      <w:r>
        <w:rPr>
          <w:caps/>
        </w:rPr>
        <w:br w:type="page"/>
      </w:r>
    </w:p>
    <w:p w:rsidR="000A46B0" w:rsidRDefault="000A46B0" w:rsidP="00123AD9">
      <w:pPr>
        <w:pStyle w:val="a3"/>
        <w:spacing w:before="67"/>
        <w:ind w:left="654" w:firstLine="0"/>
        <w:jc w:val="right"/>
        <w:rPr>
          <w:caps/>
        </w:rPr>
      </w:pPr>
      <w:r w:rsidRPr="00123AD9">
        <w:rPr>
          <w:caps/>
        </w:rPr>
        <w:lastRenderedPageBreak/>
        <w:t xml:space="preserve">Приложение </w:t>
      </w:r>
      <w:r w:rsidR="00374F5D" w:rsidRPr="00123AD9">
        <w:rPr>
          <w:caps/>
        </w:rPr>
        <w:t>В</w:t>
      </w:r>
    </w:p>
    <w:p w:rsidR="00301FF9" w:rsidRDefault="00301FF9" w:rsidP="00123AD9">
      <w:pPr>
        <w:pStyle w:val="a3"/>
        <w:spacing w:before="67"/>
        <w:ind w:left="654" w:firstLine="0"/>
        <w:jc w:val="right"/>
        <w:rPr>
          <w:caps/>
        </w:rPr>
      </w:pPr>
    </w:p>
    <w:p w:rsidR="00D40C75" w:rsidRPr="00D40C75" w:rsidRDefault="00D40C75" w:rsidP="00D40C75">
      <w:pPr>
        <w:autoSpaceDE w:val="0"/>
        <w:autoSpaceDN w:val="0"/>
        <w:spacing w:before="120" w:after="0" w:line="240" w:lineRule="auto"/>
        <w:ind w:right="2041"/>
        <w:jc w:val="center"/>
        <w:rPr>
          <w:rFonts w:ascii="Arial" w:eastAsia="Times New Roman" w:hAnsi="Arial" w:cs="Arial"/>
          <w:b/>
          <w:bCs/>
        </w:rPr>
      </w:pPr>
      <w:r w:rsidRPr="00D40C75">
        <w:rPr>
          <w:rFonts w:ascii="Arial" w:eastAsia="Times New Roman" w:hAnsi="Arial" w:cs="Arial"/>
          <w:b/>
          <w:bCs/>
        </w:rPr>
        <w:t>Отчет о финансовых результатах</w:t>
      </w:r>
    </w:p>
    <w:tbl>
      <w:tblPr>
        <w:tblW w:w="0" w:type="auto"/>
        <w:tblLayout w:type="fixed"/>
        <w:tblCellMar>
          <w:left w:w="28" w:type="dxa"/>
          <w:right w:w="28" w:type="dxa"/>
        </w:tblCellMar>
        <w:tblLook w:val="0000" w:firstRow="0" w:lastRow="0" w:firstColumn="0" w:lastColumn="0" w:noHBand="0" w:noVBand="0"/>
      </w:tblPr>
      <w:tblGrid>
        <w:gridCol w:w="1258"/>
        <w:gridCol w:w="613"/>
        <w:gridCol w:w="567"/>
        <w:gridCol w:w="1843"/>
        <w:gridCol w:w="425"/>
        <w:gridCol w:w="222"/>
        <w:gridCol w:w="203"/>
        <w:gridCol w:w="709"/>
        <w:gridCol w:w="567"/>
        <w:gridCol w:w="284"/>
        <w:gridCol w:w="798"/>
        <w:gridCol w:w="138"/>
        <w:gridCol w:w="680"/>
        <w:gridCol w:w="340"/>
        <w:gridCol w:w="340"/>
        <w:gridCol w:w="681"/>
      </w:tblGrid>
      <w:tr w:rsidR="00D40C75" w:rsidRPr="00D40C75" w:rsidTr="00D40C75">
        <w:trPr>
          <w:cantSplit/>
          <w:trHeight w:val="280"/>
        </w:trPr>
        <w:tc>
          <w:tcPr>
            <w:tcW w:w="2438" w:type="dxa"/>
            <w:gridSpan w:val="3"/>
            <w:tcBorders>
              <w:top w:val="nil"/>
              <w:left w:val="nil"/>
              <w:bottom w:val="nil"/>
              <w:right w:val="nil"/>
            </w:tcBorders>
            <w:vAlign w:val="bottom"/>
          </w:tcPr>
          <w:p w:rsidR="00D40C75" w:rsidRPr="00D40C75" w:rsidRDefault="00D40C75" w:rsidP="00D40C75">
            <w:pPr>
              <w:autoSpaceDE w:val="0"/>
              <w:autoSpaceDN w:val="0"/>
              <w:spacing w:after="0" w:line="240" w:lineRule="auto"/>
              <w:ind w:right="113"/>
              <w:jc w:val="right"/>
              <w:rPr>
                <w:rFonts w:ascii="Arial" w:eastAsia="Times New Roman" w:hAnsi="Arial" w:cs="Arial"/>
                <w:b/>
                <w:bCs/>
              </w:rPr>
            </w:pPr>
            <w:r w:rsidRPr="00D40C75">
              <w:rPr>
                <w:rFonts w:ascii="Arial" w:eastAsia="Times New Roman" w:hAnsi="Arial" w:cs="Arial"/>
                <w:b/>
                <w:bCs/>
              </w:rPr>
              <w:t>за</w:t>
            </w:r>
          </w:p>
        </w:tc>
        <w:tc>
          <w:tcPr>
            <w:tcW w:w="1843" w:type="dxa"/>
            <w:tcBorders>
              <w:top w:val="nil"/>
              <w:left w:val="nil"/>
              <w:bottom w:val="single" w:sz="6" w:space="0" w:color="auto"/>
              <w:right w:val="nil"/>
            </w:tcBorders>
            <w:vAlign w:val="bottom"/>
          </w:tcPr>
          <w:p w:rsidR="00D40C75" w:rsidRPr="00D40C75" w:rsidRDefault="00D40C75" w:rsidP="00D40C75">
            <w:pPr>
              <w:autoSpaceDE w:val="0"/>
              <w:autoSpaceDN w:val="0"/>
              <w:spacing w:after="0" w:line="240" w:lineRule="auto"/>
              <w:jc w:val="center"/>
              <w:rPr>
                <w:rFonts w:ascii="Arial" w:eastAsia="Times New Roman" w:hAnsi="Arial" w:cs="Arial"/>
                <w:b/>
                <w:bCs/>
              </w:rPr>
            </w:pPr>
            <w:r w:rsidRPr="00D40C75">
              <w:rPr>
                <w:rFonts w:ascii="Arial" w:eastAsia="Times New Roman" w:hAnsi="Arial" w:cs="Arial"/>
                <w:b/>
                <w:bCs/>
              </w:rPr>
              <w:t>январь-декабрь</w:t>
            </w:r>
          </w:p>
        </w:tc>
        <w:tc>
          <w:tcPr>
            <w:tcW w:w="425" w:type="dxa"/>
            <w:tcBorders>
              <w:top w:val="nil"/>
              <w:left w:val="nil"/>
              <w:bottom w:val="nil"/>
              <w:right w:val="nil"/>
            </w:tcBorders>
            <w:vAlign w:val="bottom"/>
          </w:tcPr>
          <w:p w:rsidR="00D40C75" w:rsidRPr="00D40C75" w:rsidRDefault="00D40C75" w:rsidP="00D40C75">
            <w:pPr>
              <w:autoSpaceDE w:val="0"/>
              <w:autoSpaceDN w:val="0"/>
              <w:spacing w:after="0" w:line="240" w:lineRule="auto"/>
              <w:jc w:val="right"/>
              <w:rPr>
                <w:rFonts w:ascii="Arial" w:eastAsia="Times New Roman" w:hAnsi="Arial" w:cs="Arial"/>
                <w:b/>
                <w:bCs/>
              </w:rPr>
            </w:pPr>
            <w:r w:rsidRPr="00D40C75">
              <w:rPr>
                <w:rFonts w:ascii="Arial" w:eastAsia="Times New Roman" w:hAnsi="Arial" w:cs="Arial"/>
                <w:b/>
                <w:bCs/>
              </w:rPr>
              <w:t>20</w:t>
            </w:r>
          </w:p>
        </w:tc>
        <w:tc>
          <w:tcPr>
            <w:tcW w:w="425" w:type="dxa"/>
            <w:gridSpan w:val="2"/>
            <w:tcBorders>
              <w:top w:val="nil"/>
              <w:left w:val="nil"/>
              <w:bottom w:val="single" w:sz="6" w:space="0" w:color="auto"/>
              <w:right w:val="nil"/>
            </w:tcBorders>
            <w:vAlign w:val="bottom"/>
          </w:tcPr>
          <w:p w:rsidR="00D40C75" w:rsidRPr="00D40C75" w:rsidRDefault="00D40C75" w:rsidP="00D40C75">
            <w:pPr>
              <w:autoSpaceDE w:val="0"/>
              <w:autoSpaceDN w:val="0"/>
              <w:spacing w:after="0" w:line="240" w:lineRule="auto"/>
              <w:jc w:val="center"/>
              <w:rPr>
                <w:rFonts w:ascii="Arial" w:eastAsia="Times New Roman" w:hAnsi="Arial" w:cs="Arial"/>
                <w:b/>
                <w:bCs/>
              </w:rPr>
            </w:pPr>
            <w:r w:rsidRPr="00D40C75">
              <w:rPr>
                <w:rFonts w:ascii="Arial" w:eastAsia="Times New Roman" w:hAnsi="Arial" w:cs="Arial"/>
                <w:b/>
                <w:bCs/>
              </w:rPr>
              <w:t>19</w:t>
            </w:r>
          </w:p>
        </w:tc>
        <w:tc>
          <w:tcPr>
            <w:tcW w:w="2496" w:type="dxa"/>
            <w:gridSpan w:val="5"/>
            <w:tcBorders>
              <w:top w:val="nil"/>
              <w:left w:val="nil"/>
              <w:bottom w:val="nil"/>
              <w:right w:val="single" w:sz="6" w:space="0" w:color="auto"/>
            </w:tcBorders>
            <w:vAlign w:val="bottom"/>
          </w:tcPr>
          <w:p w:rsidR="00D40C75" w:rsidRPr="00D40C75" w:rsidRDefault="00D40C75" w:rsidP="00D40C75">
            <w:pPr>
              <w:autoSpaceDE w:val="0"/>
              <w:autoSpaceDN w:val="0"/>
              <w:spacing w:after="0" w:line="240" w:lineRule="auto"/>
              <w:ind w:left="57"/>
              <w:rPr>
                <w:rFonts w:ascii="Arial" w:eastAsia="Times New Roman" w:hAnsi="Arial" w:cs="Arial"/>
                <w:b/>
                <w:bCs/>
              </w:rPr>
            </w:pPr>
            <w:r w:rsidRPr="00D40C75">
              <w:rPr>
                <w:rFonts w:ascii="Arial" w:eastAsia="Times New Roman" w:hAnsi="Arial" w:cs="Arial"/>
                <w:b/>
                <w:bCs/>
              </w:rPr>
              <w:t>г.</w:t>
            </w:r>
          </w:p>
        </w:tc>
        <w:tc>
          <w:tcPr>
            <w:tcW w:w="2041" w:type="dxa"/>
            <w:gridSpan w:val="4"/>
            <w:tcBorders>
              <w:top w:val="single" w:sz="6" w:space="0" w:color="auto"/>
              <w:left w:val="nil"/>
              <w:bottom w:val="nil"/>
              <w:right w:val="single" w:sz="6" w:space="0" w:color="auto"/>
            </w:tcBorders>
            <w:vAlign w:val="center"/>
          </w:tcPr>
          <w:p w:rsidR="00D40C75" w:rsidRPr="00D40C75" w:rsidRDefault="00D40C75" w:rsidP="00D40C75">
            <w:pPr>
              <w:autoSpaceDE w:val="0"/>
              <w:autoSpaceDN w:val="0"/>
              <w:spacing w:after="0" w:line="240" w:lineRule="auto"/>
              <w:jc w:val="center"/>
              <w:rPr>
                <w:rFonts w:ascii="Arial" w:eastAsia="Times New Roman" w:hAnsi="Arial" w:cs="Arial"/>
                <w:sz w:val="18"/>
                <w:szCs w:val="18"/>
              </w:rPr>
            </w:pPr>
            <w:r w:rsidRPr="00D40C75">
              <w:rPr>
                <w:rFonts w:ascii="Arial" w:eastAsia="Times New Roman" w:hAnsi="Arial" w:cs="Arial"/>
                <w:sz w:val="18"/>
                <w:szCs w:val="18"/>
              </w:rPr>
              <w:t>Коды</w:t>
            </w:r>
          </w:p>
        </w:tc>
      </w:tr>
      <w:tr w:rsidR="00D40C75" w:rsidRPr="00D40C75" w:rsidTr="00D40C75">
        <w:trPr>
          <w:trHeight w:val="260"/>
        </w:trPr>
        <w:tc>
          <w:tcPr>
            <w:tcW w:w="7627" w:type="dxa"/>
            <w:gridSpan w:val="12"/>
            <w:tcBorders>
              <w:top w:val="nil"/>
              <w:left w:val="nil"/>
              <w:bottom w:val="nil"/>
              <w:right w:val="single" w:sz="12" w:space="0" w:color="auto"/>
            </w:tcBorders>
            <w:vAlign w:val="bottom"/>
          </w:tcPr>
          <w:p w:rsidR="00D40C75" w:rsidRPr="00D40C75" w:rsidRDefault="00D40C75" w:rsidP="00D40C75">
            <w:pPr>
              <w:autoSpaceDE w:val="0"/>
              <w:autoSpaceDN w:val="0"/>
              <w:spacing w:after="0" w:line="240" w:lineRule="auto"/>
              <w:ind w:right="57"/>
              <w:jc w:val="right"/>
              <w:rPr>
                <w:rFonts w:ascii="Arial" w:eastAsia="Times New Roman" w:hAnsi="Arial" w:cs="Arial"/>
                <w:sz w:val="18"/>
                <w:szCs w:val="18"/>
              </w:rPr>
            </w:pPr>
            <w:r w:rsidRPr="00D40C75">
              <w:rPr>
                <w:rFonts w:ascii="Arial" w:eastAsia="Times New Roman" w:hAnsi="Arial" w:cs="Arial"/>
                <w:sz w:val="18"/>
                <w:szCs w:val="18"/>
              </w:rPr>
              <w:t>Форма по ОКУД</w:t>
            </w:r>
          </w:p>
        </w:tc>
        <w:tc>
          <w:tcPr>
            <w:tcW w:w="2041" w:type="dxa"/>
            <w:gridSpan w:val="4"/>
            <w:tcBorders>
              <w:top w:val="single" w:sz="12"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8"/>
                <w:szCs w:val="18"/>
              </w:rPr>
            </w:pPr>
            <w:r w:rsidRPr="00D40C75">
              <w:rPr>
                <w:rFonts w:ascii="Arial" w:eastAsia="Times New Roman" w:hAnsi="Arial" w:cs="Arial"/>
                <w:sz w:val="18"/>
                <w:szCs w:val="18"/>
              </w:rPr>
              <w:t>0710002</w:t>
            </w:r>
          </w:p>
        </w:tc>
      </w:tr>
      <w:tr w:rsidR="00D40C75" w:rsidRPr="00D40C75" w:rsidTr="00D40C75">
        <w:trPr>
          <w:cantSplit/>
          <w:trHeight w:val="260"/>
        </w:trPr>
        <w:tc>
          <w:tcPr>
            <w:tcW w:w="7627" w:type="dxa"/>
            <w:gridSpan w:val="12"/>
            <w:tcBorders>
              <w:top w:val="nil"/>
              <w:left w:val="nil"/>
              <w:bottom w:val="nil"/>
              <w:right w:val="single" w:sz="12" w:space="0" w:color="auto"/>
            </w:tcBorders>
            <w:vAlign w:val="bottom"/>
          </w:tcPr>
          <w:p w:rsidR="00D40C75" w:rsidRPr="00D40C75" w:rsidRDefault="00D40C75" w:rsidP="00D40C75">
            <w:pPr>
              <w:autoSpaceDE w:val="0"/>
              <w:autoSpaceDN w:val="0"/>
              <w:spacing w:after="0" w:line="240" w:lineRule="auto"/>
              <w:ind w:right="57"/>
              <w:jc w:val="right"/>
              <w:rPr>
                <w:rFonts w:ascii="Arial" w:eastAsia="Times New Roman" w:hAnsi="Arial" w:cs="Arial"/>
                <w:sz w:val="18"/>
                <w:szCs w:val="18"/>
              </w:rPr>
            </w:pPr>
            <w:r w:rsidRPr="00D40C75">
              <w:rPr>
                <w:rFonts w:ascii="Arial" w:eastAsia="Times New Roman" w:hAnsi="Arial" w:cs="Arial"/>
                <w:sz w:val="18"/>
                <w:szCs w:val="18"/>
              </w:rPr>
              <w:t>Дата (число, месяц, год)</w:t>
            </w:r>
          </w:p>
        </w:tc>
        <w:tc>
          <w:tcPr>
            <w:tcW w:w="680" w:type="dxa"/>
            <w:tcBorders>
              <w:top w:val="single" w:sz="6" w:space="0" w:color="auto"/>
              <w:left w:val="nil"/>
              <w:bottom w:val="single" w:sz="6" w:space="0" w:color="auto"/>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8"/>
                <w:szCs w:val="18"/>
              </w:rPr>
            </w:pPr>
            <w:r w:rsidRPr="00D40C75">
              <w:rPr>
                <w:rFonts w:ascii="Arial" w:eastAsia="Times New Roman" w:hAnsi="Arial" w:cs="Arial"/>
                <w:sz w:val="18"/>
                <w:szCs w:val="18"/>
              </w:rPr>
              <w:t>31</w:t>
            </w:r>
          </w:p>
        </w:tc>
        <w:tc>
          <w:tcPr>
            <w:tcW w:w="680" w:type="dxa"/>
            <w:gridSpan w:val="2"/>
            <w:tcBorders>
              <w:top w:val="single" w:sz="6" w:space="0" w:color="auto"/>
              <w:left w:val="nil"/>
              <w:bottom w:val="single" w:sz="6" w:space="0" w:color="auto"/>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8"/>
                <w:szCs w:val="18"/>
              </w:rPr>
            </w:pPr>
            <w:r w:rsidRPr="00D40C75">
              <w:rPr>
                <w:rFonts w:ascii="Arial" w:eastAsia="Times New Roman" w:hAnsi="Arial" w:cs="Arial"/>
                <w:sz w:val="18"/>
                <w:szCs w:val="18"/>
              </w:rPr>
              <w:t>12</w:t>
            </w:r>
          </w:p>
        </w:tc>
        <w:tc>
          <w:tcPr>
            <w:tcW w:w="681"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8"/>
                <w:szCs w:val="18"/>
              </w:rPr>
            </w:pPr>
            <w:r w:rsidRPr="00D40C75">
              <w:rPr>
                <w:rFonts w:ascii="Arial" w:eastAsia="Times New Roman" w:hAnsi="Arial" w:cs="Arial"/>
                <w:sz w:val="18"/>
                <w:szCs w:val="18"/>
              </w:rPr>
              <w:t>2019</w:t>
            </w:r>
          </w:p>
        </w:tc>
      </w:tr>
      <w:tr w:rsidR="00D40C75" w:rsidRPr="00D40C75" w:rsidTr="00D40C75">
        <w:trPr>
          <w:cantSplit/>
          <w:trHeight w:val="260"/>
        </w:trPr>
        <w:tc>
          <w:tcPr>
            <w:tcW w:w="1258" w:type="dxa"/>
            <w:tcBorders>
              <w:top w:val="nil"/>
              <w:left w:val="nil"/>
              <w:bottom w:val="nil"/>
              <w:right w:val="nil"/>
            </w:tcBorders>
            <w:vAlign w:val="bottom"/>
          </w:tcPr>
          <w:p w:rsidR="00D40C75" w:rsidRPr="00D40C75" w:rsidRDefault="00D40C75" w:rsidP="00D40C75">
            <w:pPr>
              <w:autoSpaceDE w:val="0"/>
              <w:autoSpaceDN w:val="0"/>
              <w:spacing w:after="0" w:line="240" w:lineRule="auto"/>
              <w:rPr>
                <w:rFonts w:ascii="Arial" w:eastAsia="Times New Roman" w:hAnsi="Arial" w:cs="Arial"/>
                <w:sz w:val="18"/>
                <w:szCs w:val="18"/>
              </w:rPr>
            </w:pPr>
            <w:r w:rsidRPr="00D40C75">
              <w:rPr>
                <w:rFonts w:ascii="Arial" w:eastAsia="Times New Roman" w:hAnsi="Arial" w:cs="Arial"/>
                <w:sz w:val="18"/>
                <w:szCs w:val="18"/>
              </w:rPr>
              <w:t>Организация</w:t>
            </w:r>
          </w:p>
        </w:tc>
        <w:tc>
          <w:tcPr>
            <w:tcW w:w="5149" w:type="dxa"/>
            <w:gridSpan w:val="8"/>
            <w:tcBorders>
              <w:top w:val="nil"/>
              <w:left w:val="nil"/>
              <w:bottom w:val="single" w:sz="6" w:space="0" w:color="auto"/>
              <w:right w:val="nil"/>
            </w:tcBorders>
            <w:vAlign w:val="bottom"/>
          </w:tcPr>
          <w:p w:rsidR="00D40C75" w:rsidRPr="00D40C75" w:rsidRDefault="00D40C75" w:rsidP="00D40C75">
            <w:pPr>
              <w:autoSpaceDE w:val="0"/>
              <w:autoSpaceDN w:val="0"/>
              <w:spacing w:after="0" w:line="240" w:lineRule="auto"/>
              <w:rPr>
                <w:rFonts w:ascii="Arial" w:eastAsia="Times New Roman" w:hAnsi="Arial" w:cs="Arial"/>
                <w:sz w:val="18"/>
                <w:szCs w:val="18"/>
              </w:rPr>
            </w:pPr>
            <w:r w:rsidRPr="00D40C75">
              <w:rPr>
                <w:rFonts w:ascii="Arial" w:eastAsia="Times New Roman" w:hAnsi="Arial" w:cs="Arial"/>
                <w:sz w:val="18"/>
                <w:szCs w:val="18"/>
              </w:rPr>
              <w:t>ООО «</w:t>
            </w:r>
            <w:r>
              <w:rPr>
                <w:rFonts w:ascii="Arial" w:eastAsia="Times New Roman" w:hAnsi="Arial" w:cs="Arial"/>
                <w:sz w:val="18"/>
                <w:szCs w:val="18"/>
              </w:rPr>
              <w:t>Москва Карго</w:t>
            </w:r>
            <w:r w:rsidRPr="00D40C75">
              <w:rPr>
                <w:rFonts w:ascii="Arial" w:eastAsia="Times New Roman" w:hAnsi="Arial" w:cs="Arial"/>
                <w:sz w:val="18"/>
                <w:szCs w:val="18"/>
              </w:rPr>
              <w:t>»</w:t>
            </w:r>
          </w:p>
        </w:tc>
        <w:tc>
          <w:tcPr>
            <w:tcW w:w="1220" w:type="dxa"/>
            <w:gridSpan w:val="3"/>
            <w:tcBorders>
              <w:top w:val="nil"/>
              <w:left w:val="nil"/>
              <w:bottom w:val="nil"/>
              <w:right w:val="single" w:sz="12" w:space="0" w:color="auto"/>
            </w:tcBorders>
            <w:vAlign w:val="bottom"/>
          </w:tcPr>
          <w:p w:rsidR="00D40C75" w:rsidRPr="00D40C75" w:rsidRDefault="00D40C75" w:rsidP="00D40C75">
            <w:pPr>
              <w:autoSpaceDE w:val="0"/>
              <w:autoSpaceDN w:val="0"/>
              <w:spacing w:after="0" w:line="240" w:lineRule="auto"/>
              <w:ind w:right="57"/>
              <w:jc w:val="right"/>
              <w:rPr>
                <w:rFonts w:ascii="Arial" w:eastAsia="Times New Roman" w:hAnsi="Arial" w:cs="Arial"/>
                <w:sz w:val="18"/>
                <w:szCs w:val="18"/>
              </w:rPr>
            </w:pPr>
            <w:r w:rsidRPr="00D40C75">
              <w:rPr>
                <w:rFonts w:ascii="Arial" w:eastAsia="Times New Roman" w:hAnsi="Arial" w:cs="Arial"/>
                <w:sz w:val="18"/>
                <w:szCs w:val="18"/>
              </w:rPr>
              <w:t>по ОКПО</w:t>
            </w:r>
          </w:p>
        </w:tc>
        <w:tc>
          <w:tcPr>
            <w:tcW w:w="2041" w:type="dxa"/>
            <w:gridSpan w:val="4"/>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8"/>
                <w:szCs w:val="18"/>
              </w:rPr>
            </w:pPr>
            <w:r w:rsidRPr="00D40C75">
              <w:rPr>
                <w:rFonts w:ascii="Arial" w:eastAsia="Times New Roman" w:hAnsi="Arial" w:cs="Arial"/>
                <w:sz w:val="18"/>
                <w:szCs w:val="18"/>
              </w:rPr>
              <w:t>29192368</w:t>
            </w:r>
          </w:p>
        </w:tc>
      </w:tr>
      <w:tr w:rsidR="00D40C75" w:rsidRPr="00D40C75" w:rsidTr="00D40C75">
        <w:trPr>
          <w:cantSplit/>
          <w:trHeight w:val="260"/>
        </w:trPr>
        <w:tc>
          <w:tcPr>
            <w:tcW w:w="6407" w:type="dxa"/>
            <w:gridSpan w:val="9"/>
            <w:tcBorders>
              <w:top w:val="nil"/>
              <w:left w:val="nil"/>
              <w:bottom w:val="nil"/>
              <w:right w:val="nil"/>
            </w:tcBorders>
            <w:vAlign w:val="bottom"/>
          </w:tcPr>
          <w:p w:rsidR="00D40C75" w:rsidRPr="00D40C75" w:rsidRDefault="00D40C75" w:rsidP="00D40C75">
            <w:pPr>
              <w:autoSpaceDE w:val="0"/>
              <w:autoSpaceDN w:val="0"/>
              <w:spacing w:after="0" w:line="240" w:lineRule="auto"/>
              <w:rPr>
                <w:rFonts w:ascii="Arial" w:eastAsia="Times New Roman" w:hAnsi="Arial" w:cs="Arial"/>
                <w:sz w:val="18"/>
                <w:szCs w:val="18"/>
              </w:rPr>
            </w:pPr>
            <w:r w:rsidRPr="00D40C75">
              <w:rPr>
                <w:rFonts w:ascii="Arial" w:eastAsia="Times New Roman" w:hAnsi="Arial" w:cs="Arial"/>
                <w:sz w:val="18"/>
                <w:szCs w:val="18"/>
              </w:rPr>
              <w:t>Идентификационный номер налогоплательщика</w:t>
            </w:r>
          </w:p>
        </w:tc>
        <w:tc>
          <w:tcPr>
            <w:tcW w:w="1220" w:type="dxa"/>
            <w:gridSpan w:val="3"/>
            <w:tcBorders>
              <w:top w:val="nil"/>
              <w:left w:val="nil"/>
              <w:bottom w:val="nil"/>
              <w:right w:val="single" w:sz="12" w:space="0" w:color="auto"/>
            </w:tcBorders>
            <w:vAlign w:val="bottom"/>
          </w:tcPr>
          <w:p w:rsidR="00D40C75" w:rsidRPr="00D40C75" w:rsidRDefault="00D40C75" w:rsidP="00D40C75">
            <w:pPr>
              <w:autoSpaceDE w:val="0"/>
              <w:autoSpaceDN w:val="0"/>
              <w:spacing w:after="0" w:line="240" w:lineRule="auto"/>
              <w:ind w:right="57"/>
              <w:jc w:val="right"/>
              <w:rPr>
                <w:rFonts w:ascii="Arial" w:eastAsia="Times New Roman" w:hAnsi="Arial" w:cs="Arial"/>
                <w:sz w:val="18"/>
                <w:szCs w:val="18"/>
              </w:rPr>
            </w:pPr>
            <w:r w:rsidRPr="00D40C75">
              <w:rPr>
                <w:rFonts w:ascii="Arial" w:eastAsia="Times New Roman" w:hAnsi="Arial" w:cs="Arial"/>
                <w:sz w:val="18"/>
                <w:szCs w:val="18"/>
              </w:rPr>
              <w:t>ИНН</w:t>
            </w:r>
          </w:p>
        </w:tc>
        <w:tc>
          <w:tcPr>
            <w:tcW w:w="2041" w:type="dxa"/>
            <w:gridSpan w:val="4"/>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8"/>
                <w:szCs w:val="18"/>
              </w:rPr>
            </w:pPr>
            <w:r w:rsidRPr="00D40C75">
              <w:rPr>
                <w:rFonts w:ascii="Arial" w:eastAsia="Times New Roman" w:hAnsi="Arial" w:cs="Arial"/>
                <w:sz w:val="18"/>
                <w:szCs w:val="18"/>
              </w:rPr>
              <w:t>7714082160</w:t>
            </w:r>
          </w:p>
        </w:tc>
      </w:tr>
      <w:tr w:rsidR="00D40C75" w:rsidRPr="00D40C75" w:rsidTr="00D40C75">
        <w:trPr>
          <w:cantSplit/>
          <w:trHeight w:val="260"/>
        </w:trPr>
        <w:tc>
          <w:tcPr>
            <w:tcW w:w="1871" w:type="dxa"/>
            <w:gridSpan w:val="2"/>
            <w:tcBorders>
              <w:top w:val="nil"/>
              <w:left w:val="nil"/>
              <w:bottom w:val="nil"/>
              <w:right w:val="nil"/>
            </w:tcBorders>
            <w:vAlign w:val="bottom"/>
          </w:tcPr>
          <w:p w:rsidR="00D40C75" w:rsidRPr="00D40C75" w:rsidRDefault="00D40C75" w:rsidP="00D40C75">
            <w:pPr>
              <w:autoSpaceDE w:val="0"/>
              <w:autoSpaceDN w:val="0"/>
              <w:spacing w:before="60" w:after="0" w:line="240" w:lineRule="auto"/>
              <w:rPr>
                <w:rFonts w:ascii="Arial" w:eastAsia="Times New Roman" w:hAnsi="Arial" w:cs="Arial"/>
                <w:sz w:val="18"/>
                <w:szCs w:val="18"/>
              </w:rPr>
            </w:pPr>
            <w:r w:rsidRPr="00D40C75">
              <w:rPr>
                <w:rFonts w:ascii="Arial" w:eastAsia="Times New Roman" w:hAnsi="Arial" w:cs="Arial"/>
                <w:sz w:val="18"/>
                <w:szCs w:val="18"/>
              </w:rPr>
              <w:t>Вид экономической</w:t>
            </w:r>
            <w:r w:rsidRPr="00D40C75">
              <w:rPr>
                <w:rFonts w:ascii="Arial" w:eastAsia="Times New Roman" w:hAnsi="Arial" w:cs="Arial"/>
                <w:sz w:val="18"/>
                <w:szCs w:val="18"/>
              </w:rPr>
              <w:br/>
              <w:t>деятельности</w:t>
            </w:r>
          </w:p>
        </w:tc>
        <w:tc>
          <w:tcPr>
            <w:tcW w:w="4820" w:type="dxa"/>
            <w:gridSpan w:val="8"/>
            <w:tcBorders>
              <w:top w:val="nil"/>
              <w:left w:val="nil"/>
              <w:bottom w:val="single" w:sz="6" w:space="0" w:color="auto"/>
              <w:right w:val="nil"/>
            </w:tcBorders>
            <w:vAlign w:val="bottom"/>
          </w:tcPr>
          <w:p w:rsidR="00D40C75" w:rsidRPr="00D40C75" w:rsidRDefault="00D40C75" w:rsidP="00D40C75">
            <w:pPr>
              <w:autoSpaceDE w:val="0"/>
              <w:autoSpaceDN w:val="0"/>
              <w:spacing w:after="0" w:line="240" w:lineRule="auto"/>
              <w:rPr>
                <w:rFonts w:ascii="Arial" w:eastAsia="Times New Roman" w:hAnsi="Arial" w:cs="Arial"/>
                <w:sz w:val="18"/>
                <w:szCs w:val="18"/>
              </w:rPr>
            </w:pPr>
            <w:r w:rsidRPr="00D40C75">
              <w:rPr>
                <w:rFonts w:ascii="Arial" w:eastAsia="Times New Roman" w:hAnsi="Arial" w:cs="Arial"/>
                <w:sz w:val="18"/>
                <w:szCs w:val="18"/>
              </w:rPr>
              <w:t>предоставление услуг по монтажу, ремонту и техническому обслуживанию промышленного холодильного и вентиляционного оборудования</w:t>
            </w:r>
          </w:p>
        </w:tc>
        <w:tc>
          <w:tcPr>
            <w:tcW w:w="936" w:type="dxa"/>
            <w:gridSpan w:val="2"/>
            <w:tcBorders>
              <w:top w:val="nil"/>
              <w:left w:val="nil"/>
              <w:bottom w:val="nil"/>
              <w:right w:val="single" w:sz="12" w:space="0" w:color="auto"/>
            </w:tcBorders>
            <w:vAlign w:val="bottom"/>
          </w:tcPr>
          <w:p w:rsidR="00D40C75" w:rsidRPr="00D40C75" w:rsidRDefault="00D40C75" w:rsidP="00D40C75">
            <w:pPr>
              <w:autoSpaceDE w:val="0"/>
              <w:autoSpaceDN w:val="0"/>
              <w:spacing w:after="0" w:line="240" w:lineRule="auto"/>
              <w:ind w:right="57"/>
              <w:jc w:val="right"/>
              <w:rPr>
                <w:rFonts w:ascii="Arial" w:eastAsia="Times New Roman" w:hAnsi="Arial" w:cs="Arial"/>
                <w:sz w:val="18"/>
                <w:szCs w:val="18"/>
              </w:rPr>
            </w:pPr>
            <w:r w:rsidRPr="00D40C75">
              <w:rPr>
                <w:rFonts w:ascii="Arial" w:eastAsia="Times New Roman" w:hAnsi="Arial" w:cs="Arial"/>
                <w:sz w:val="18"/>
                <w:szCs w:val="18"/>
              </w:rPr>
              <w:t>по</w:t>
            </w:r>
            <w:r w:rsidRPr="00D40C75">
              <w:rPr>
                <w:rFonts w:ascii="Arial" w:eastAsia="Times New Roman" w:hAnsi="Arial" w:cs="Arial"/>
                <w:sz w:val="18"/>
                <w:szCs w:val="18"/>
              </w:rPr>
              <w:br/>
              <w:t>ОКВЭД 2</w:t>
            </w:r>
          </w:p>
        </w:tc>
        <w:tc>
          <w:tcPr>
            <w:tcW w:w="2041" w:type="dxa"/>
            <w:gridSpan w:val="4"/>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8"/>
                <w:szCs w:val="18"/>
              </w:rPr>
            </w:pPr>
            <w:r w:rsidRPr="00D40C75">
              <w:rPr>
                <w:rFonts w:ascii="Arial" w:eastAsia="Times New Roman" w:hAnsi="Arial" w:cs="Arial"/>
                <w:sz w:val="18"/>
                <w:szCs w:val="18"/>
              </w:rPr>
              <w:t>29.23.9</w:t>
            </w:r>
          </w:p>
        </w:tc>
      </w:tr>
      <w:tr w:rsidR="00D40C75" w:rsidRPr="00D40C75" w:rsidTr="00D40C75">
        <w:trPr>
          <w:cantSplit/>
          <w:trHeight w:val="260"/>
        </w:trPr>
        <w:tc>
          <w:tcPr>
            <w:tcW w:w="4928" w:type="dxa"/>
            <w:gridSpan w:val="6"/>
            <w:tcBorders>
              <w:top w:val="nil"/>
              <w:left w:val="nil"/>
              <w:bottom w:val="nil"/>
              <w:right w:val="nil"/>
            </w:tcBorders>
            <w:vAlign w:val="bottom"/>
          </w:tcPr>
          <w:p w:rsidR="00D40C75" w:rsidRPr="00D40C75" w:rsidRDefault="00D40C75" w:rsidP="00D40C75">
            <w:pPr>
              <w:autoSpaceDE w:val="0"/>
              <w:autoSpaceDN w:val="0"/>
              <w:spacing w:before="60" w:after="0" w:line="240" w:lineRule="auto"/>
              <w:rPr>
                <w:rFonts w:ascii="Arial" w:eastAsia="Times New Roman" w:hAnsi="Arial" w:cs="Arial"/>
                <w:sz w:val="18"/>
                <w:szCs w:val="18"/>
              </w:rPr>
            </w:pPr>
            <w:r w:rsidRPr="00D40C75">
              <w:rPr>
                <w:rFonts w:ascii="Arial" w:eastAsia="Times New Roman" w:hAnsi="Arial" w:cs="Arial"/>
                <w:sz w:val="18"/>
                <w:szCs w:val="18"/>
              </w:rPr>
              <w:t>Организационно-правовая форма/форма собственности</w:t>
            </w:r>
          </w:p>
        </w:tc>
        <w:tc>
          <w:tcPr>
            <w:tcW w:w="2561" w:type="dxa"/>
            <w:gridSpan w:val="5"/>
            <w:tcBorders>
              <w:top w:val="nil"/>
              <w:left w:val="nil"/>
              <w:bottom w:val="single" w:sz="6" w:space="0" w:color="auto"/>
              <w:right w:val="nil"/>
            </w:tcBorders>
            <w:vAlign w:val="bottom"/>
          </w:tcPr>
          <w:p w:rsidR="00D40C75" w:rsidRPr="00D40C75" w:rsidRDefault="00D40C75" w:rsidP="00D40C75">
            <w:pPr>
              <w:autoSpaceDE w:val="0"/>
              <w:autoSpaceDN w:val="0"/>
              <w:spacing w:after="0" w:line="240" w:lineRule="auto"/>
              <w:rPr>
                <w:rFonts w:ascii="Arial" w:eastAsia="Times New Roman" w:hAnsi="Arial" w:cs="Arial"/>
                <w:sz w:val="18"/>
                <w:szCs w:val="18"/>
              </w:rPr>
            </w:pPr>
            <w:r w:rsidRPr="00D40C75">
              <w:rPr>
                <w:rFonts w:ascii="Arial" w:eastAsia="Times New Roman" w:hAnsi="Arial" w:cs="Arial"/>
                <w:sz w:val="18"/>
                <w:szCs w:val="18"/>
              </w:rPr>
              <w:t>Общество с ограниченной</w:t>
            </w:r>
          </w:p>
        </w:tc>
        <w:tc>
          <w:tcPr>
            <w:tcW w:w="138" w:type="dxa"/>
            <w:tcBorders>
              <w:top w:val="nil"/>
              <w:left w:val="nil"/>
              <w:bottom w:val="nil"/>
              <w:right w:val="single" w:sz="12" w:space="0" w:color="auto"/>
            </w:tcBorders>
            <w:vAlign w:val="bottom"/>
          </w:tcPr>
          <w:p w:rsidR="00D40C75" w:rsidRPr="00D40C75" w:rsidRDefault="00D40C75" w:rsidP="00D40C75">
            <w:pPr>
              <w:autoSpaceDE w:val="0"/>
              <w:autoSpaceDN w:val="0"/>
              <w:spacing w:after="0" w:line="240" w:lineRule="auto"/>
              <w:ind w:right="57"/>
              <w:jc w:val="right"/>
              <w:rPr>
                <w:rFonts w:ascii="Arial" w:eastAsia="Times New Roman" w:hAnsi="Arial" w:cs="Arial"/>
                <w:sz w:val="18"/>
                <w:szCs w:val="18"/>
              </w:rPr>
            </w:pPr>
          </w:p>
        </w:tc>
        <w:tc>
          <w:tcPr>
            <w:tcW w:w="1020" w:type="dxa"/>
            <w:gridSpan w:val="2"/>
            <w:tcBorders>
              <w:top w:val="single" w:sz="6" w:space="0" w:color="auto"/>
              <w:left w:val="nil"/>
              <w:bottom w:val="nil"/>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8"/>
                <w:szCs w:val="18"/>
              </w:rPr>
            </w:pPr>
          </w:p>
        </w:tc>
        <w:tc>
          <w:tcPr>
            <w:tcW w:w="1021" w:type="dxa"/>
            <w:gridSpan w:val="2"/>
            <w:tcBorders>
              <w:top w:val="single" w:sz="6" w:space="0" w:color="auto"/>
              <w:left w:val="nil"/>
              <w:bottom w:val="nil"/>
              <w:right w:val="single" w:sz="12"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8"/>
                <w:szCs w:val="18"/>
              </w:rPr>
            </w:pPr>
          </w:p>
        </w:tc>
      </w:tr>
      <w:tr w:rsidR="00D40C75" w:rsidRPr="00D40C75" w:rsidTr="00D40C75">
        <w:trPr>
          <w:cantSplit/>
          <w:trHeight w:val="260"/>
        </w:trPr>
        <w:tc>
          <w:tcPr>
            <w:tcW w:w="5840" w:type="dxa"/>
            <w:gridSpan w:val="8"/>
            <w:tcBorders>
              <w:top w:val="nil"/>
              <w:left w:val="nil"/>
              <w:bottom w:val="single" w:sz="6" w:space="0" w:color="auto"/>
              <w:right w:val="nil"/>
            </w:tcBorders>
            <w:vAlign w:val="bottom"/>
          </w:tcPr>
          <w:p w:rsidR="00D40C75" w:rsidRPr="00D40C75" w:rsidRDefault="00D40C75" w:rsidP="00D40C75">
            <w:pPr>
              <w:autoSpaceDE w:val="0"/>
              <w:autoSpaceDN w:val="0"/>
              <w:spacing w:after="0" w:line="240" w:lineRule="auto"/>
              <w:rPr>
                <w:rFonts w:ascii="Arial" w:eastAsia="Times New Roman" w:hAnsi="Arial" w:cs="Arial"/>
                <w:sz w:val="18"/>
                <w:szCs w:val="18"/>
              </w:rPr>
            </w:pPr>
            <w:r w:rsidRPr="00D40C75">
              <w:rPr>
                <w:rFonts w:ascii="Arial" w:eastAsia="Times New Roman" w:hAnsi="Arial" w:cs="Arial"/>
                <w:sz w:val="18"/>
                <w:szCs w:val="18"/>
              </w:rPr>
              <w:t>ответственностью / частная</w:t>
            </w:r>
          </w:p>
        </w:tc>
        <w:tc>
          <w:tcPr>
            <w:tcW w:w="1787" w:type="dxa"/>
            <w:gridSpan w:val="4"/>
            <w:tcBorders>
              <w:top w:val="nil"/>
              <w:left w:val="nil"/>
              <w:bottom w:val="nil"/>
              <w:right w:val="single" w:sz="12" w:space="0" w:color="auto"/>
            </w:tcBorders>
            <w:vAlign w:val="bottom"/>
          </w:tcPr>
          <w:p w:rsidR="00D40C75" w:rsidRPr="00D40C75" w:rsidRDefault="00D40C75" w:rsidP="00D40C75">
            <w:pPr>
              <w:autoSpaceDE w:val="0"/>
              <w:autoSpaceDN w:val="0"/>
              <w:spacing w:before="60" w:after="0" w:line="240" w:lineRule="auto"/>
              <w:ind w:right="57"/>
              <w:jc w:val="right"/>
              <w:rPr>
                <w:rFonts w:ascii="Arial" w:eastAsia="Times New Roman" w:hAnsi="Arial" w:cs="Arial"/>
                <w:sz w:val="18"/>
                <w:szCs w:val="18"/>
              </w:rPr>
            </w:pPr>
            <w:r w:rsidRPr="00D40C75">
              <w:rPr>
                <w:rFonts w:ascii="Arial" w:eastAsia="Times New Roman" w:hAnsi="Arial" w:cs="Arial"/>
                <w:sz w:val="18"/>
                <w:szCs w:val="18"/>
              </w:rPr>
              <w:t>по ОКОПФ/ОКФС</w:t>
            </w:r>
          </w:p>
        </w:tc>
        <w:tc>
          <w:tcPr>
            <w:tcW w:w="1020" w:type="dxa"/>
            <w:gridSpan w:val="2"/>
            <w:tcBorders>
              <w:top w:val="nil"/>
              <w:left w:val="nil"/>
              <w:bottom w:val="single" w:sz="6" w:space="0" w:color="auto"/>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8"/>
                <w:szCs w:val="18"/>
              </w:rPr>
            </w:pPr>
            <w:r>
              <w:rPr>
                <w:rFonts w:ascii="Arial" w:eastAsia="Times New Roman" w:hAnsi="Arial" w:cs="Arial"/>
                <w:sz w:val="18"/>
                <w:szCs w:val="18"/>
              </w:rPr>
              <w:t>47</w:t>
            </w:r>
          </w:p>
        </w:tc>
        <w:tc>
          <w:tcPr>
            <w:tcW w:w="1021" w:type="dxa"/>
            <w:gridSpan w:val="2"/>
            <w:tcBorders>
              <w:top w:val="nil"/>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8"/>
                <w:szCs w:val="18"/>
              </w:rPr>
            </w:pPr>
            <w:r>
              <w:rPr>
                <w:rFonts w:ascii="Arial" w:eastAsia="Times New Roman" w:hAnsi="Arial" w:cs="Arial"/>
                <w:sz w:val="18"/>
                <w:szCs w:val="18"/>
              </w:rPr>
              <w:t>19</w:t>
            </w:r>
          </w:p>
        </w:tc>
      </w:tr>
      <w:tr w:rsidR="00D40C75" w:rsidRPr="00D40C75" w:rsidTr="00D40C75">
        <w:trPr>
          <w:cantSplit/>
          <w:trHeight w:val="260"/>
        </w:trPr>
        <w:tc>
          <w:tcPr>
            <w:tcW w:w="5840" w:type="dxa"/>
            <w:gridSpan w:val="8"/>
            <w:tcBorders>
              <w:top w:val="nil"/>
              <w:left w:val="nil"/>
              <w:bottom w:val="nil"/>
              <w:right w:val="nil"/>
            </w:tcBorders>
            <w:vAlign w:val="bottom"/>
          </w:tcPr>
          <w:p w:rsidR="00D40C75" w:rsidRPr="00D40C75" w:rsidRDefault="00D40C75" w:rsidP="00D40C75">
            <w:pPr>
              <w:autoSpaceDE w:val="0"/>
              <w:autoSpaceDN w:val="0"/>
              <w:spacing w:after="0" w:line="240" w:lineRule="auto"/>
              <w:rPr>
                <w:rFonts w:ascii="Arial" w:eastAsia="Times New Roman" w:hAnsi="Arial" w:cs="Arial"/>
                <w:sz w:val="18"/>
                <w:szCs w:val="18"/>
              </w:rPr>
            </w:pPr>
            <w:r w:rsidRPr="00D40C75">
              <w:rPr>
                <w:rFonts w:ascii="Arial" w:eastAsia="Times New Roman" w:hAnsi="Arial" w:cs="Arial"/>
                <w:sz w:val="18"/>
                <w:szCs w:val="18"/>
              </w:rPr>
              <w:t>Единица измерения: тыс. руб.</w:t>
            </w:r>
          </w:p>
        </w:tc>
        <w:tc>
          <w:tcPr>
            <w:tcW w:w="1787" w:type="dxa"/>
            <w:gridSpan w:val="4"/>
            <w:tcBorders>
              <w:top w:val="nil"/>
              <w:left w:val="nil"/>
              <w:bottom w:val="nil"/>
              <w:right w:val="single" w:sz="12" w:space="0" w:color="auto"/>
            </w:tcBorders>
            <w:vAlign w:val="bottom"/>
          </w:tcPr>
          <w:p w:rsidR="00D40C75" w:rsidRPr="00D40C75" w:rsidRDefault="00D40C75" w:rsidP="00D40C75">
            <w:pPr>
              <w:autoSpaceDE w:val="0"/>
              <w:autoSpaceDN w:val="0"/>
              <w:spacing w:after="0" w:line="240" w:lineRule="auto"/>
              <w:ind w:right="57"/>
              <w:jc w:val="right"/>
              <w:rPr>
                <w:rFonts w:ascii="Arial" w:eastAsia="Times New Roman" w:hAnsi="Arial" w:cs="Arial"/>
                <w:sz w:val="18"/>
                <w:szCs w:val="18"/>
              </w:rPr>
            </w:pPr>
            <w:r w:rsidRPr="00D40C75">
              <w:rPr>
                <w:rFonts w:ascii="Arial" w:eastAsia="Times New Roman" w:hAnsi="Arial" w:cs="Arial"/>
                <w:sz w:val="18"/>
                <w:szCs w:val="18"/>
              </w:rPr>
              <w:t>по ОКЕИ</w:t>
            </w:r>
          </w:p>
        </w:tc>
        <w:tc>
          <w:tcPr>
            <w:tcW w:w="2041" w:type="dxa"/>
            <w:gridSpan w:val="4"/>
            <w:tcBorders>
              <w:top w:val="single" w:sz="6" w:space="0" w:color="auto"/>
              <w:left w:val="nil"/>
              <w:bottom w:val="single" w:sz="12" w:space="0" w:color="auto"/>
              <w:right w:val="single" w:sz="12"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8"/>
                <w:szCs w:val="18"/>
              </w:rPr>
            </w:pPr>
            <w:r w:rsidRPr="00D40C75">
              <w:rPr>
                <w:rFonts w:ascii="Arial" w:eastAsia="Times New Roman" w:hAnsi="Arial" w:cs="Arial"/>
                <w:sz w:val="18"/>
                <w:szCs w:val="18"/>
              </w:rPr>
              <w:t>38</w:t>
            </w:r>
            <w:r>
              <w:rPr>
                <w:rFonts w:ascii="Arial" w:eastAsia="Times New Roman" w:hAnsi="Arial" w:cs="Arial"/>
                <w:sz w:val="18"/>
                <w:szCs w:val="18"/>
              </w:rPr>
              <w:t>5</w:t>
            </w:r>
          </w:p>
        </w:tc>
      </w:tr>
    </w:tbl>
    <w:p w:rsidR="00D40C75" w:rsidRPr="00D40C75" w:rsidRDefault="00D40C75" w:rsidP="00D40C75">
      <w:pPr>
        <w:autoSpaceDE w:val="0"/>
        <w:autoSpaceDN w:val="0"/>
        <w:spacing w:after="360" w:line="240" w:lineRule="auto"/>
        <w:rPr>
          <w:rFonts w:ascii="Arial" w:eastAsia="Times New Roman"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77"/>
        <w:gridCol w:w="4536"/>
        <w:gridCol w:w="249"/>
        <w:gridCol w:w="226"/>
        <w:gridCol w:w="341"/>
        <w:gridCol w:w="425"/>
        <w:gridCol w:w="464"/>
        <w:gridCol w:w="103"/>
        <w:gridCol w:w="232"/>
        <w:gridCol w:w="249"/>
        <w:gridCol w:w="228"/>
        <w:gridCol w:w="425"/>
        <w:gridCol w:w="426"/>
        <w:gridCol w:w="425"/>
        <w:gridCol w:w="27"/>
        <w:gridCol w:w="256"/>
      </w:tblGrid>
      <w:tr w:rsidR="00D40C75" w:rsidRPr="00D40C75" w:rsidTr="00D40C75">
        <w:trPr>
          <w:cantSplit/>
          <w:trHeight w:val="320"/>
        </w:trPr>
        <w:tc>
          <w:tcPr>
            <w:tcW w:w="1077" w:type="dxa"/>
            <w:tcBorders>
              <w:top w:val="single" w:sz="6" w:space="0" w:color="auto"/>
              <w:left w:val="single" w:sz="6" w:space="0" w:color="auto"/>
              <w:bottom w:val="nil"/>
              <w:right w:val="single" w:sz="6" w:space="0" w:color="auto"/>
            </w:tcBorders>
            <w:vAlign w:val="center"/>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nil"/>
              <w:right w:val="single" w:sz="6" w:space="0" w:color="auto"/>
            </w:tcBorders>
            <w:vAlign w:val="center"/>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p>
        </w:tc>
        <w:tc>
          <w:tcPr>
            <w:tcW w:w="475" w:type="dxa"/>
            <w:gridSpan w:val="2"/>
            <w:tcBorders>
              <w:top w:val="single" w:sz="6" w:space="0" w:color="auto"/>
              <w:left w:val="nil"/>
              <w:bottom w:val="nil"/>
              <w:right w:val="nil"/>
            </w:tcBorders>
            <w:vAlign w:val="bottom"/>
          </w:tcPr>
          <w:p w:rsidR="00D40C75" w:rsidRPr="00D40C75" w:rsidRDefault="00D40C75" w:rsidP="00D40C75">
            <w:pPr>
              <w:autoSpaceDE w:val="0"/>
              <w:autoSpaceDN w:val="0"/>
              <w:spacing w:after="0" w:line="240" w:lineRule="auto"/>
              <w:ind w:right="57"/>
              <w:jc w:val="right"/>
              <w:rPr>
                <w:rFonts w:ascii="Arial" w:eastAsia="Times New Roman" w:hAnsi="Arial" w:cs="Arial"/>
                <w:sz w:val="19"/>
                <w:szCs w:val="19"/>
              </w:rPr>
            </w:pPr>
            <w:r w:rsidRPr="00D40C75">
              <w:rPr>
                <w:rFonts w:ascii="Arial" w:eastAsia="Times New Roman" w:hAnsi="Arial" w:cs="Arial"/>
                <w:sz w:val="19"/>
                <w:szCs w:val="19"/>
              </w:rPr>
              <w:t>За</w:t>
            </w:r>
          </w:p>
        </w:tc>
        <w:tc>
          <w:tcPr>
            <w:tcW w:w="1230" w:type="dxa"/>
            <w:gridSpan w:val="3"/>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sidRPr="00D40C75">
              <w:rPr>
                <w:rFonts w:ascii="Arial" w:eastAsia="Times New Roman" w:hAnsi="Arial" w:cs="Arial"/>
                <w:sz w:val="19"/>
                <w:szCs w:val="19"/>
              </w:rPr>
              <w:t>январь-декабрь</w:t>
            </w:r>
          </w:p>
        </w:tc>
        <w:tc>
          <w:tcPr>
            <w:tcW w:w="335" w:type="dxa"/>
            <w:gridSpan w:val="2"/>
            <w:tcBorders>
              <w:top w:val="single" w:sz="6" w:space="0" w:color="auto"/>
              <w:left w:val="nil"/>
              <w:bottom w:val="nil"/>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p>
        </w:tc>
        <w:tc>
          <w:tcPr>
            <w:tcW w:w="477" w:type="dxa"/>
            <w:gridSpan w:val="2"/>
            <w:tcBorders>
              <w:top w:val="single" w:sz="6" w:space="0" w:color="auto"/>
              <w:left w:val="nil"/>
              <w:bottom w:val="nil"/>
              <w:right w:val="nil"/>
            </w:tcBorders>
            <w:vAlign w:val="bottom"/>
          </w:tcPr>
          <w:p w:rsidR="00D40C75" w:rsidRPr="00D40C75" w:rsidRDefault="00D40C75" w:rsidP="00D40C75">
            <w:pPr>
              <w:autoSpaceDE w:val="0"/>
              <w:autoSpaceDN w:val="0"/>
              <w:spacing w:after="0" w:line="240" w:lineRule="auto"/>
              <w:ind w:right="57"/>
              <w:jc w:val="right"/>
              <w:rPr>
                <w:rFonts w:ascii="Arial" w:eastAsia="Times New Roman" w:hAnsi="Arial" w:cs="Arial"/>
                <w:sz w:val="19"/>
                <w:szCs w:val="19"/>
              </w:rPr>
            </w:pPr>
            <w:r w:rsidRPr="00D40C75">
              <w:rPr>
                <w:rFonts w:ascii="Arial" w:eastAsia="Times New Roman" w:hAnsi="Arial" w:cs="Arial"/>
                <w:sz w:val="19"/>
                <w:szCs w:val="19"/>
              </w:rPr>
              <w:t>За</w:t>
            </w:r>
          </w:p>
        </w:tc>
        <w:tc>
          <w:tcPr>
            <w:tcW w:w="1276" w:type="dxa"/>
            <w:gridSpan w:val="3"/>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sidRPr="00D40C75">
              <w:rPr>
                <w:rFonts w:ascii="Arial" w:eastAsia="Times New Roman" w:hAnsi="Arial" w:cs="Arial"/>
                <w:sz w:val="19"/>
                <w:szCs w:val="19"/>
              </w:rPr>
              <w:t>январь-декабрь</w:t>
            </w:r>
          </w:p>
        </w:tc>
        <w:tc>
          <w:tcPr>
            <w:tcW w:w="283" w:type="dxa"/>
            <w:gridSpan w:val="2"/>
            <w:tcBorders>
              <w:top w:val="single" w:sz="6" w:space="0" w:color="auto"/>
              <w:left w:val="nil"/>
              <w:bottom w:val="nil"/>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p>
        </w:tc>
      </w:tr>
      <w:tr w:rsidR="00D40C75" w:rsidRPr="00D40C75" w:rsidTr="00D40C75">
        <w:trPr>
          <w:cantSplit/>
          <w:trHeight w:val="280"/>
        </w:trPr>
        <w:tc>
          <w:tcPr>
            <w:tcW w:w="1077" w:type="dxa"/>
            <w:tcBorders>
              <w:top w:val="nil"/>
              <w:left w:val="single" w:sz="6" w:space="0" w:color="auto"/>
              <w:bottom w:val="nil"/>
              <w:right w:val="single" w:sz="6" w:space="0" w:color="auto"/>
            </w:tcBorders>
          </w:tcPr>
          <w:p w:rsidR="00D40C75" w:rsidRPr="00D40C75" w:rsidRDefault="00D40C75" w:rsidP="00D40C75">
            <w:pPr>
              <w:autoSpaceDE w:val="0"/>
              <w:autoSpaceDN w:val="0"/>
              <w:spacing w:after="0" w:line="240" w:lineRule="auto"/>
              <w:jc w:val="center"/>
              <w:rPr>
                <w:rFonts w:ascii="Arial" w:eastAsia="Times New Roman" w:hAnsi="Arial" w:cs="Arial"/>
                <w:sz w:val="20"/>
                <w:szCs w:val="20"/>
              </w:rPr>
            </w:pPr>
            <w:r w:rsidRPr="00D40C75">
              <w:rPr>
                <w:rFonts w:ascii="Arial Narrow" w:eastAsia="Times New Roman" w:hAnsi="Arial Narrow" w:cs="Arial Narrow"/>
                <w:sz w:val="20"/>
                <w:szCs w:val="20"/>
              </w:rPr>
              <w:t>Пояснения</w:t>
            </w:r>
            <w:r w:rsidRPr="00D40C75">
              <w:rPr>
                <w:rFonts w:ascii="Arial" w:eastAsia="Times New Roman" w:hAnsi="Arial" w:cs="Arial"/>
                <w:sz w:val="20"/>
                <w:szCs w:val="20"/>
              </w:rPr>
              <w:t xml:space="preserve"> </w:t>
            </w:r>
            <w:r w:rsidRPr="00D40C75">
              <w:rPr>
                <w:rFonts w:ascii="Arial" w:eastAsia="Times New Roman" w:hAnsi="Arial" w:cs="Arial"/>
                <w:sz w:val="20"/>
                <w:szCs w:val="20"/>
                <w:vertAlign w:val="superscript"/>
              </w:rPr>
              <w:t>1</w:t>
            </w:r>
          </w:p>
        </w:tc>
        <w:tc>
          <w:tcPr>
            <w:tcW w:w="4536" w:type="dxa"/>
            <w:tcBorders>
              <w:top w:val="nil"/>
              <w:left w:val="nil"/>
              <w:bottom w:val="nil"/>
              <w:right w:val="single" w:sz="6" w:space="0" w:color="auto"/>
            </w:tcBorders>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sidRPr="00D40C75">
              <w:rPr>
                <w:rFonts w:ascii="Arial" w:eastAsia="Times New Roman" w:hAnsi="Arial" w:cs="Arial"/>
                <w:sz w:val="19"/>
                <w:szCs w:val="19"/>
              </w:rPr>
              <w:t xml:space="preserve">Наименование показателя </w:t>
            </w:r>
            <w:r w:rsidRPr="00D40C75">
              <w:rPr>
                <w:rFonts w:ascii="Arial" w:eastAsia="Times New Roman" w:hAnsi="Arial" w:cs="Arial"/>
                <w:sz w:val="19"/>
                <w:szCs w:val="19"/>
                <w:vertAlign w:val="superscript"/>
              </w:rPr>
              <w:t>2</w:t>
            </w:r>
          </w:p>
        </w:tc>
        <w:tc>
          <w:tcPr>
            <w:tcW w:w="816" w:type="dxa"/>
            <w:gridSpan w:val="3"/>
            <w:tcBorders>
              <w:top w:val="nil"/>
              <w:left w:val="nil"/>
              <w:bottom w:val="nil"/>
              <w:right w:val="nil"/>
            </w:tcBorders>
            <w:vAlign w:val="bottom"/>
          </w:tcPr>
          <w:p w:rsidR="00D40C75" w:rsidRPr="00D40C75" w:rsidRDefault="00D40C75" w:rsidP="00D40C75">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20</w:t>
            </w:r>
          </w:p>
        </w:tc>
        <w:tc>
          <w:tcPr>
            <w:tcW w:w="425" w:type="dxa"/>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sidRPr="00D40C75">
              <w:rPr>
                <w:rFonts w:ascii="Arial" w:eastAsia="Times New Roman" w:hAnsi="Arial" w:cs="Arial"/>
                <w:sz w:val="19"/>
                <w:szCs w:val="19"/>
              </w:rPr>
              <w:t>19</w:t>
            </w:r>
          </w:p>
        </w:tc>
        <w:tc>
          <w:tcPr>
            <w:tcW w:w="799" w:type="dxa"/>
            <w:gridSpan w:val="3"/>
            <w:tcBorders>
              <w:top w:val="nil"/>
              <w:left w:val="nil"/>
              <w:bottom w:val="nil"/>
              <w:right w:val="single" w:sz="6" w:space="0" w:color="auto"/>
            </w:tcBorders>
            <w:vAlign w:val="bottom"/>
          </w:tcPr>
          <w:p w:rsidR="00D40C75" w:rsidRPr="00D40C75" w:rsidRDefault="00D40C75" w:rsidP="00D40C75">
            <w:pPr>
              <w:autoSpaceDE w:val="0"/>
              <w:autoSpaceDN w:val="0"/>
              <w:spacing w:after="0" w:line="240" w:lineRule="auto"/>
              <w:ind w:left="57"/>
              <w:rPr>
                <w:rFonts w:ascii="Arial" w:eastAsia="Times New Roman" w:hAnsi="Arial" w:cs="Arial"/>
                <w:sz w:val="19"/>
                <w:szCs w:val="19"/>
              </w:rPr>
            </w:pPr>
            <w:r w:rsidRPr="00D40C75">
              <w:rPr>
                <w:rFonts w:ascii="Arial" w:eastAsia="Times New Roman" w:hAnsi="Arial" w:cs="Arial"/>
                <w:sz w:val="19"/>
                <w:szCs w:val="19"/>
              </w:rPr>
              <w:t>г.</w:t>
            </w:r>
            <w:r w:rsidRPr="00D40C75">
              <w:rPr>
                <w:rFonts w:ascii="Arial" w:eastAsia="Times New Roman" w:hAnsi="Arial" w:cs="Arial"/>
                <w:sz w:val="19"/>
                <w:szCs w:val="19"/>
                <w:vertAlign w:val="superscript"/>
              </w:rPr>
              <w:t>3</w:t>
            </w:r>
          </w:p>
        </w:tc>
        <w:tc>
          <w:tcPr>
            <w:tcW w:w="902" w:type="dxa"/>
            <w:gridSpan w:val="3"/>
            <w:tcBorders>
              <w:top w:val="nil"/>
              <w:left w:val="nil"/>
              <w:bottom w:val="nil"/>
              <w:right w:val="nil"/>
            </w:tcBorders>
            <w:vAlign w:val="bottom"/>
          </w:tcPr>
          <w:p w:rsidR="00D40C75" w:rsidRPr="00D40C75" w:rsidRDefault="00D40C75" w:rsidP="00D40C75">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20</w:t>
            </w:r>
          </w:p>
        </w:tc>
        <w:tc>
          <w:tcPr>
            <w:tcW w:w="426" w:type="dxa"/>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sidRPr="00D40C75">
              <w:rPr>
                <w:rFonts w:ascii="Arial" w:eastAsia="Times New Roman" w:hAnsi="Arial" w:cs="Arial"/>
                <w:sz w:val="19"/>
                <w:szCs w:val="19"/>
              </w:rPr>
              <w:t>18</w:t>
            </w:r>
          </w:p>
        </w:tc>
        <w:tc>
          <w:tcPr>
            <w:tcW w:w="708" w:type="dxa"/>
            <w:gridSpan w:val="3"/>
            <w:tcBorders>
              <w:top w:val="nil"/>
              <w:left w:val="nil"/>
              <w:bottom w:val="nil"/>
              <w:right w:val="single" w:sz="6" w:space="0" w:color="auto"/>
            </w:tcBorders>
            <w:vAlign w:val="bottom"/>
          </w:tcPr>
          <w:p w:rsidR="00D40C75" w:rsidRPr="00D40C75" w:rsidRDefault="00D40C75" w:rsidP="00D40C75">
            <w:pPr>
              <w:autoSpaceDE w:val="0"/>
              <w:autoSpaceDN w:val="0"/>
              <w:spacing w:after="0" w:line="240" w:lineRule="auto"/>
              <w:ind w:left="57"/>
              <w:rPr>
                <w:rFonts w:ascii="Arial" w:eastAsia="Times New Roman" w:hAnsi="Arial" w:cs="Arial"/>
                <w:sz w:val="19"/>
                <w:szCs w:val="19"/>
              </w:rPr>
            </w:pPr>
            <w:r w:rsidRPr="00D40C75">
              <w:rPr>
                <w:rFonts w:ascii="Arial" w:eastAsia="Times New Roman" w:hAnsi="Arial" w:cs="Arial"/>
                <w:sz w:val="19"/>
                <w:szCs w:val="19"/>
              </w:rPr>
              <w:t>г.</w:t>
            </w:r>
            <w:r w:rsidRPr="00D40C75">
              <w:rPr>
                <w:rFonts w:ascii="Arial" w:eastAsia="Times New Roman" w:hAnsi="Arial" w:cs="Arial"/>
                <w:sz w:val="19"/>
                <w:szCs w:val="19"/>
                <w:vertAlign w:val="superscript"/>
              </w:rPr>
              <w:t>4</w:t>
            </w:r>
          </w:p>
        </w:tc>
      </w:tr>
      <w:tr w:rsidR="00D40C75" w:rsidRPr="00D40C75" w:rsidTr="00D40C75">
        <w:trPr>
          <w:cantSplit/>
        </w:trPr>
        <w:tc>
          <w:tcPr>
            <w:tcW w:w="1077" w:type="dxa"/>
            <w:tcBorders>
              <w:top w:val="nil"/>
              <w:left w:val="single" w:sz="6" w:space="0" w:color="auto"/>
              <w:bottom w:val="single" w:sz="6" w:space="0" w:color="auto"/>
              <w:right w:val="single" w:sz="6" w:space="0" w:color="auto"/>
            </w:tcBorders>
          </w:tcPr>
          <w:p w:rsidR="00D40C75" w:rsidRPr="00D40C75" w:rsidRDefault="00D40C75" w:rsidP="00D40C75">
            <w:pPr>
              <w:autoSpaceDE w:val="0"/>
              <w:autoSpaceDN w:val="0"/>
              <w:spacing w:after="0" w:line="240" w:lineRule="auto"/>
              <w:jc w:val="center"/>
              <w:rPr>
                <w:rFonts w:ascii="Arial Narrow" w:eastAsia="Times New Roman" w:hAnsi="Arial Narrow" w:cs="Arial Narrow"/>
                <w:sz w:val="12"/>
                <w:szCs w:val="12"/>
              </w:rPr>
            </w:pPr>
          </w:p>
        </w:tc>
        <w:tc>
          <w:tcPr>
            <w:tcW w:w="4536" w:type="dxa"/>
            <w:tcBorders>
              <w:top w:val="nil"/>
              <w:left w:val="nil"/>
              <w:bottom w:val="single" w:sz="6" w:space="0" w:color="auto"/>
              <w:right w:val="single" w:sz="6" w:space="0" w:color="auto"/>
            </w:tcBorders>
          </w:tcPr>
          <w:p w:rsidR="00D40C75" w:rsidRPr="00D40C75" w:rsidRDefault="00D40C75" w:rsidP="00D40C75">
            <w:pPr>
              <w:autoSpaceDE w:val="0"/>
              <w:autoSpaceDN w:val="0"/>
              <w:spacing w:after="0" w:line="240" w:lineRule="auto"/>
              <w:jc w:val="center"/>
              <w:rPr>
                <w:rFonts w:ascii="Arial" w:eastAsia="Times New Roman" w:hAnsi="Arial" w:cs="Arial"/>
                <w:sz w:val="12"/>
                <w:szCs w:val="12"/>
              </w:rPr>
            </w:pPr>
          </w:p>
        </w:tc>
        <w:tc>
          <w:tcPr>
            <w:tcW w:w="816" w:type="dxa"/>
            <w:gridSpan w:val="3"/>
            <w:tcBorders>
              <w:top w:val="nil"/>
              <w:left w:val="nil"/>
              <w:bottom w:val="single" w:sz="12" w:space="0" w:color="auto"/>
              <w:right w:val="nil"/>
            </w:tcBorders>
          </w:tcPr>
          <w:p w:rsidR="00D40C75" w:rsidRPr="00D40C75" w:rsidRDefault="00D40C75" w:rsidP="00D40C75">
            <w:pPr>
              <w:autoSpaceDE w:val="0"/>
              <w:autoSpaceDN w:val="0"/>
              <w:spacing w:after="0" w:line="240" w:lineRule="auto"/>
              <w:jc w:val="right"/>
              <w:rPr>
                <w:rFonts w:ascii="Arial" w:eastAsia="Times New Roman" w:hAnsi="Arial" w:cs="Arial"/>
                <w:sz w:val="12"/>
                <w:szCs w:val="12"/>
              </w:rPr>
            </w:pPr>
          </w:p>
        </w:tc>
        <w:tc>
          <w:tcPr>
            <w:tcW w:w="425" w:type="dxa"/>
            <w:tcBorders>
              <w:top w:val="single" w:sz="6" w:space="0" w:color="auto"/>
              <w:left w:val="nil"/>
              <w:bottom w:val="single" w:sz="12" w:space="0" w:color="auto"/>
              <w:right w:val="nil"/>
            </w:tcBorders>
          </w:tcPr>
          <w:p w:rsidR="00D40C75" w:rsidRPr="00D40C75" w:rsidRDefault="00D40C75" w:rsidP="00D40C75">
            <w:pPr>
              <w:autoSpaceDE w:val="0"/>
              <w:autoSpaceDN w:val="0"/>
              <w:spacing w:after="0" w:line="240" w:lineRule="auto"/>
              <w:rPr>
                <w:rFonts w:ascii="Arial" w:eastAsia="Times New Roman" w:hAnsi="Arial" w:cs="Arial"/>
                <w:sz w:val="12"/>
                <w:szCs w:val="12"/>
              </w:rPr>
            </w:pPr>
          </w:p>
        </w:tc>
        <w:tc>
          <w:tcPr>
            <w:tcW w:w="799" w:type="dxa"/>
            <w:gridSpan w:val="3"/>
            <w:tcBorders>
              <w:top w:val="nil"/>
              <w:left w:val="nil"/>
              <w:bottom w:val="single" w:sz="12" w:space="0" w:color="auto"/>
              <w:right w:val="single" w:sz="6" w:space="0" w:color="auto"/>
            </w:tcBorders>
          </w:tcPr>
          <w:p w:rsidR="00D40C75" w:rsidRPr="00D40C75" w:rsidRDefault="00D40C75" w:rsidP="00D40C75">
            <w:pPr>
              <w:autoSpaceDE w:val="0"/>
              <w:autoSpaceDN w:val="0"/>
              <w:spacing w:after="0" w:line="240" w:lineRule="auto"/>
              <w:ind w:left="57"/>
              <w:rPr>
                <w:rFonts w:ascii="Arial" w:eastAsia="Times New Roman" w:hAnsi="Arial" w:cs="Arial"/>
                <w:sz w:val="12"/>
                <w:szCs w:val="12"/>
              </w:rPr>
            </w:pPr>
          </w:p>
        </w:tc>
        <w:tc>
          <w:tcPr>
            <w:tcW w:w="902" w:type="dxa"/>
            <w:gridSpan w:val="3"/>
            <w:tcBorders>
              <w:top w:val="nil"/>
              <w:left w:val="nil"/>
              <w:bottom w:val="single" w:sz="12" w:space="0" w:color="auto"/>
              <w:right w:val="nil"/>
            </w:tcBorders>
          </w:tcPr>
          <w:p w:rsidR="00D40C75" w:rsidRPr="00D40C75" w:rsidRDefault="00D40C75" w:rsidP="00D40C75">
            <w:pPr>
              <w:autoSpaceDE w:val="0"/>
              <w:autoSpaceDN w:val="0"/>
              <w:spacing w:after="0" w:line="240" w:lineRule="auto"/>
              <w:jc w:val="right"/>
              <w:rPr>
                <w:rFonts w:ascii="Arial" w:eastAsia="Times New Roman" w:hAnsi="Arial" w:cs="Arial"/>
                <w:sz w:val="12"/>
                <w:szCs w:val="12"/>
              </w:rPr>
            </w:pPr>
          </w:p>
        </w:tc>
        <w:tc>
          <w:tcPr>
            <w:tcW w:w="426" w:type="dxa"/>
            <w:tcBorders>
              <w:top w:val="single" w:sz="6" w:space="0" w:color="auto"/>
              <w:left w:val="nil"/>
              <w:bottom w:val="single" w:sz="12" w:space="0" w:color="auto"/>
              <w:right w:val="nil"/>
            </w:tcBorders>
          </w:tcPr>
          <w:p w:rsidR="00D40C75" w:rsidRPr="00D40C75" w:rsidRDefault="00D40C75" w:rsidP="00D40C75">
            <w:pPr>
              <w:autoSpaceDE w:val="0"/>
              <w:autoSpaceDN w:val="0"/>
              <w:spacing w:after="0" w:line="240" w:lineRule="auto"/>
              <w:rPr>
                <w:rFonts w:ascii="Arial" w:eastAsia="Times New Roman" w:hAnsi="Arial" w:cs="Arial"/>
                <w:sz w:val="12"/>
                <w:szCs w:val="12"/>
              </w:rPr>
            </w:pPr>
          </w:p>
        </w:tc>
        <w:tc>
          <w:tcPr>
            <w:tcW w:w="708" w:type="dxa"/>
            <w:gridSpan w:val="3"/>
            <w:tcBorders>
              <w:top w:val="nil"/>
              <w:left w:val="nil"/>
              <w:bottom w:val="single" w:sz="12" w:space="0" w:color="auto"/>
              <w:right w:val="single" w:sz="6" w:space="0" w:color="auto"/>
            </w:tcBorders>
          </w:tcPr>
          <w:p w:rsidR="00D40C75" w:rsidRPr="00D40C75" w:rsidRDefault="00D40C75" w:rsidP="00D40C75">
            <w:pPr>
              <w:autoSpaceDE w:val="0"/>
              <w:autoSpaceDN w:val="0"/>
              <w:spacing w:after="0" w:line="240" w:lineRule="auto"/>
              <w:ind w:left="57"/>
              <w:rPr>
                <w:rFonts w:ascii="Arial" w:eastAsia="Times New Roman" w:hAnsi="Arial" w:cs="Arial"/>
                <w:sz w:val="12"/>
                <w:szCs w:val="12"/>
              </w:rPr>
            </w:pPr>
          </w:p>
        </w:tc>
      </w:tr>
      <w:tr w:rsidR="00D40C75" w:rsidRPr="00D40C75" w:rsidTr="00D40C75">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ind w:left="57"/>
              <w:rPr>
                <w:rFonts w:ascii="Arial" w:eastAsia="Times New Roman" w:hAnsi="Arial" w:cs="Arial"/>
                <w:sz w:val="19"/>
                <w:szCs w:val="19"/>
              </w:rPr>
            </w:pPr>
            <w:r w:rsidRPr="00D40C75">
              <w:rPr>
                <w:rFonts w:ascii="Arial" w:eastAsia="Times New Roman" w:hAnsi="Arial" w:cs="Arial"/>
                <w:sz w:val="19"/>
                <w:szCs w:val="19"/>
              </w:rPr>
              <w:t xml:space="preserve">Выручка </w:t>
            </w:r>
            <w:r w:rsidRPr="00D40C75">
              <w:rPr>
                <w:rFonts w:ascii="Arial" w:eastAsia="Times New Roman" w:hAnsi="Arial" w:cs="Arial"/>
                <w:sz w:val="19"/>
                <w:szCs w:val="19"/>
                <w:vertAlign w:val="superscript"/>
              </w:rPr>
              <w:t>5</w:t>
            </w:r>
          </w:p>
        </w:tc>
        <w:tc>
          <w:tcPr>
            <w:tcW w:w="2040" w:type="dxa"/>
            <w:gridSpan w:val="7"/>
            <w:tcBorders>
              <w:top w:val="single" w:sz="12" w:space="0" w:color="auto"/>
              <w:left w:val="nil"/>
              <w:bottom w:val="single" w:sz="6" w:space="0" w:color="auto"/>
              <w:right w:val="single" w:sz="6" w:space="0" w:color="auto"/>
            </w:tcBorders>
          </w:tcPr>
          <w:p w:rsidR="00D40C75" w:rsidRPr="00D40C75" w:rsidRDefault="00D40C75" w:rsidP="00D40C75">
            <w:pPr>
              <w:pStyle w:val="TableParagraph"/>
              <w:spacing w:before="41" w:line="196" w:lineRule="exact"/>
              <w:ind w:left="629"/>
              <w:rPr>
                <w:rFonts w:ascii="Arial" w:hAnsi="Arial" w:cs="Arial"/>
                <w:sz w:val="19"/>
                <w:szCs w:val="19"/>
              </w:rPr>
            </w:pPr>
            <w:r w:rsidRPr="00D40C75">
              <w:rPr>
                <w:rFonts w:ascii="Arial" w:hAnsi="Arial" w:cs="Arial"/>
                <w:sz w:val="19"/>
                <w:szCs w:val="19"/>
              </w:rPr>
              <w:t>418256</w:t>
            </w:r>
          </w:p>
        </w:tc>
        <w:tc>
          <w:tcPr>
            <w:tcW w:w="2036" w:type="dxa"/>
            <w:gridSpan w:val="7"/>
            <w:tcBorders>
              <w:top w:val="single" w:sz="12" w:space="0" w:color="auto"/>
              <w:left w:val="nil"/>
              <w:right w:val="single" w:sz="12" w:space="0" w:color="auto"/>
            </w:tcBorders>
          </w:tcPr>
          <w:p w:rsidR="00D40C75" w:rsidRPr="00D40C75" w:rsidRDefault="00D40C75" w:rsidP="00D40C75">
            <w:pPr>
              <w:pStyle w:val="TableParagraph"/>
              <w:spacing w:before="41" w:line="196" w:lineRule="exact"/>
              <w:ind w:left="628"/>
              <w:rPr>
                <w:rFonts w:ascii="Arial" w:hAnsi="Arial" w:cs="Arial"/>
                <w:sz w:val="19"/>
                <w:szCs w:val="19"/>
              </w:rPr>
            </w:pPr>
            <w:r w:rsidRPr="00D40C75">
              <w:rPr>
                <w:rFonts w:ascii="Arial" w:hAnsi="Arial" w:cs="Arial"/>
                <w:sz w:val="19"/>
                <w:szCs w:val="19"/>
              </w:rPr>
              <w:t>266431</w:t>
            </w:r>
          </w:p>
        </w:tc>
      </w:tr>
      <w:tr w:rsidR="00D40C75" w:rsidRPr="00D40C75" w:rsidTr="00D40C75">
        <w:trPr>
          <w:cantSplit/>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ind w:left="57"/>
              <w:rPr>
                <w:rFonts w:ascii="Arial" w:eastAsia="Times New Roman" w:hAnsi="Arial" w:cs="Arial"/>
                <w:sz w:val="19"/>
                <w:szCs w:val="19"/>
              </w:rPr>
            </w:pPr>
            <w:r w:rsidRPr="00D40C75">
              <w:rPr>
                <w:rFonts w:ascii="Arial" w:eastAsia="Times New Roman" w:hAnsi="Arial" w:cs="Arial"/>
                <w:sz w:val="19"/>
                <w:szCs w:val="19"/>
              </w:rPr>
              <w:t>Себестоимость продаж</w:t>
            </w:r>
          </w:p>
        </w:tc>
        <w:tc>
          <w:tcPr>
            <w:tcW w:w="249" w:type="dxa"/>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w:t>
            </w:r>
          </w:p>
        </w:tc>
        <w:tc>
          <w:tcPr>
            <w:tcW w:w="1559" w:type="dxa"/>
            <w:gridSpan w:val="5"/>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sidRPr="00D40C75">
              <w:rPr>
                <w:rFonts w:ascii="Arial" w:eastAsia="Times New Roman" w:hAnsi="Arial" w:cs="Arial"/>
                <w:sz w:val="19"/>
                <w:szCs w:val="19"/>
              </w:rPr>
              <w:t>250614</w:t>
            </w:r>
          </w:p>
        </w:tc>
        <w:tc>
          <w:tcPr>
            <w:tcW w:w="232" w:type="dxa"/>
            <w:tcBorders>
              <w:top w:val="single" w:sz="6" w:space="0" w:color="auto"/>
              <w:left w:val="nil"/>
              <w:bottom w:val="single" w:sz="6" w:space="0" w:color="auto"/>
              <w:right w:val="single" w:sz="6" w:space="0" w:color="auto"/>
            </w:tcBorders>
            <w:vAlign w:val="bottom"/>
          </w:tcPr>
          <w:p w:rsidR="00D40C75" w:rsidRPr="00D40C75" w:rsidRDefault="00D40C75" w:rsidP="00D40C75">
            <w:pPr>
              <w:autoSpaceDE w:val="0"/>
              <w:autoSpaceDN w:val="0"/>
              <w:spacing w:after="0" w:line="240" w:lineRule="auto"/>
              <w:rPr>
                <w:rFonts w:ascii="Arial" w:eastAsia="Times New Roman" w:hAnsi="Arial" w:cs="Arial"/>
                <w:sz w:val="19"/>
                <w:szCs w:val="19"/>
              </w:rPr>
            </w:pPr>
            <w:r w:rsidRPr="00D40C75">
              <w:rPr>
                <w:rFonts w:ascii="Arial" w:eastAsia="Times New Roman" w:hAnsi="Arial" w:cs="Arial"/>
                <w:sz w:val="19"/>
                <w:szCs w:val="19"/>
              </w:rPr>
              <w:t>)</w:t>
            </w:r>
          </w:p>
        </w:tc>
        <w:tc>
          <w:tcPr>
            <w:tcW w:w="249" w:type="dxa"/>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w:t>
            </w:r>
          </w:p>
        </w:tc>
        <w:tc>
          <w:tcPr>
            <w:tcW w:w="1531" w:type="dxa"/>
            <w:gridSpan w:val="5"/>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sidRPr="00D40C75">
              <w:rPr>
                <w:rFonts w:ascii="Arial" w:eastAsia="Times New Roman" w:hAnsi="Arial" w:cs="Arial"/>
                <w:sz w:val="19"/>
                <w:szCs w:val="19"/>
              </w:rPr>
              <w:t>215228</w:t>
            </w:r>
          </w:p>
        </w:tc>
        <w:tc>
          <w:tcPr>
            <w:tcW w:w="256"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rPr>
                <w:rFonts w:ascii="Arial" w:eastAsia="Times New Roman" w:hAnsi="Arial" w:cs="Arial"/>
                <w:sz w:val="19"/>
                <w:szCs w:val="19"/>
              </w:rPr>
            </w:pPr>
            <w:r w:rsidRPr="00D40C75">
              <w:rPr>
                <w:rFonts w:ascii="Arial" w:eastAsia="Times New Roman" w:hAnsi="Arial" w:cs="Arial"/>
                <w:sz w:val="19"/>
                <w:szCs w:val="19"/>
              </w:rPr>
              <w:t>)</w:t>
            </w:r>
          </w:p>
        </w:tc>
      </w:tr>
      <w:tr w:rsidR="00D40C75" w:rsidRPr="00D40C75" w:rsidTr="00D40C75">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ind w:left="57"/>
              <w:rPr>
                <w:rFonts w:ascii="Arial" w:eastAsia="Times New Roman" w:hAnsi="Arial" w:cs="Arial"/>
                <w:sz w:val="19"/>
                <w:szCs w:val="19"/>
              </w:rPr>
            </w:pPr>
            <w:r w:rsidRPr="00D40C75">
              <w:rPr>
                <w:rFonts w:ascii="Arial" w:eastAsia="Times New Roman" w:hAnsi="Arial" w:cs="Arial"/>
                <w:sz w:val="19"/>
                <w:szCs w:val="19"/>
              </w:rPr>
              <w:t>Валовая прибыль (убыток)</w:t>
            </w:r>
          </w:p>
        </w:tc>
        <w:tc>
          <w:tcPr>
            <w:tcW w:w="2040" w:type="dxa"/>
            <w:gridSpan w:val="7"/>
            <w:tcBorders>
              <w:top w:val="single" w:sz="6" w:space="0" w:color="auto"/>
              <w:left w:val="nil"/>
              <w:bottom w:val="single" w:sz="6" w:space="0" w:color="auto"/>
              <w:right w:val="single" w:sz="6" w:space="0" w:color="auto"/>
            </w:tcBorders>
          </w:tcPr>
          <w:p w:rsidR="00D40C75" w:rsidRDefault="00D40C75" w:rsidP="00D40C75">
            <w:pPr>
              <w:pStyle w:val="TableParagraph"/>
              <w:spacing w:before="54" w:line="196" w:lineRule="exact"/>
              <w:ind w:left="661" w:right="626"/>
              <w:jc w:val="center"/>
              <w:rPr>
                <w:rFonts w:ascii="Arial"/>
                <w:sz w:val="18"/>
              </w:rPr>
            </w:pPr>
            <w:r>
              <w:rPr>
                <w:rFonts w:ascii="Arial"/>
                <w:sz w:val="18"/>
              </w:rPr>
              <w:t>67642</w:t>
            </w:r>
          </w:p>
        </w:tc>
        <w:tc>
          <w:tcPr>
            <w:tcW w:w="2036" w:type="dxa"/>
            <w:gridSpan w:val="7"/>
            <w:tcBorders>
              <w:left w:val="nil"/>
              <w:right w:val="single" w:sz="12" w:space="0" w:color="auto"/>
            </w:tcBorders>
          </w:tcPr>
          <w:p w:rsidR="00D40C75" w:rsidRDefault="00D40C75" w:rsidP="00D40C75">
            <w:pPr>
              <w:pStyle w:val="TableParagraph"/>
              <w:spacing w:before="54" w:line="196" w:lineRule="exact"/>
              <w:ind w:left="660" w:right="640"/>
              <w:jc w:val="center"/>
              <w:rPr>
                <w:rFonts w:ascii="Arial"/>
                <w:sz w:val="18"/>
              </w:rPr>
            </w:pPr>
            <w:r>
              <w:rPr>
                <w:rFonts w:ascii="Arial"/>
                <w:sz w:val="18"/>
              </w:rPr>
              <w:t>51203</w:t>
            </w:r>
          </w:p>
        </w:tc>
      </w:tr>
      <w:tr w:rsidR="00D40C75" w:rsidRPr="00D40C75" w:rsidTr="00D40C75">
        <w:trPr>
          <w:cantSplit/>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ind w:left="57"/>
              <w:rPr>
                <w:rFonts w:ascii="Arial" w:eastAsia="Times New Roman" w:hAnsi="Arial" w:cs="Arial"/>
                <w:sz w:val="19"/>
                <w:szCs w:val="19"/>
              </w:rPr>
            </w:pPr>
            <w:r w:rsidRPr="00D40C75">
              <w:rPr>
                <w:rFonts w:ascii="Arial" w:eastAsia="Times New Roman" w:hAnsi="Arial" w:cs="Arial"/>
                <w:sz w:val="19"/>
                <w:szCs w:val="19"/>
              </w:rPr>
              <w:t>Коммерческие расходы</w:t>
            </w:r>
          </w:p>
        </w:tc>
        <w:tc>
          <w:tcPr>
            <w:tcW w:w="249" w:type="dxa"/>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w:t>
            </w:r>
          </w:p>
        </w:tc>
        <w:tc>
          <w:tcPr>
            <w:tcW w:w="1559" w:type="dxa"/>
            <w:gridSpan w:val="5"/>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sidRPr="00D40C75">
              <w:rPr>
                <w:rFonts w:ascii="Arial" w:eastAsia="Times New Roman" w:hAnsi="Arial" w:cs="Arial"/>
                <w:sz w:val="19"/>
                <w:szCs w:val="19"/>
              </w:rPr>
              <w:t>13365</w:t>
            </w:r>
          </w:p>
        </w:tc>
        <w:tc>
          <w:tcPr>
            <w:tcW w:w="232" w:type="dxa"/>
            <w:tcBorders>
              <w:top w:val="single" w:sz="6" w:space="0" w:color="auto"/>
              <w:left w:val="nil"/>
              <w:bottom w:val="single" w:sz="6" w:space="0" w:color="auto"/>
              <w:right w:val="single" w:sz="6" w:space="0" w:color="auto"/>
            </w:tcBorders>
            <w:vAlign w:val="bottom"/>
          </w:tcPr>
          <w:p w:rsidR="00D40C75" w:rsidRPr="00D40C75" w:rsidRDefault="00D40C75" w:rsidP="00D40C75">
            <w:pPr>
              <w:autoSpaceDE w:val="0"/>
              <w:autoSpaceDN w:val="0"/>
              <w:spacing w:after="0" w:line="240" w:lineRule="auto"/>
              <w:rPr>
                <w:rFonts w:ascii="Arial" w:eastAsia="Times New Roman" w:hAnsi="Arial" w:cs="Arial"/>
                <w:sz w:val="19"/>
                <w:szCs w:val="19"/>
              </w:rPr>
            </w:pPr>
            <w:r w:rsidRPr="00D40C75">
              <w:rPr>
                <w:rFonts w:ascii="Arial" w:eastAsia="Times New Roman" w:hAnsi="Arial" w:cs="Arial"/>
                <w:sz w:val="19"/>
                <w:szCs w:val="19"/>
              </w:rPr>
              <w:t>)</w:t>
            </w:r>
          </w:p>
        </w:tc>
        <w:tc>
          <w:tcPr>
            <w:tcW w:w="249" w:type="dxa"/>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w:t>
            </w:r>
          </w:p>
        </w:tc>
        <w:tc>
          <w:tcPr>
            <w:tcW w:w="1531" w:type="dxa"/>
            <w:gridSpan w:val="5"/>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sidRPr="00D40C75">
              <w:rPr>
                <w:rFonts w:ascii="Arial" w:eastAsia="Times New Roman" w:hAnsi="Arial" w:cs="Arial"/>
                <w:sz w:val="19"/>
                <w:szCs w:val="19"/>
              </w:rPr>
              <w:t>10340</w:t>
            </w:r>
          </w:p>
        </w:tc>
        <w:tc>
          <w:tcPr>
            <w:tcW w:w="256"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rPr>
                <w:rFonts w:ascii="Arial" w:eastAsia="Times New Roman" w:hAnsi="Arial" w:cs="Arial"/>
                <w:sz w:val="19"/>
                <w:szCs w:val="19"/>
              </w:rPr>
            </w:pPr>
            <w:r w:rsidRPr="00D40C75">
              <w:rPr>
                <w:rFonts w:ascii="Arial" w:eastAsia="Times New Roman" w:hAnsi="Arial" w:cs="Arial"/>
                <w:sz w:val="19"/>
                <w:szCs w:val="19"/>
              </w:rPr>
              <w:t>)</w:t>
            </w:r>
          </w:p>
        </w:tc>
      </w:tr>
      <w:tr w:rsidR="00D40C75" w:rsidRPr="00D40C75" w:rsidTr="00D40C75">
        <w:trPr>
          <w:cantSplit/>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ind w:left="57"/>
              <w:rPr>
                <w:rFonts w:ascii="Arial" w:eastAsia="Times New Roman" w:hAnsi="Arial" w:cs="Arial"/>
                <w:sz w:val="19"/>
                <w:szCs w:val="19"/>
              </w:rPr>
            </w:pPr>
            <w:r w:rsidRPr="00D40C75">
              <w:rPr>
                <w:rFonts w:ascii="Arial" w:eastAsia="Times New Roman" w:hAnsi="Arial" w:cs="Arial"/>
                <w:sz w:val="19"/>
                <w:szCs w:val="19"/>
              </w:rPr>
              <w:t>Управленческие расходы</w:t>
            </w:r>
          </w:p>
        </w:tc>
        <w:tc>
          <w:tcPr>
            <w:tcW w:w="249" w:type="dxa"/>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w:t>
            </w:r>
          </w:p>
        </w:tc>
        <w:tc>
          <w:tcPr>
            <w:tcW w:w="1559" w:type="dxa"/>
            <w:gridSpan w:val="5"/>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sidRPr="00D40C75">
              <w:rPr>
                <w:rFonts w:ascii="Arial" w:eastAsia="Times New Roman" w:hAnsi="Arial" w:cs="Arial"/>
                <w:sz w:val="19"/>
                <w:szCs w:val="19"/>
              </w:rPr>
              <w:t>29169</w:t>
            </w:r>
          </w:p>
        </w:tc>
        <w:tc>
          <w:tcPr>
            <w:tcW w:w="232" w:type="dxa"/>
            <w:tcBorders>
              <w:top w:val="single" w:sz="6" w:space="0" w:color="auto"/>
              <w:left w:val="nil"/>
              <w:bottom w:val="single" w:sz="6" w:space="0" w:color="auto"/>
              <w:right w:val="single" w:sz="6" w:space="0" w:color="auto"/>
            </w:tcBorders>
            <w:vAlign w:val="bottom"/>
          </w:tcPr>
          <w:p w:rsidR="00D40C75" w:rsidRPr="00D40C75" w:rsidRDefault="00D40C75" w:rsidP="00D40C75">
            <w:pPr>
              <w:autoSpaceDE w:val="0"/>
              <w:autoSpaceDN w:val="0"/>
              <w:spacing w:after="0" w:line="240" w:lineRule="auto"/>
              <w:rPr>
                <w:rFonts w:ascii="Arial" w:eastAsia="Times New Roman" w:hAnsi="Arial" w:cs="Arial"/>
                <w:sz w:val="19"/>
                <w:szCs w:val="19"/>
              </w:rPr>
            </w:pPr>
            <w:r w:rsidRPr="00D40C75">
              <w:rPr>
                <w:rFonts w:ascii="Arial" w:eastAsia="Times New Roman" w:hAnsi="Arial" w:cs="Arial"/>
                <w:sz w:val="19"/>
                <w:szCs w:val="19"/>
              </w:rPr>
              <w:t>)</w:t>
            </w:r>
          </w:p>
        </w:tc>
        <w:tc>
          <w:tcPr>
            <w:tcW w:w="249" w:type="dxa"/>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w:t>
            </w:r>
          </w:p>
        </w:tc>
        <w:tc>
          <w:tcPr>
            <w:tcW w:w="1531" w:type="dxa"/>
            <w:gridSpan w:val="5"/>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sidRPr="00D40C75">
              <w:rPr>
                <w:rFonts w:ascii="Arial" w:eastAsia="Times New Roman" w:hAnsi="Arial" w:cs="Arial"/>
                <w:sz w:val="19"/>
                <w:szCs w:val="19"/>
              </w:rPr>
              <w:t>22361</w:t>
            </w:r>
          </w:p>
        </w:tc>
        <w:tc>
          <w:tcPr>
            <w:tcW w:w="256"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rPr>
                <w:rFonts w:ascii="Arial" w:eastAsia="Times New Roman" w:hAnsi="Arial" w:cs="Arial"/>
                <w:sz w:val="19"/>
                <w:szCs w:val="19"/>
              </w:rPr>
            </w:pPr>
            <w:r w:rsidRPr="00D40C75">
              <w:rPr>
                <w:rFonts w:ascii="Arial" w:eastAsia="Times New Roman" w:hAnsi="Arial" w:cs="Arial"/>
                <w:sz w:val="19"/>
                <w:szCs w:val="19"/>
              </w:rPr>
              <w:t>)</w:t>
            </w:r>
          </w:p>
        </w:tc>
      </w:tr>
      <w:tr w:rsidR="00D40C75" w:rsidRPr="00D40C75" w:rsidTr="00D40C75">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ind w:left="57" w:firstLine="284"/>
              <w:rPr>
                <w:rFonts w:ascii="Arial" w:eastAsia="Times New Roman" w:hAnsi="Arial" w:cs="Arial"/>
                <w:sz w:val="19"/>
                <w:szCs w:val="19"/>
              </w:rPr>
            </w:pPr>
            <w:r w:rsidRPr="00D40C75">
              <w:rPr>
                <w:rFonts w:ascii="Arial" w:eastAsia="Times New Roman" w:hAnsi="Arial" w:cs="Arial"/>
                <w:sz w:val="19"/>
                <w:szCs w:val="19"/>
              </w:rPr>
              <w:t>Прибыль (убыток) от продаж</w:t>
            </w:r>
          </w:p>
        </w:tc>
        <w:tc>
          <w:tcPr>
            <w:tcW w:w="2040" w:type="dxa"/>
            <w:gridSpan w:val="7"/>
            <w:tcBorders>
              <w:top w:val="single" w:sz="6" w:space="0" w:color="auto"/>
              <w:left w:val="nil"/>
              <w:bottom w:val="single" w:sz="6" w:space="0" w:color="auto"/>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sidRPr="00D40C75">
              <w:rPr>
                <w:rFonts w:ascii="Arial" w:eastAsia="Times New Roman" w:hAnsi="Arial" w:cs="Arial"/>
                <w:sz w:val="19"/>
                <w:szCs w:val="19"/>
              </w:rPr>
              <w:t>4024</w:t>
            </w:r>
          </w:p>
        </w:tc>
        <w:tc>
          <w:tcPr>
            <w:tcW w:w="2036" w:type="dxa"/>
            <w:gridSpan w:val="7"/>
            <w:tcBorders>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sidRPr="00D40C75">
              <w:rPr>
                <w:rFonts w:ascii="Arial" w:eastAsia="Times New Roman" w:hAnsi="Arial" w:cs="Arial"/>
                <w:sz w:val="19"/>
                <w:szCs w:val="19"/>
              </w:rPr>
              <w:t>6020</w:t>
            </w:r>
          </w:p>
        </w:tc>
      </w:tr>
      <w:tr w:rsidR="00D40C75" w:rsidRPr="00D40C75" w:rsidTr="00D40C75">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ind w:left="57"/>
              <w:rPr>
                <w:rFonts w:ascii="Arial" w:eastAsia="Times New Roman" w:hAnsi="Arial" w:cs="Arial"/>
                <w:sz w:val="19"/>
                <w:szCs w:val="19"/>
              </w:rPr>
            </w:pPr>
            <w:r w:rsidRPr="00D40C75">
              <w:rPr>
                <w:rFonts w:ascii="Arial" w:eastAsia="Times New Roman" w:hAnsi="Arial" w:cs="Arial"/>
                <w:sz w:val="19"/>
                <w:szCs w:val="19"/>
              </w:rPr>
              <w:t>Доходы от участия в других организациях</w:t>
            </w:r>
          </w:p>
        </w:tc>
        <w:tc>
          <w:tcPr>
            <w:tcW w:w="2040" w:type="dxa"/>
            <w:gridSpan w:val="7"/>
            <w:tcBorders>
              <w:top w:val="single" w:sz="6" w:space="0" w:color="auto"/>
              <w:left w:val="nil"/>
              <w:bottom w:val="single" w:sz="6" w:space="0" w:color="auto"/>
              <w:right w:val="single" w:sz="6" w:space="0" w:color="auto"/>
            </w:tcBorders>
          </w:tcPr>
          <w:p w:rsidR="00D40C75" w:rsidRDefault="00D40C75" w:rsidP="00D40C75">
            <w:pPr>
              <w:pStyle w:val="TableParagraph"/>
              <w:spacing w:before="54" w:line="196" w:lineRule="exact"/>
              <w:ind w:left="661" w:right="626"/>
              <w:jc w:val="center"/>
              <w:rPr>
                <w:rFonts w:ascii="Arial"/>
                <w:sz w:val="18"/>
              </w:rPr>
            </w:pPr>
            <w:r>
              <w:rPr>
                <w:rFonts w:ascii="Arial"/>
                <w:sz w:val="18"/>
              </w:rPr>
              <w:t>25108</w:t>
            </w:r>
          </w:p>
        </w:tc>
        <w:tc>
          <w:tcPr>
            <w:tcW w:w="2036" w:type="dxa"/>
            <w:gridSpan w:val="7"/>
            <w:tcBorders>
              <w:top w:val="single" w:sz="6" w:space="0" w:color="auto"/>
              <w:left w:val="nil"/>
              <w:bottom w:val="single" w:sz="6" w:space="0" w:color="auto"/>
              <w:right w:val="single" w:sz="12" w:space="0" w:color="auto"/>
            </w:tcBorders>
          </w:tcPr>
          <w:p w:rsidR="00D40C75" w:rsidRDefault="00D40C75" w:rsidP="00D40C75">
            <w:pPr>
              <w:pStyle w:val="TableParagraph"/>
              <w:spacing w:before="54" w:line="196" w:lineRule="exact"/>
              <w:ind w:left="660" w:right="640"/>
              <w:jc w:val="center"/>
              <w:rPr>
                <w:rFonts w:ascii="Arial"/>
                <w:sz w:val="18"/>
              </w:rPr>
            </w:pPr>
            <w:r>
              <w:rPr>
                <w:rFonts w:ascii="Arial"/>
                <w:sz w:val="18"/>
              </w:rPr>
              <w:t>18502</w:t>
            </w:r>
          </w:p>
        </w:tc>
      </w:tr>
      <w:tr w:rsidR="00D40C75" w:rsidRPr="00D40C75" w:rsidTr="00D40C75">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ind w:left="57"/>
              <w:rPr>
                <w:rFonts w:ascii="Arial" w:eastAsia="Times New Roman" w:hAnsi="Arial" w:cs="Arial"/>
                <w:sz w:val="19"/>
                <w:szCs w:val="19"/>
              </w:rPr>
            </w:pPr>
            <w:r w:rsidRPr="00D40C75">
              <w:rPr>
                <w:rFonts w:ascii="Arial" w:eastAsia="Times New Roman" w:hAnsi="Arial" w:cs="Arial"/>
                <w:sz w:val="19"/>
                <w:szCs w:val="19"/>
              </w:rPr>
              <w:t>Проценты к получению</w:t>
            </w:r>
          </w:p>
        </w:tc>
        <w:tc>
          <w:tcPr>
            <w:tcW w:w="2040" w:type="dxa"/>
            <w:gridSpan w:val="7"/>
            <w:tcBorders>
              <w:top w:val="single" w:sz="6" w:space="0" w:color="auto"/>
              <w:left w:val="nil"/>
              <w:bottom w:val="single" w:sz="6" w:space="0" w:color="auto"/>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Pr>
                <w:rFonts w:ascii="Arial" w:eastAsia="Times New Roman" w:hAnsi="Arial" w:cs="Arial"/>
                <w:sz w:val="19"/>
                <w:szCs w:val="19"/>
              </w:rPr>
              <w:t>-</w:t>
            </w:r>
          </w:p>
        </w:tc>
        <w:tc>
          <w:tcPr>
            <w:tcW w:w="2036" w:type="dxa"/>
            <w:gridSpan w:val="7"/>
            <w:tcBorders>
              <w:top w:val="single" w:sz="6" w:space="0" w:color="auto"/>
              <w:left w:val="nil"/>
              <w:right w:val="single" w:sz="12"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Pr>
                <w:rFonts w:ascii="Arial" w:eastAsia="Times New Roman" w:hAnsi="Arial" w:cs="Arial"/>
                <w:sz w:val="19"/>
                <w:szCs w:val="19"/>
              </w:rPr>
              <w:t>67</w:t>
            </w:r>
          </w:p>
        </w:tc>
      </w:tr>
      <w:tr w:rsidR="00D40C75" w:rsidRPr="00D40C75" w:rsidTr="00D40C75">
        <w:trPr>
          <w:cantSplit/>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ind w:left="57"/>
              <w:rPr>
                <w:rFonts w:ascii="Arial" w:eastAsia="Times New Roman" w:hAnsi="Arial" w:cs="Arial"/>
                <w:sz w:val="19"/>
                <w:szCs w:val="19"/>
              </w:rPr>
            </w:pPr>
            <w:r w:rsidRPr="00D40C75">
              <w:rPr>
                <w:rFonts w:ascii="Arial" w:eastAsia="Times New Roman" w:hAnsi="Arial" w:cs="Arial"/>
                <w:sz w:val="19"/>
                <w:szCs w:val="19"/>
              </w:rPr>
              <w:t>Проценты к уплате</w:t>
            </w:r>
          </w:p>
        </w:tc>
        <w:tc>
          <w:tcPr>
            <w:tcW w:w="249" w:type="dxa"/>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w:t>
            </w:r>
          </w:p>
        </w:tc>
        <w:tc>
          <w:tcPr>
            <w:tcW w:w="1559" w:type="dxa"/>
            <w:gridSpan w:val="5"/>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sidRPr="00D40C75">
              <w:rPr>
                <w:rFonts w:ascii="Arial" w:eastAsia="Times New Roman" w:hAnsi="Arial" w:cs="Arial"/>
                <w:sz w:val="19"/>
                <w:szCs w:val="19"/>
              </w:rPr>
              <w:t>3681</w:t>
            </w:r>
          </w:p>
        </w:tc>
        <w:tc>
          <w:tcPr>
            <w:tcW w:w="232" w:type="dxa"/>
            <w:tcBorders>
              <w:top w:val="single" w:sz="6" w:space="0" w:color="auto"/>
              <w:left w:val="nil"/>
              <w:bottom w:val="single" w:sz="6" w:space="0" w:color="auto"/>
              <w:right w:val="single" w:sz="6" w:space="0" w:color="auto"/>
            </w:tcBorders>
            <w:vAlign w:val="bottom"/>
          </w:tcPr>
          <w:p w:rsidR="00D40C75" w:rsidRPr="00D40C75" w:rsidRDefault="00D40C75" w:rsidP="00D40C75">
            <w:pPr>
              <w:autoSpaceDE w:val="0"/>
              <w:autoSpaceDN w:val="0"/>
              <w:spacing w:after="0" w:line="240" w:lineRule="auto"/>
              <w:rPr>
                <w:rFonts w:ascii="Arial" w:eastAsia="Times New Roman" w:hAnsi="Arial" w:cs="Arial"/>
                <w:sz w:val="19"/>
                <w:szCs w:val="19"/>
              </w:rPr>
            </w:pPr>
            <w:r w:rsidRPr="00D40C75">
              <w:rPr>
                <w:rFonts w:ascii="Arial" w:eastAsia="Times New Roman" w:hAnsi="Arial" w:cs="Arial"/>
                <w:sz w:val="19"/>
                <w:szCs w:val="19"/>
              </w:rPr>
              <w:t>)</w:t>
            </w:r>
          </w:p>
        </w:tc>
        <w:tc>
          <w:tcPr>
            <w:tcW w:w="249" w:type="dxa"/>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w:t>
            </w:r>
          </w:p>
        </w:tc>
        <w:tc>
          <w:tcPr>
            <w:tcW w:w="1531" w:type="dxa"/>
            <w:gridSpan w:val="5"/>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r w:rsidRPr="00D40C75">
              <w:rPr>
                <w:rFonts w:ascii="Arial" w:eastAsia="Times New Roman" w:hAnsi="Arial" w:cs="Arial"/>
                <w:sz w:val="19"/>
                <w:szCs w:val="19"/>
              </w:rPr>
              <w:t>1217</w:t>
            </w:r>
          </w:p>
        </w:tc>
        <w:tc>
          <w:tcPr>
            <w:tcW w:w="256"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rPr>
                <w:rFonts w:ascii="Arial" w:eastAsia="Times New Roman" w:hAnsi="Arial" w:cs="Arial"/>
                <w:sz w:val="19"/>
                <w:szCs w:val="19"/>
              </w:rPr>
            </w:pPr>
            <w:r w:rsidRPr="00D40C75">
              <w:rPr>
                <w:rFonts w:ascii="Arial" w:eastAsia="Times New Roman" w:hAnsi="Arial" w:cs="Arial"/>
                <w:sz w:val="19"/>
                <w:szCs w:val="19"/>
              </w:rPr>
              <w:t>)</w:t>
            </w:r>
          </w:p>
        </w:tc>
      </w:tr>
      <w:tr w:rsidR="00D40C75" w:rsidRPr="00D40C75" w:rsidTr="00D40C75">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ind w:left="57"/>
              <w:rPr>
                <w:rFonts w:ascii="Arial" w:eastAsia="Times New Roman" w:hAnsi="Arial" w:cs="Arial"/>
                <w:sz w:val="19"/>
                <w:szCs w:val="19"/>
              </w:rPr>
            </w:pPr>
            <w:r w:rsidRPr="00D40C75">
              <w:rPr>
                <w:rFonts w:ascii="Arial" w:eastAsia="Times New Roman" w:hAnsi="Arial" w:cs="Arial"/>
                <w:sz w:val="19"/>
                <w:szCs w:val="19"/>
              </w:rPr>
              <w:t>Прочие доходы</w:t>
            </w:r>
          </w:p>
        </w:tc>
        <w:tc>
          <w:tcPr>
            <w:tcW w:w="2040" w:type="dxa"/>
            <w:gridSpan w:val="7"/>
            <w:tcBorders>
              <w:top w:val="single" w:sz="6" w:space="0" w:color="auto"/>
              <w:left w:val="nil"/>
              <w:bottom w:val="single" w:sz="6" w:space="0" w:color="auto"/>
              <w:right w:val="single" w:sz="6" w:space="0" w:color="auto"/>
            </w:tcBorders>
          </w:tcPr>
          <w:p w:rsidR="00D40C75" w:rsidRDefault="00D40C75" w:rsidP="00D40C75">
            <w:pPr>
              <w:pStyle w:val="TableParagraph"/>
              <w:spacing w:before="54" w:line="196" w:lineRule="exact"/>
              <w:ind w:left="661" w:right="626"/>
              <w:jc w:val="center"/>
              <w:rPr>
                <w:rFonts w:ascii="Arial"/>
                <w:sz w:val="18"/>
              </w:rPr>
            </w:pPr>
            <w:r>
              <w:rPr>
                <w:rFonts w:ascii="Arial"/>
                <w:sz w:val="18"/>
              </w:rPr>
              <w:t>1448</w:t>
            </w:r>
          </w:p>
        </w:tc>
        <w:tc>
          <w:tcPr>
            <w:tcW w:w="2036" w:type="dxa"/>
            <w:gridSpan w:val="7"/>
            <w:tcBorders>
              <w:left w:val="nil"/>
              <w:right w:val="single" w:sz="12" w:space="0" w:color="auto"/>
            </w:tcBorders>
          </w:tcPr>
          <w:p w:rsidR="00D40C75" w:rsidRDefault="00D40C75" w:rsidP="00D40C75">
            <w:pPr>
              <w:pStyle w:val="TableParagraph"/>
              <w:spacing w:before="54" w:line="196" w:lineRule="exact"/>
              <w:ind w:left="660" w:right="640"/>
              <w:jc w:val="center"/>
              <w:rPr>
                <w:rFonts w:ascii="Arial"/>
                <w:sz w:val="18"/>
              </w:rPr>
            </w:pPr>
            <w:r>
              <w:rPr>
                <w:rFonts w:ascii="Arial"/>
                <w:sz w:val="18"/>
              </w:rPr>
              <w:t>541</w:t>
            </w:r>
          </w:p>
        </w:tc>
      </w:tr>
      <w:tr w:rsidR="00D40C75" w:rsidRPr="00D40C75" w:rsidTr="00D40C75">
        <w:trPr>
          <w:cantSplit/>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D40C75" w:rsidRPr="00D40C75" w:rsidRDefault="00D40C75"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ind w:left="57"/>
              <w:rPr>
                <w:rFonts w:ascii="Arial" w:eastAsia="Times New Roman" w:hAnsi="Arial" w:cs="Arial"/>
                <w:sz w:val="19"/>
                <w:szCs w:val="19"/>
              </w:rPr>
            </w:pPr>
            <w:r w:rsidRPr="00D40C75">
              <w:rPr>
                <w:rFonts w:ascii="Arial" w:eastAsia="Times New Roman" w:hAnsi="Arial" w:cs="Arial"/>
                <w:sz w:val="19"/>
                <w:szCs w:val="19"/>
              </w:rPr>
              <w:t>Прочие расходы</w:t>
            </w:r>
          </w:p>
        </w:tc>
        <w:tc>
          <w:tcPr>
            <w:tcW w:w="249" w:type="dxa"/>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w:t>
            </w:r>
          </w:p>
        </w:tc>
        <w:tc>
          <w:tcPr>
            <w:tcW w:w="1559" w:type="dxa"/>
            <w:gridSpan w:val="5"/>
            <w:tcBorders>
              <w:top w:val="single" w:sz="6" w:space="0" w:color="auto"/>
              <w:left w:val="nil"/>
              <w:bottom w:val="single" w:sz="6" w:space="0" w:color="auto"/>
              <w:right w:val="nil"/>
            </w:tcBorders>
            <w:vAlign w:val="bottom"/>
          </w:tcPr>
          <w:p w:rsidR="00D40C75" w:rsidRPr="00D40C75" w:rsidRDefault="001162FB" w:rsidP="00D40C75">
            <w:pPr>
              <w:autoSpaceDE w:val="0"/>
              <w:autoSpaceDN w:val="0"/>
              <w:spacing w:after="0" w:line="240" w:lineRule="auto"/>
              <w:jc w:val="center"/>
              <w:rPr>
                <w:rFonts w:ascii="Arial" w:eastAsia="Times New Roman" w:hAnsi="Arial" w:cs="Arial"/>
                <w:sz w:val="19"/>
                <w:szCs w:val="19"/>
              </w:rPr>
            </w:pPr>
            <w:r w:rsidRPr="001162FB">
              <w:rPr>
                <w:rFonts w:ascii="Arial" w:eastAsia="Times New Roman" w:hAnsi="Arial" w:cs="Arial"/>
                <w:sz w:val="19"/>
                <w:szCs w:val="19"/>
              </w:rPr>
              <w:t>14161</w:t>
            </w:r>
          </w:p>
        </w:tc>
        <w:tc>
          <w:tcPr>
            <w:tcW w:w="232" w:type="dxa"/>
            <w:tcBorders>
              <w:top w:val="single" w:sz="6" w:space="0" w:color="auto"/>
              <w:left w:val="nil"/>
              <w:bottom w:val="single" w:sz="6" w:space="0" w:color="auto"/>
              <w:right w:val="single" w:sz="6" w:space="0" w:color="auto"/>
            </w:tcBorders>
            <w:vAlign w:val="bottom"/>
          </w:tcPr>
          <w:p w:rsidR="00D40C75" w:rsidRPr="00D40C75" w:rsidRDefault="00D40C75" w:rsidP="00D40C75">
            <w:pPr>
              <w:autoSpaceDE w:val="0"/>
              <w:autoSpaceDN w:val="0"/>
              <w:spacing w:after="0" w:line="240" w:lineRule="auto"/>
              <w:rPr>
                <w:rFonts w:ascii="Arial" w:eastAsia="Times New Roman" w:hAnsi="Arial" w:cs="Arial"/>
                <w:sz w:val="19"/>
                <w:szCs w:val="19"/>
              </w:rPr>
            </w:pPr>
            <w:r w:rsidRPr="00D40C75">
              <w:rPr>
                <w:rFonts w:ascii="Arial" w:eastAsia="Times New Roman" w:hAnsi="Arial" w:cs="Arial"/>
                <w:sz w:val="19"/>
                <w:szCs w:val="19"/>
              </w:rPr>
              <w:t>)</w:t>
            </w:r>
          </w:p>
        </w:tc>
        <w:tc>
          <w:tcPr>
            <w:tcW w:w="249" w:type="dxa"/>
            <w:tcBorders>
              <w:top w:val="single" w:sz="6" w:space="0" w:color="auto"/>
              <w:left w:val="nil"/>
              <w:bottom w:val="single" w:sz="6" w:space="0" w:color="auto"/>
              <w:right w:val="nil"/>
            </w:tcBorders>
            <w:vAlign w:val="bottom"/>
          </w:tcPr>
          <w:p w:rsidR="00D40C75" w:rsidRPr="00D40C75" w:rsidRDefault="00D40C75" w:rsidP="00D40C75">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w:t>
            </w:r>
          </w:p>
        </w:tc>
        <w:tc>
          <w:tcPr>
            <w:tcW w:w="1531" w:type="dxa"/>
            <w:gridSpan w:val="5"/>
            <w:tcBorders>
              <w:top w:val="single" w:sz="6" w:space="0" w:color="auto"/>
              <w:left w:val="nil"/>
              <w:bottom w:val="single" w:sz="6" w:space="0" w:color="auto"/>
              <w:right w:val="nil"/>
            </w:tcBorders>
            <w:vAlign w:val="bottom"/>
          </w:tcPr>
          <w:p w:rsidR="00D40C75" w:rsidRPr="00D40C75" w:rsidRDefault="001162FB" w:rsidP="00D40C75">
            <w:pPr>
              <w:autoSpaceDE w:val="0"/>
              <w:autoSpaceDN w:val="0"/>
              <w:spacing w:after="0" w:line="240" w:lineRule="auto"/>
              <w:jc w:val="center"/>
              <w:rPr>
                <w:rFonts w:ascii="Arial" w:eastAsia="Times New Roman" w:hAnsi="Arial" w:cs="Arial"/>
                <w:sz w:val="19"/>
                <w:szCs w:val="19"/>
              </w:rPr>
            </w:pPr>
            <w:r w:rsidRPr="001162FB">
              <w:rPr>
                <w:rFonts w:ascii="Arial" w:eastAsia="Times New Roman" w:hAnsi="Arial" w:cs="Arial"/>
                <w:sz w:val="19"/>
                <w:szCs w:val="19"/>
              </w:rPr>
              <w:t>7625</w:t>
            </w:r>
          </w:p>
        </w:tc>
        <w:tc>
          <w:tcPr>
            <w:tcW w:w="256" w:type="dxa"/>
            <w:tcBorders>
              <w:top w:val="single" w:sz="6" w:space="0" w:color="auto"/>
              <w:left w:val="nil"/>
              <w:bottom w:val="single" w:sz="6" w:space="0" w:color="auto"/>
              <w:right w:val="single" w:sz="12" w:space="0" w:color="auto"/>
            </w:tcBorders>
            <w:vAlign w:val="bottom"/>
          </w:tcPr>
          <w:p w:rsidR="00D40C75" w:rsidRPr="00D40C75" w:rsidRDefault="00D40C75" w:rsidP="00D40C75">
            <w:pPr>
              <w:autoSpaceDE w:val="0"/>
              <w:autoSpaceDN w:val="0"/>
              <w:spacing w:after="0" w:line="240" w:lineRule="auto"/>
              <w:rPr>
                <w:rFonts w:ascii="Arial" w:eastAsia="Times New Roman" w:hAnsi="Arial" w:cs="Arial"/>
                <w:sz w:val="19"/>
                <w:szCs w:val="19"/>
              </w:rPr>
            </w:pPr>
            <w:r w:rsidRPr="00D40C75">
              <w:rPr>
                <w:rFonts w:ascii="Arial" w:eastAsia="Times New Roman" w:hAnsi="Arial" w:cs="Arial"/>
                <w:sz w:val="19"/>
                <w:szCs w:val="19"/>
              </w:rPr>
              <w:t>)</w:t>
            </w:r>
          </w:p>
        </w:tc>
      </w:tr>
      <w:tr w:rsidR="001162FB" w:rsidRPr="00D40C75" w:rsidTr="00AB01FC">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1162FB" w:rsidRPr="00D40C75" w:rsidRDefault="001162FB"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1162FB" w:rsidRPr="00D40C75" w:rsidRDefault="001162FB" w:rsidP="00D40C75">
            <w:pPr>
              <w:autoSpaceDE w:val="0"/>
              <w:autoSpaceDN w:val="0"/>
              <w:spacing w:after="0" w:line="240" w:lineRule="auto"/>
              <w:ind w:left="57" w:firstLine="284"/>
              <w:rPr>
                <w:rFonts w:ascii="Arial" w:eastAsia="Times New Roman" w:hAnsi="Arial" w:cs="Arial"/>
                <w:sz w:val="19"/>
                <w:szCs w:val="19"/>
              </w:rPr>
            </w:pPr>
            <w:r w:rsidRPr="00D40C75">
              <w:rPr>
                <w:rFonts w:ascii="Arial" w:eastAsia="Times New Roman" w:hAnsi="Arial" w:cs="Arial"/>
                <w:sz w:val="19"/>
                <w:szCs w:val="19"/>
              </w:rPr>
              <w:t>Прибыль (убыток) до налогообложения</w:t>
            </w:r>
          </w:p>
        </w:tc>
        <w:tc>
          <w:tcPr>
            <w:tcW w:w="2040" w:type="dxa"/>
            <w:gridSpan w:val="7"/>
            <w:tcBorders>
              <w:top w:val="single" w:sz="6" w:space="0" w:color="auto"/>
              <w:left w:val="nil"/>
              <w:bottom w:val="single" w:sz="6" w:space="0" w:color="auto"/>
              <w:right w:val="single" w:sz="6" w:space="0" w:color="auto"/>
            </w:tcBorders>
          </w:tcPr>
          <w:p w:rsidR="001162FB" w:rsidRDefault="001162FB" w:rsidP="00AB01FC">
            <w:pPr>
              <w:pStyle w:val="TableParagraph"/>
              <w:spacing w:before="54" w:line="196" w:lineRule="exact"/>
              <w:ind w:left="661" w:right="626"/>
              <w:jc w:val="center"/>
              <w:rPr>
                <w:rFonts w:ascii="Arial"/>
                <w:sz w:val="18"/>
              </w:rPr>
            </w:pPr>
            <w:r>
              <w:rPr>
                <w:rFonts w:ascii="Arial"/>
                <w:sz w:val="18"/>
              </w:rPr>
              <w:t>7 551</w:t>
            </w:r>
          </w:p>
        </w:tc>
        <w:tc>
          <w:tcPr>
            <w:tcW w:w="2036" w:type="dxa"/>
            <w:gridSpan w:val="7"/>
            <w:tcBorders>
              <w:left w:val="nil"/>
              <w:right w:val="single" w:sz="12" w:space="0" w:color="auto"/>
            </w:tcBorders>
          </w:tcPr>
          <w:p w:rsidR="001162FB" w:rsidRDefault="001162FB" w:rsidP="00AB01FC">
            <w:pPr>
              <w:pStyle w:val="TableParagraph"/>
              <w:spacing w:before="54" w:line="196" w:lineRule="exact"/>
              <w:ind w:left="660" w:right="640"/>
              <w:jc w:val="center"/>
              <w:rPr>
                <w:rFonts w:ascii="Arial"/>
                <w:sz w:val="18"/>
              </w:rPr>
            </w:pPr>
            <w:r>
              <w:rPr>
                <w:rFonts w:ascii="Arial"/>
                <w:sz w:val="18"/>
              </w:rPr>
              <w:t>10268</w:t>
            </w:r>
          </w:p>
        </w:tc>
      </w:tr>
      <w:tr w:rsidR="001162FB" w:rsidRPr="00D40C75" w:rsidTr="00AB01FC">
        <w:trPr>
          <w:cantSplit/>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1162FB" w:rsidRPr="00D40C75" w:rsidRDefault="001162FB"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1162FB" w:rsidRPr="00D40C75" w:rsidRDefault="001162FB" w:rsidP="00D40C75">
            <w:pPr>
              <w:autoSpaceDE w:val="0"/>
              <w:autoSpaceDN w:val="0"/>
              <w:spacing w:after="0" w:line="240" w:lineRule="auto"/>
              <w:ind w:left="57"/>
              <w:rPr>
                <w:rFonts w:ascii="Arial" w:eastAsia="Times New Roman" w:hAnsi="Arial" w:cs="Arial"/>
                <w:sz w:val="19"/>
                <w:szCs w:val="19"/>
              </w:rPr>
            </w:pPr>
            <w:r w:rsidRPr="00D40C75">
              <w:rPr>
                <w:rFonts w:ascii="Arial" w:eastAsia="Times New Roman" w:hAnsi="Arial" w:cs="Arial"/>
                <w:sz w:val="19"/>
                <w:szCs w:val="19"/>
              </w:rPr>
              <w:t xml:space="preserve">Налог на прибыль </w:t>
            </w:r>
            <w:r w:rsidRPr="00D40C75">
              <w:rPr>
                <w:rFonts w:ascii="Arial" w:eastAsia="Times New Roman" w:hAnsi="Arial" w:cs="Arial"/>
                <w:sz w:val="19"/>
                <w:szCs w:val="19"/>
                <w:vertAlign w:val="superscript"/>
              </w:rPr>
              <w:t>7</w:t>
            </w:r>
          </w:p>
        </w:tc>
        <w:tc>
          <w:tcPr>
            <w:tcW w:w="249" w:type="dxa"/>
            <w:tcBorders>
              <w:top w:val="single" w:sz="6" w:space="0" w:color="auto"/>
              <w:left w:val="nil"/>
              <w:bottom w:val="single" w:sz="6" w:space="0" w:color="auto"/>
              <w:right w:val="nil"/>
            </w:tcBorders>
            <w:vAlign w:val="bottom"/>
          </w:tcPr>
          <w:p w:rsidR="001162FB" w:rsidRPr="00D40C75" w:rsidRDefault="001162FB" w:rsidP="00D40C75">
            <w:pPr>
              <w:autoSpaceDE w:val="0"/>
              <w:autoSpaceDN w:val="0"/>
              <w:spacing w:after="0" w:line="240" w:lineRule="auto"/>
              <w:jc w:val="right"/>
              <w:rPr>
                <w:rFonts w:ascii="Arial" w:eastAsia="Times New Roman" w:hAnsi="Arial" w:cs="Arial"/>
                <w:sz w:val="19"/>
                <w:szCs w:val="19"/>
              </w:rPr>
            </w:pPr>
          </w:p>
        </w:tc>
        <w:tc>
          <w:tcPr>
            <w:tcW w:w="1559" w:type="dxa"/>
            <w:gridSpan w:val="5"/>
            <w:tcBorders>
              <w:top w:val="single" w:sz="6" w:space="0" w:color="auto"/>
              <w:left w:val="nil"/>
              <w:bottom w:val="single" w:sz="6" w:space="0" w:color="auto"/>
              <w:right w:val="nil"/>
            </w:tcBorders>
          </w:tcPr>
          <w:p w:rsidR="001162FB" w:rsidRDefault="001162FB" w:rsidP="001162FB">
            <w:pPr>
              <w:pStyle w:val="TableParagraph"/>
              <w:tabs>
                <w:tab w:val="left" w:pos="730"/>
              </w:tabs>
              <w:spacing w:before="54" w:line="196" w:lineRule="exact"/>
              <w:jc w:val="center"/>
              <w:rPr>
                <w:rFonts w:ascii="Arial"/>
                <w:sz w:val="18"/>
              </w:rPr>
            </w:pPr>
            <w:r>
              <w:rPr>
                <w:rFonts w:ascii="Arial"/>
                <w:sz w:val="18"/>
              </w:rPr>
              <w:t>3298</w:t>
            </w:r>
          </w:p>
        </w:tc>
        <w:tc>
          <w:tcPr>
            <w:tcW w:w="232" w:type="dxa"/>
            <w:tcBorders>
              <w:top w:val="single" w:sz="6" w:space="0" w:color="auto"/>
              <w:left w:val="nil"/>
              <w:bottom w:val="single" w:sz="6" w:space="0" w:color="auto"/>
              <w:right w:val="single" w:sz="6" w:space="0" w:color="auto"/>
            </w:tcBorders>
            <w:vAlign w:val="bottom"/>
          </w:tcPr>
          <w:p w:rsidR="001162FB" w:rsidRPr="00D40C75" w:rsidRDefault="001162FB" w:rsidP="00D40C75">
            <w:pPr>
              <w:autoSpaceDE w:val="0"/>
              <w:autoSpaceDN w:val="0"/>
              <w:spacing w:after="0" w:line="240" w:lineRule="auto"/>
              <w:rPr>
                <w:rFonts w:ascii="Arial" w:eastAsia="Times New Roman" w:hAnsi="Arial" w:cs="Arial"/>
                <w:sz w:val="19"/>
                <w:szCs w:val="19"/>
              </w:rPr>
            </w:pPr>
          </w:p>
        </w:tc>
        <w:tc>
          <w:tcPr>
            <w:tcW w:w="249" w:type="dxa"/>
            <w:tcBorders>
              <w:top w:val="single" w:sz="6" w:space="0" w:color="auto"/>
              <w:left w:val="nil"/>
              <w:bottom w:val="single" w:sz="6" w:space="0" w:color="auto"/>
              <w:right w:val="nil"/>
            </w:tcBorders>
            <w:vAlign w:val="bottom"/>
          </w:tcPr>
          <w:p w:rsidR="001162FB" w:rsidRPr="00D40C75" w:rsidRDefault="001162FB" w:rsidP="00D40C75">
            <w:pPr>
              <w:autoSpaceDE w:val="0"/>
              <w:autoSpaceDN w:val="0"/>
              <w:spacing w:after="0" w:line="240" w:lineRule="auto"/>
              <w:jc w:val="right"/>
              <w:rPr>
                <w:rFonts w:ascii="Arial" w:eastAsia="Times New Roman" w:hAnsi="Arial" w:cs="Arial"/>
                <w:sz w:val="19"/>
                <w:szCs w:val="19"/>
              </w:rPr>
            </w:pPr>
          </w:p>
        </w:tc>
        <w:tc>
          <w:tcPr>
            <w:tcW w:w="1531" w:type="dxa"/>
            <w:gridSpan w:val="5"/>
            <w:tcBorders>
              <w:top w:val="single" w:sz="6" w:space="0" w:color="auto"/>
              <w:left w:val="nil"/>
              <w:bottom w:val="single" w:sz="6" w:space="0" w:color="auto"/>
              <w:right w:val="nil"/>
            </w:tcBorders>
            <w:vAlign w:val="bottom"/>
          </w:tcPr>
          <w:p w:rsidR="001162FB" w:rsidRPr="00D40C75" w:rsidRDefault="001162FB" w:rsidP="00D40C75">
            <w:pPr>
              <w:autoSpaceDE w:val="0"/>
              <w:autoSpaceDN w:val="0"/>
              <w:spacing w:after="0" w:line="240" w:lineRule="auto"/>
              <w:jc w:val="center"/>
              <w:rPr>
                <w:rFonts w:ascii="Arial" w:eastAsia="Times New Roman" w:hAnsi="Arial" w:cs="Arial"/>
                <w:sz w:val="19"/>
                <w:szCs w:val="19"/>
              </w:rPr>
            </w:pPr>
            <w:r>
              <w:rPr>
                <w:rFonts w:ascii="Arial" w:eastAsia="Times New Roman" w:hAnsi="Arial" w:cs="Arial"/>
                <w:sz w:val="19"/>
                <w:szCs w:val="19"/>
              </w:rPr>
              <w:t>3351</w:t>
            </w:r>
          </w:p>
        </w:tc>
        <w:tc>
          <w:tcPr>
            <w:tcW w:w="256" w:type="dxa"/>
            <w:tcBorders>
              <w:top w:val="single" w:sz="6" w:space="0" w:color="auto"/>
              <w:left w:val="nil"/>
              <w:bottom w:val="single" w:sz="6" w:space="0" w:color="auto"/>
              <w:right w:val="single" w:sz="12" w:space="0" w:color="auto"/>
            </w:tcBorders>
            <w:vAlign w:val="bottom"/>
          </w:tcPr>
          <w:p w:rsidR="001162FB" w:rsidRPr="00D40C75" w:rsidRDefault="001162FB" w:rsidP="00D40C75">
            <w:pPr>
              <w:autoSpaceDE w:val="0"/>
              <w:autoSpaceDN w:val="0"/>
              <w:spacing w:after="0" w:line="240" w:lineRule="auto"/>
              <w:rPr>
                <w:rFonts w:ascii="Arial" w:eastAsia="Times New Roman" w:hAnsi="Arial" w:cs="Arial"/>
                <w:sz w:val="19"/>
                <w:szCs w:val="19"/>
              </w:rPr>
            </w:pPr>
          </w:p>
        </w:tc>
      </w:tr>
      <w:tr w:rsidR="001162FB" w:rsidRPr="00D40C75" w:rsidTr="00D40C75">
        <w:trPr>
          <w:cantSplit/>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1162FB" w:rsidRPr="00D40C75" w:rsidRDefault="001162FB"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1162FB" w:rsidRPr="00D40C75" w:rsidRDefault="001162FB" w:rsidP="00D40C75">
            <w:pPr>
              <w:autoSpaceDE w:val="0"/>
              <w:autoSpaceDN w:val="0"/>
              <w:spacing w:after="0" w:line="240" w:lineRule="auto"/>
              <w:ind w:left="57"/>
              <w:rPr>
                <w:rFonts w:ascii="Arial" w:eastAsia="Times New Roman" w:hAnsi="Arial" w:cs="Arial"/>
                <w:sz w:val="19"/>
                <w:szCs w:val="19"/>
              </w:rPr>
            </w:pPr>
            <w:r w:rsidRPr="00D40C75">
              <w:rPr>
                <w:rFonts w:ascii="Arial" w:eastAsia="Times New Roman" w:hAnsi="Arial" w:cs="Arial"/>
                <w:sz w:val="19"/>
                <w:szCs w:val="19"/>
              </w:rPr>
              <w:t xml:space="preserve">в т.ч. </w:t>
            </w:r>
            <w:r w:rsidRPr="00D40C75">
              <w:rPr>
                <w:rFonts w:ascii="Arial" w:eastAsia="Times New Roman" w:hAnsi="Arial" w:cs="Arial"/>
                <w:sz w:val="19"/>
                <w:szCs w:val="19"/>
              </w:rPr>
              <w:br/>
              <w:t>текущий налог на прибыль</w:t>
            </w:r>
          </w:p>
        </w:tc>
        <w:tc>
          <w:tcPr>
            <w:tcW w:w="249" w:type="dxa"/>
            <w:tcBorders>
              <w:top w:val="single" w:sz="6" w:space="0" w:color="auto"/>
              <w:left w:val="nil"/>
              <w:bottom w:val="single" w:sz="6" w:space="0" w:color="auto"/>
              <w:right w:val="nil"/>
            </w:tcBorders>
            <w:vAlign w:val="bottom"/>
          </w:tcPr>
          <w:p w:rsidR="001162FB" w:rsidRPr="00D40C75" w:rsidRDefault="001162FB" w:rsidP="00D40C75">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w:t>
            </w:r>
          </w:p>
        </w:tc>
        <w:tc>
          <w:tcPr>
            <w:tcW w:w="1559" w:type="dxa"/>
            <w:gridSpan w:val="5"/>
            <w:tcBorders>
              <w:top w:val="single" w:sz="6" w:space="0" w:color="auto"/>
              <w:left w:val="nil"/>
              <w:bottom w:val="single" w:sz="6" w:space="0" w:color="auto"/>
              <w:right w:val="nil"/>
            </w:tcBorders>
            <w:vAlign w:val="bottom"/>
          </w:tcPr>
          <w:p w:rsidR="001162FB" w:rsidRPr="00D40C75" w:rsidRDefault="001162FB" w:rsidP="00D40C75">
            <w:pPr>
              <w:autoSpaceDE w:val="0"/>
              <w:autoSpaceDN w:val="0"/>
              <w:spacing w:after="0" w:line="240" w:lineRule="auto"/>
              <w:jc w:val="center"/>
              <w:rPr>
                <w:rFonts w:ascii="Arial" w:eastAsia="Times New Roman" w:hAnsi="Arial" w:cs="Arial"/>
                <w:sz w:val="19"/>
                <w:szCs w:val="19"/>
              </w:rPr>
            </w:pPr>
            <w:r>
              <w:rPr>
                <w:rFonts w:ascii="Arial" w:eastAsia="Times New Roman" w:hAnsi="Arial" w:cs="Arial"/>
                <w:sz w:val="19"/>
                <w:szCs w:val="19"/>
              </w:rPr>
              <w:t>3298</w:t>
            </w:r>
          </w:p>
        </w:tc>
        <w:tc>
          <w:tcPr>
            <w:tcW w:w="232" w:type="dxa"/>
            <w:tcBorders>
              <w:top w:val="single" w:sz="6" w:space="0" w:color="auto"/>
              <w:left w:val="nil"/>
              <w:bottom w:val="single" w:sz="6" w:space="0" w:color="auto"/>
              <w:right w:val="single" w:sz="6" w:space="0" w:color="auto"/>
            </w:tcBorders>
            <w:vAlign w:val="bottom"/>
          </w:tcPr>
          <w:p w:rsidR="001162FB" w:rsidRPr="00D40C75" w:rsidRDefault="001162FB" w:rsidP="00D40C75">
            <w:pPr>
              <w:autoSpaceDE w:val="0"/>
              <w:autoSpaceDN w:val="0"/>
              <w:spacing w:after="0" w:line="240" w:lineRule="auto"/>
              <w:rPr>
                <w:rFonts w:ascii="Arial" w:eastAsia="Times New Roman" w:hAnsi="Arial" w:cs="Arial"/>
                <w:sz w:val="19"/>
                <w:szCs w:val="19"/>
              </w:rPr>
            </w:pPr>
            <w:r w:rsidRPr="00D40C75">
              <w:rPr>
                <w:rFonts w:ascii="Arial" w:eastAsia="Times New Roman" w:hAnsi="Arial" w:cs="Arial"/>
                <w:sz w:val="19"/>
                <w:szCs w:val="19"/>
              </w:rPr>
              <w:t>)</w:t>
            </w:r>
          </w:p>
        </w:tc>
        <w:tc>
          <w:tcPr>
            <w:tcW w:w="249" w:type="dxa"/>
            <w:tcBorders>
              <w:top w:val="single" w:sz="6" w:space="0" w:color="auto"/>
              <w:left w:val="nil"/>
              <w:bottom w:val="single" w:sz="6" w:space="0" w:color="auto"/>
              <w:right w:val="nil"/>
            </w:tcBorders>
            <w:vAlign w:val="bottom"/>
          </w:tcPr>
          <w:p w:rsidR="001162FB" w:rsidRPr="00D40C75" w:rsidRDefault="001162FB" w:rsidP="00D40C75">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w:t>
            </w:r>
          </w:p>
        </w:tc>
        <w:tc>
          <w:tcPr>
            <w:tcW w:w="1531" w:type="dxa"/>
            <w:gridSpan w:val="5"/>
            <w:tcBorders>
              <w:top w:val="single" w:sz="6" w:space="0" w:color="auto"/>
              <w:left w:val="nil"/>
              <w:bottom w:val="single" w:sz="6" w:space="0" w:color="auto"/>
              <w:right w:val="nil"/>
            </w:tcBorders>
            <w:vAlign w:val="bottom"/>
          </w:tcPr>
          <w:p w:rsidR="001162FB" w:rsidRPr="00D40C75" w:rsidRDefault="001162FB" w:rsidP="00D40C75">
            <w:pPr>
              <w:autoSpaceDE w:val="0"/>
              <w:autoSpaceDN w:val="0"/>
              <w:spacing w:after="0" w:line="240" w:lineRule="auto"/>
              <w:jc w:val="center"/>
              <w:rPr>
                <w:rFonts w:ascii="Arial" w:eastAsia="Times New Roman" w:hAnsi="Arial" w:cs="Arial"/>
                <w:sz w:val="19"/>
                <w:szCs w:val="19"/>
              </w:rPr>
            </w:pPr>
            <w:r>
              <w:rPr>
                <w:rFonts w:ascii="Arial" w:eastAsia="Times New Roman" w:hAnsi="Arial" w:cs="Arial"/>
                <w:sz w:val="19"/>
                <w:szCs w:val="19"/>
              </w:rPr>
              <w:t>3351</w:t>
            </w:r>
          </w:p>
        </w:tc>
        <w:tc>
          <w:tcPr>
            <w:tcW w:w="256" w:type="dxa"/>
            <w:tcBorders>
              <w:top w:val="single" w:sz="6" w:space="0" w:color="auto"/>
              <w:left w:val="nil"/>
              <w:bottom w:val="single" w:sz="6" w:space="0" w:color="auto"/>
              <w:right w:val="single" w:sz="12" w:space="0" w:color="auto"/>
            </w:tcBorders>
            <w:vAlign w:val="bottom"/>
          </w:tcPr>
          <w:p w:rsidR="001162FB" w:rsidRPr="00D40C75" w:rsidRDefault="001162FB" w:rsidP="00D40C75">
            <w:pPr>
              <w:autoSpaceDE w:val="0"/>
              <w:autoSpaceDN w:val="0"/>
              <w:spacing w:after="0" w:line="240" w:lineRule="auto"/>
              <w:rPr>
                <w:rFonts w:ascii="Arial" w:eastAsia="Times New Roman" w:hAnsi="Arial" w:cs="Arial"/>
                <w:sz w:val="19"/>
                <w:szCs w:val="19"/>
              </w:rPr>
            </w:pPr>
            <w:r w:rsidRPr="00D40C75">
              <w:rPr>
                <w:rFonts w:ascii="Arial" w:eastAsia="Times New Roman" w:hAnsi="Arial" w:cs="Arial"/>
                <w:sz w:val="19"/>
                <w:szCs w:val="19"/>
              </w:rPr>
              <w:t>)</w:t>
            </w:r>
          </w:p>
        </w:tc>
      </w:tr>
      <w:tr w:rsidR="001162FB" w:rsidRPr="00D40C75" w:rsidTr="00D40C75">
        <w:trPr>
          <w:cantSplit/>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1162FB" w:rsidRPr="00D40C75" w:rsidRDefault="001162FB"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1162FB" w:rsidRPr="001162FB" w:rsidRDefault="001162FB" w:rsidP="00AB01FC">
            <w:pPr>
              <w:pStyle w:val="af4"/>
              <w:rPr>
                <w:rFonts w:hAnsi="Arial"/>
                <w:sz w:val="19"/>
                <w:szCs w:val="19"/>
              </w:rPr>
            </w:pPr>
            <w:r w:rsidRPr="001162FB">
              <w:rPr>
                <w:rFonts w:hAnsi="Arial"/>
                <w:sz w:val="19"/>
                <w:szCs w:val="19"/>
              </w:rPr>
              <w:t>Изменение</w:t>
            </w:r>
            <w:r w:rsidRPr="001162FB">
              <w:rPr>
                <w:rFonts w:hAnsi="Arial"/>
                <w:sz w:val="19"/>
                <w:szCs w:val="19"/>
              </w:rPr>
              <w:t xml:space="preserve"> </w:t>
            </w:r>
            <w:r w:rsidRPr="001162FB">
              <w:rPr>
                <w:rFonts w:hAnsi="Arial"/>
                <w:sz w:val="19"/>
                <w:szCs w:val="19"/>
              </w:rPr>
              <w:t>отложенных</w:t>
            </w:r>
            <w:r w:rsidRPr="001162FB">
              <w:rPr>
                <w:rFonts w:hAnsi="Arial"/>
                <w:sz w:val="19"/>
                <w:szCs w:val="19"/>
              </w:rPr>
              <w:t xml:space="preserve"> </w:t>
            </w:r>
            <w:r w:rsidRPr="001162FB">
              <w:rPr>
                <w:rFonts w:hAnsi="Arial"/>
                <w:sz w:val="19"/>
                <w:szCs w:val="19"/>
              </w:rPr>
              <w:t>налоговых</w:t>
            </w:r>
            <w:r w:rsidRPr="001162FB">
              <w:rPr>
                <w:rFonts w:hAnsi="Arial"/>
                <w:sz w:val="19"/>
                <w:szCs w:val="19"/>
              </w:rPr>
              <w:t xml:space="preserve"> </w:t>
            </w:r>
            <w:r w:rsidRPr="001162FB">
              <w:rPr>
                <w:rFonts w:hAnsi="Arial"/>
                <w:sz w:val="19"/>
                <w:szCs w:val="19"/>
              </w:rPr>
              <w:t>обязательств</w:t>
            </w:r>
          </w:p>
        </w:tc>
        <w:tc>
          <w:tcPr>
            <w:tcW w:w="249" w:type="dxa"/>
            <w:tcBorders>
              <w:top w:val="single" w:sz="6" w:space="0" w:color="auto"/>
              <w:left w:val="nil"/>
              <w:bottom w:val="single" w:sz="6" w:space="0" w:color="auto"/>
              <w:right w:val="nil"/>
            </w:tcBorders>
            <w:vAlign w:val="bottom"/>
          </w:tcPr>
          <w:p w:rsidR="001162FB" w:rsidRPr="00D40C75" w:rsidRDefault="001162FB" w:rsidP="00AB01FC">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w:t>
            </w:r>
          </w:p>
        </w:tc>
        <w:tc>
          <w:tcPr>
            <w:tcW w:w="1559" w:type="dxa"/>
            <w:gridSpan w:val="5"/>
            <w:tcBorders>
              <w:top w:val="single" w:sz="6" w:space="0" w:color="auto"/>
              <w:left w:val="nil"/>
              <w:bottom w:val="single" w:sz="6" w:space="0" w:color="auto"/>
              <w:right w:val="nil"/>
            </w:tcBorders>
            <w:vAlign w:val="bottom"/>
          </w:tcPr>
          <w:p w:rsidR="001162FB" w:rsidRPr="00D40C75" w:rsidRDefault="001162FB" w:rsidP="00AB01FC">
            <w:pPr>
              <w:autoSpaceDE w:val="0"/>
              <w:autoSpaceDN w:val="0"/>
              <w:spacing w:after="0" w:line="240" w:lineRule="auto"/>
              <w:jc w:val="center"/>
              <w:rPr>
                <w:rFonts w:ascii="Arial" w:eastAsia="Times New Roman" w:hAnsi="Arial" w:cs="Arial"/>
                <w:sz w:val="19"/>
                <w:szCs w:val="19"/>
              </w:rPr>
            </w:pPr>
            <w:r>
              <w:rPr>
                <w:rFonts w:ascii="Arial" w:eastAsia="Times New Roman" w:hAnsi="Arial" w:cs="Arial"/>
                <w:sz w:val="19"/>
                <w:szCs w:val="19"/>
              </w:rPr>
              <w:t>134</w:t>
            </w:r>
          </w:p>
        </w:tc>
        <w:tc>
          <w:tcPr>
            <w:tcW w:w="232" w:type="dxa"/>
            <w:tcBorders>
              <w:top w:val="single" w:sz="6" w:space="0" w:color="auto"/>
              <w:left w:val="nil"/>
              <w:bottom w:val="single" w:sz="6" w:space="0" w:color="auto"/>
              <w:right w:val="single" w:sz="6" w:space="0" w:color="auto"/>
            </w:tcBorders>
            <w:vAlign w:val="bottom"/>
          </w:tcPr>
          <w:p w:rsidR="001162FB" w:rsidRPr="00D40C75" w:rsidRDefault="001162FB" w:rsidP="00AB01FC">
            <w:pPr>
              <w:autoSpaceDE w:val="0"/>
              <w:autoSpaceDN w:val="0"/>
              <w:spacing w:after="0" w:line="240" w:lineRule="auto"/>
              <w:rPr>
                <w:rFonts w:ascii="Arial" w:eastAsia="Times New Roman" w:hAnsi="Arial" w:cs="Arial"/>
                <w:sz w:val="19"/>
                <w:szCs w:val="19"/>
              </w:rPr>
            </w:pPr>
            <w:r w:rsidRPr="00D40C75">
              <w:rPr>
                <w:rFonts w:ascii="Arial" w:eastAsia="Times New Roman" w:hAnsi="Arial" w:cs="Arial"/>
                <w:sz w:val="19"/>
                <w:szCs w:val="19"/>
              </w:rPr>
              <w:t>)</w:t>
            </w:r>
          </w:p>
        </w:tc>
        <w:tc>
          <w:tcPr>
            <w:tcW w:w="249" w:type="dxa"/>
            <w:tcBorders>
              <w:top w:val="single" w:sz="6" w:space="0" w:color="auto"/>
              <w:left w:val="nil"/>
              <w:bottom w:val="single" w:sz="6" w:space="0" w:color="auto"/>
              <w:right w:val="nil"/>
            </w:tcBorders>
            <w:vAlign w:val="bottom"/>
          </w:tcPr>
          <w:p w:rsidR="001162FB" w:rsidRPr="00D40C75" w:rsidRDefault="001162FB" w:rsidP="00AB01FC">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w:t>
            </w:r>
          </w:p>
        </w:tc>
        <w:tc>
          <w:tcPr>
            <w:tcW w:w="1531" w:type="dxa"/>
            <w:gridSpan w:val="5"/>
            <w:tcBorders>
              <w:top w:val="single" w:sz="6" w:space="0" w:color="auto"/>
              <w:left w:val="nil"/>
              <w:bottom w:val="single" w:sz="6" w:space="0" w:color="auto"/>
              <w:right w:val="nil"/>
            </w:tcBorders>
            <w:vAlign w:val="bottom"/>
          </w:tcPr>
          <w:p w:rsidR="001162FB" w:rsidRPr="00D40C75" w:rsidRDefault="001162FB" w:rsidP="00AB01FC">
            <w:pPr>
              <w:autoSpaceDE w:val="0"/>
              <w:autoSpaceDN w:val="0"/>
              <w:spacing w:after="0" w:line="240" w:lineRule="auto"/>
              <w:jc w:val="center"/>
              <w:rPr>
                <w:rFonts w:ascii="Arial" w:eastAsia="Times New Roman" w:hAnsi="Arial" w:cs="Arial"/>
                <w:sz w:val="19"/>
                <w:szCs w:val="19"/>
              </w:rPr>
            </w:pPr>
            <w:r>
              <w:rPr>
                <w:rFonts w:ascii="Arial" w:eastAsia="Times New Roman" w:hAnsi="Arial" w:cs="Arial"/>
                <w:sz w:val="19"/>
                <w:szCs w:val="19"/>
              </w:rPr>
              <w:t>174</w:t>
            </w:r>
          </w:p>
        </w:tc>
        <w:tc>
          <w:tcPr>
            <w:tcW w:w="256" w:type="dxa"/>
            <w:tcBorders>
              <w:top w:val="single" w:sz="6" w:space="0" w:color="auto"/>
              <w:left w:val="nil"/>
              <w:bottom w:val="single" w:sz="6" w:space="0" w:color="auto"/>
              <w:right w:val="single" w:sz="12" w:space="0" w:color="auto"/>
            </w:tcBorders>
            <w:vAlign w:val="bottom"/>
          </w:tcPr>
          <w:p w:rsidR="001162FB" w:rsidRPr="00D40C75" w:rsidRDefault="001162FB" w:rsidP="00AB01FC">
            <w:pPr>
              <w:autoSpaceDE w:val="0"/>
              <w:autoSpaceDN w:val="0"/>
              <w:spacing w:after="0" w:line="240" w:lineRule="auto"/>
              <w:rPr>
                <w:rFonts w:ascii="Arial" w:eastAsia="Times New Roman" w:hAnsi="Arial" w:cs="Arial"/>
                <w:sz w:val="19"/>
                <w:szCs w:val="19"/>
              </w:rPr>
            </w:pPr>
            <w:r w:rsidRPr="00D40C75">
              <w:rPr>
                <w:rFonts w:ascii="Arial" w:eastAsia="Times New Roman" w:hAnsi="Arial" w:cs="Arial"/>
                <w:sz w:val="19"/>
                <w:szCs w:val="19"/>
              </w:rPr>
              <w:t>)</w:t>
            </w:r>
          </w:p>
        </w:tc>
      </w:tr>
      <w:tr w:rsidR="001162FB" w:rsidRPr="00D40C75" w:rsidTr="00D40C75">
        <w:trPr>
          <w:cantSplit/>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1162FB" w:rsidRPr="00D40C75" w:rsidRDefault="001162FB"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6" w:space="0" w:color="auto"/>
              <w:left w:val="nil"/>
              <w:bottom w:val="single" w:sz="6" w:space="0" w:color="auto"/>
              <w:right w:val="single" w:sz="12" w:space="0" w:color="auto"/>
            </w:tcBorders>
            <w:vAlign w:val="bottom"/>
          </w:tcPr>
          <w:p w:rsidR="001162FB" w:rsidRPr="001162FB" w:rsidRDefault="001162FB" w:rsidP="00AB01FC">
            <w:pPr>
              <w:pStyle w:val="af4"/>
              <w:rPr>
                <w:rFonts w:hAnsi="Arial"/>
                <w:sz w:val="19"/>
                <w:szCs w:val="19"/>
              </w:rPr>
            </w:pPr>
            <w:r w:rsidRPr="001162FB">
              <w:rPr>
                <w:rFonts w:hAnsi="Arial"/>
                <w:sz w:val="19"/>
                <w:szCs w:val="19"/>
              </w:rPr>
              <w:t>Изменение</w:t>
            </w:r>
            <w:r w:rsidRPr="001162FB">
              <w:rPr>
                <w:rFonts w:hAnsi="Arial"/>
                <w:sz w:val="19"/>
                <w:szCs w:val="19"/>
              </w:rPr>
              <w:t xml:space="preserve"> </w:t>
            </w:r>
            <w:r w:rsidRPr="001162FB">
              <w:rPr>
                <w:rFonts w:hAnsi="Arial"/>
                <w:sz w:val="19"/>
                <w:szCs w:val="19"/>
              </w:rPr>
              <w:t>отложенных</w:t>
            </w:r>
            <w:r w:rsidRPr="001162FB">
              <w:rPr>
                <w:rFonts w:hAnsi="Arial"/>
                <w:sz w:val="19"/>
                <w:szCs w:val="19"/>
              </w:rPr>
              <w:t xml:space="preserve"> </w:t>
            </w:r>
            <w:r w:rsidRPr="001162FB">
              <w:rPr>
                <w:rFonts w:hAnsi="Arial"/>
                <w:sz w:val="19"/>
                <w:szCs w:val="19"/>
              </w:rPr>
              <w:t>налоговых</w:t>
            </w:r>
            <w:r w:rsidRPr="001162FB">
              <w:rPr>
                <w:rFonts w:hAnsi="Arial"/>
                <w:sz w:val="19"/>
                <w:szCs w:val="19"/>
              </w:rPr>
              <w:t xml:space="preserve"> </w:t>
            </w:r>
            <w:r w:rsidRPr="001162FB">
              <w:rPr>
                <w:rFonts w:hAnsi="Arial"/>
                <w:sz w:val="19"/>
                <w:szCs w:val="19"/>
              </w:rPr>
              <w:t>активов</w:t>
            </w:r>
          </w:p>
        </w:tc>
        <w:tc>
          <w:tcPr>
            <w:tcW w:w="249" w:type="dxa"/>
            <w:tcBorders>
              <w:top w:val="single" w:sz="6" w:space="0" w:color="auto"/>
              <w:left w:val="nil"/>
              <w:bottom w:val="single" w:sz="6" w:space="0" w:color="auto"/>
              <w:right w:val="nil"/>
            </w:tcBorders>
            <w:vAlign w:val="bottom"/>
          </w:tcPr>
          <w:p w:rsidR="001162FB" w:rsidRPr="00D40C75" w:rsidRDefault="001162FB" w:rsidP="00AB01FC">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w:t>
            </w:r>
          </w:p>
        </w:tc>
        <w:tc>
          <w:tcPr>
            <w:tcW w:w="1559" w:type="dxa"/>
            <w:gridSpan w:val="5"/>
            <w:tcBorders>
              <w:top w:val="single" w:sz="6" w:space="0" w:color="auto"/>
              <w:left w:val="nil"/>
              <w:bottom w:val="single" w:sz="6" w:space="0" w:color="auto"/>
              <w:right w:val="nil"/>
            </w:tcBorders>
            <w:vAlign w:val="bottom"/>
          </w:tcPr>
          <w:p w:rsidR="001162FB" w:rsidRPr="00D40C75" w:rsidRDefault="001162FB" w:rsidP="00AB01FC">
            <w:pPr>
              <w:autoSpaceDE w:val="0"/>
              <w:autoSpaceDN w:val="0"/>
              <w:spacing w:after="0" w:line="240" w:lineRule="auto"/>
              <w:jc w:val="center"/>
              <w:rPr>
                <w:rFonts w:ascii="Arial" w:eastAsia="Times New Roman" w:hAnsi="Arial" w:cs="Arial"/>
                <w:sz w:val="19"/>
                <w:szCs w:val="19"/>
              </w:rPr>
            </w:pPr>
            <w:r>
              <w:rPr>
                <w:rFonts w:ascii="Arial" w:eastAsia="Times New Roman" w:hAnsi="Arial" w:cs="Arial"/>
                <w:sz w:val="19"/>
                <w:szCs w:val="19"/>
              </w:rPr>
              <w:t>4</w:t>
            </w:r>
          </w:p>
        </w:tc>
        <w:tc>
          <w:tcPr>
            <w:tcW w:w="232" w:type="dxa"/>
            <w:tcBorders>
              <w:top w:val="single" w:sz="6" w:space="0" w:color="auto"/>
              <w:left w:val="nil"/>
              <w:bottom w:val="single" w:sz="6" w:space="0" w:color="auto"/>
              <w:right w:val="single" w:sz="6" w:space="0" w:color="auto"/>
            </w:tcBorders>
            <w:vAlign w:val="bottom"/>
          </w:tcPr>
          <w:p w:rsidR="001162FB" w:rsidRPr="00D40C75" w:rsidRDefault="001162FB" w:rsidP="00AB01FC">
            <w:pPr>
              <w:autoSpaceDE w:val="0"/>
              <w:autoSpaceDN w:val="0"/>
              <w:spacing w:after="0" w:line="240" w:lineRule="auto"/>
              <w:rPr>
                <w:rFonts w:ascii="Arial" w:eastAsia="Times New Roman" w:hAnsi="Arial" w:cs="Arial"/>
                <w:sz w:val="19"/>
                <w:szCs w:val="19"/>
              </w:rPr>
            </w:pPr>
            <w:r w:rsidRPr="00D40C75">
              <w:rPr>
                <w:rFonts w:ascii="Arial" w:eastAsia="Times New Roman" w:hAnsi="Arial" w:cs="Arial"/>
                <w:sz w:val="19"/>
                <w:szCs w:val="19"/>
              </w:rPr>
              <w:t>)</w:t>
            </w:r>
          </w:p>
        </w:tc>
        <w:tc>
          <w:tcPr>
            <w:tcW w:w="249" w:type="dxa"/>
            <w:tcBorders>
              <w:top w:val="single" w:sz="6" w:space="0" w:color="auto"/>
              <w:left w:val="nil"/>
              <w:bottom w:val="single" w:sz="6" w:space="0" w:color="auto"/>
              <w:right w:val="nil"/>
            </w:tcBorders>
            <w:vAlign w:val="bottom"/>
          </w:tcPr>
          <w:p w:rsidR="001162FB" w:rsidRPr="00D40C75" w:rsidRDefault="001162FB" w:rsidP="00AB01FC">
            <w:pPr>
              <w:autoSpaceDE w:val="0"/>
              <w:autoSpaceDN w:val="0"/>
              <w:spacing w:after="0" w:line="240" w:lineRule="auto"/>
              <w:jc w:val="right"/>
              <w:rPr>
                <w:rFonts w:ascii="Arial" w:eastAsia="Times New Roman" w:hAnsi="Arial" w:cs="Arial"/>
                <w:sz w:val="19"/>
                <w:szCs w:val="19"/>
              </w:rPr>
            </w:pPr>
            <w:r w:rsidRPr="00D40C75">
              <w:rPr>
                <w:rFonts w:ascii="Arial" w:eastAsia="Times New Roman" w:hAnsi="Arial" w:cs="Arial"/>
                <w:sz w:val="19"/>
                <w:szCs w:val="19"/>
              </w:rPr>
              <w:t>(</w:t>
            </w:r>
          </w:p>
        </w:tc>
        <w:tc>
          <w:tcPr>
            <w:tcW w:w="1531" w:type="dxa"/>
            <w:gridSpan w:val="5"/>
            <w:tcBorders>
              <w:top w:val="single" w:sz="6" w:space="0" w:color="auto"/>
              <w:left w:val="nil"/>
              <w:bottom w:val="single" w:sz="6" w:space="0" w:color="auto"/>
              <w:right w:val="nil"/>
            </w:tcBorders>
            <w:vAlign w:val="bottom"/>
          </w:tcPr>
          <w:p w:rsidR="001162FB" w:rsidRPr="00D40C75" w:rsidRDefault="001162FB" w:rsidP="00AB01FC">
            <w:pPr>
              <w:autoSpaceDE w:val="0"/>
              <w:autoSpaceDN w:val="0"/>
              <w:spacing w:after="0" w:line="240" w:lineRule="auto"/>
              <w:jc w:val="center"/>
              <w:rPr>
                <w:rFonts w:ascii="Arial" w:eastAsia="Times New Roman" w:hAnsi="Arial" w:cs="Arial"/>
                <w:sz w:val="19"/>
                <w:szCs w:val="19"/>
              </w:rPr>
            </w:pPr>
            <w:r>
              <w:rPr>
                <w:rFonts w:ascii="Arial" w:eastAsia="Times New Roman" w:hAnsi="Arial" w:cs="Arial"/>
                <w:sz w:val="19"/>
                <w:szCs w:val="19"/>
              </w:rPr>
              <w:t>5</w:t>
            </w:r>
          </w:p>
        </w:tc>
        <w:tc>
          <w:tcPr>
            <w:tcW w:w="256" w:type="dxa"/>
            <w:tcBorders>
              <w:top w:val="single" w:sz="6" w:space="0" w:color="auto"/>
              <w:left w:val="nil"/>
              <w:bottom w:val="single" w:sz="6" w:space="0" w:color="auto"/>
              <w:right w:val="single" w:sz="12" w:space="0" w:color="auto"/>
            </w:tcBorders>
            <w:vAlign w:val="bottom"/>
          </w:tcPr>
          <w:p w:rsidR="001162FB" w:rsidRPr="00D40C75" w:rsidRDefault="001162FB" w:rsidP="00AB01FC">
            <w:pPr>
              <w:autoSpaceDE w:val="0"/>
              <w:autoSpaceDN w:val="0"/>
              <w:spacing w:after="0" w:line="240" w:lineRule="auto"/>
              <w:rPr>
                <w:rFonts w:ascii="Arial" w:eastAsia="Times New Roman" w:hAnsi="Arial" w:cs="Arial"/>
                <w:sz w:val="19"/>
                <w:szCs w:val="19"/>
              </w:rPr>
            </w:pPr>
            <w:r w:rsidRPr="00D40C75">
              <w:rPr>
                <w:rFonts w:ascii="Arial" w:eastAsia="Times New Roman" w:hAnsi="Arial" w:cs="Arial"/>
                <w:sz w:val="19"/>
                <w:szCs w:val="19"/>
              </w:rPr>
              <w:t>)</w:t>
            </w:r>
          </w:p>
        </w:tc>
      </w:tr>
      <w:tr w:rsidR="001162FB" w:rsidRPr="00D40C75" w:rsidTr="00AB01FC">
        <w:trPr>
          <w:trHeight w:val="284"/>
        </w:trPr>
        <w:tc>
          <w:tcPr>
            <w:tcW w:w="1077" w:type="dxa"/>
            <w:tcBorders>
              <w:top w:val="single" w:sz="6" w:space="0" w:color="auto"/>
              <w:left w:val="single" w:sz="6" w:space="0" w:color="auto"/>
              <w:bottom w:val="single" w:sz="6" w:space="0" w:color="auto"/>
              <w:right w:val="single" w:sz="6" w:space="0" w:color="auto"/>
            </w:tcBorders>
            <w:vAlign w:val="bottom"/>
          </w:tcPr>
          <w:p w:rsidR="001162FB" w:rsidRPr="00D40C75" w:rsidRDefault="001162FB" w:rsidP="00D40C75">
            <w:pPr>
              <w:autoSpaceDE w:val="0"/>
              <w:autoSpaceDN w:val="0"/>
              <w:spacing w:after="0" w:line="240" w:lineRule="auto"/>
              <w:jc w:val="center"/>
              <w:rPr>
                <w:rFonts w:ascii="Arial" w:eastAsia="Times New Roman" w:hAnsi="Arial" w:cs="Arial"/>
                <w:sz w:val="19"/>
                <w:szCs w:val="19"/>
              </w:rPr>
            </w:pPr>
          </w:p>
        </w:tc>
        <w:tc>
          <w:tcPr>
            <w:tcW w:w="4536" w:type="dxa"/>
            <w:tcBorders>
              <w:top w:val="single" w:sz="12" w:space="0" w:color="auto"/>
              <w:left w:val="nil"/>
              <w:bottom w:val="single" w:sz="6" w:space="0" w:color="auto"/>
              <w:right w:val="single" w:sz="12" w:space="0" w:color="auto"/>
            </w:tcBorders>
            <w:vAlign w:val="bottom"/>
          </w:tcPr>
          <w:p w:rsidR="001162FB" w:rsidRPr="00D40C75" w:rsidRDefault="001162FB" w:rsidP="00D40C75">
            <w:pPr>
              <w:autoSpaceDE w:val="0"/>
              <w:autoSpaceDN w:val="0"/>
              <w:spacing w:after="0" w:line="240" w:lineRule="auto"/>
              <w:ind w:left="57" w:firstLine="284"/>
              <w:rPr>
                <w:rFonts w:ascii="Arial" w:eastAsia="Times New Roman" w:hAnsi="Arial" w:cs="Arial"/>
                <w:sz w:val="19"/>
                <w:szCs w:val="19"/>
              </w:rPr>
            </w:pPr>
            <w:r w:rsidRPr="00D40C75">
              <w:rPr>
                <w:rFonts w:ascii="Arial" w:eastAsia="Times New Roman" w:hAnsi="Arial" w:cs="Arial"/>
                <w:sz w:val="19"/>
                <w:szCs w:val="19"/>
              </w:rPr>
              <w:t>Чистая прибыль (убыток)</w:t>
            </w:r>
          </w:p>
        </w:tc>
        <w:tc>
          <w:tcPr>
            <w:tcW w:w="2040" w:type="dxa"/>
            <w:gridSpan w:val="7"/>
            <w:tcBorders>
              <w:top w:val="single" w:sz="12" w:space="0" w:color="auto"/>
              <w:left w:val="nil"/>
              <w:bottom w:val="single" w:sz="12" w:space="0" w:color="auto"/>
              <w:right w:val="single" w:sz="6" w:space="0" w:color="auto"/>
            </w:tcBorders>
          </w:tcPr>
          <w:p w:rsidR="001162FB" w:rsidRDefault="001162FB" w:rsidP="00AB01FC">
            <w:pPr>
              <w:pStyle w:val="TableParagraph"/>
              <w:spacing w:before="27"/>
              <w:ind w:left="661" w:right="626"/>
              <w:jc w:val="center"/>
              <w:rPr>
                <w:rFonts w:ascii="Arial"/>
                <w:sz w:val="18"/>
              </w:rPr>
            </w:pPr>
            <w:r>
              <w:rPr>
                <w:rFonts w:ascii="Arial"/>
                <w:sz w:val="18"/>
              </w:rPr>
              <w:t>5278</w:t>
            </w:r>
          </w:p>
        </w:tc>
        <w:tc>
          <w:tcPr>
            <w:tcW w:w="2036" w:type="dxa"/>
            <w:gridSpan w:val="7"/>
            <w:tcBorders>
              <w:top w:val="single" w:sz="12" w:space="0" w:color="auto"/>
              <w:left w:val="nil"/>
              <w:bottom w:val="single" w:sz="12" w:space="0" w:color="auto"/>
              <w:right w:val="single" w:sz="12" w:space="0" w:color="auto"/>
            </w:tcBorders>
          </w:tcPr>
          <w:p w:rsidR="001162FB" w:rsidRDefault="001162FB" w:rsidP="00AB01FC">
            <w:pPr>
              <w:pStyle w:val="TableParagraph"/>
              <w:spacing w:before="27"/>
              <w:ind w:left="660" w:right="640"/>
              <w:jc w:val="center"/>
              <w:rPr>
                <w:rFonts w:ascii="Arial"/>
                <w:sz w:val="18"/>
              </w:rPr>
            </w:pPr>
            <w:r>
              <w:rPr>
                <w:rFonts w:ascii="Arial"/>
                <w:sz w:val="18"/>
              </w:rPr>
              <w:t>6738</w:t>
            </w:r>
          </w:p>
        </w:tc>
      </w:tr>
    </w:tbl>
    <w:p w:rsidR="001162FB" w:rsidRDefault="001162FB" w:rsidP="00123AD9">
      <w:pPr>
        <w:pStyle w:val="a3"/>
        <w:spacing w:before="67"/>
        <w:ind w:left="654" w:firstLine="0"/>
        <w:jc w:val="right"/>
        <w:rPr>
          <w:caps/>
        </w:rPr>
        <w:sectPr w:rsidR="001162FB" w:rsidSect="001162FB">
          <w:footerReference w:type="default" r:id="rId45"/>
          <w:pgSz w:w="11906" w:h="16838"/>
          <w:pgMar w:top="1134" w:right="567" w:bottom="1134" w:left="1701" w:header="708" w:footer="708" w:gutter="0"/>
          <w:cols w:space="708"/>
          <w:docGrid w:linePitch="360"/>
        </w:sectPr>
      </w:pPr>
    </w:p>
    <w:p w:rsidR="006A5863" w:rsidRPr="00123AD9" w:rsidRDefault="006323BD" w:rsidP="00123AD9">
      <w:pPr>
        <w:pStyle w:val="a3"/>
        <w:spacing w:before="67"/>
        <w:ind w:left="654" w:firstLine="0"/>
        <w:jc w:val="right"/>
        <w:rPr>
          <w:caps/>
        </w:rPr>
      </w:pPr>
      <w:r w:rsidRPr="00123AD9">
        <w:rPr>
          <w:caps/>
        </w:rPr>
        <w:lastRenderedPageBreak/>
        <w:t xml:space="preserve">Приложение </w:t>
      </w:r>
      <w:r w:rsidR="00374F5D" w:rsidRPr="00123AD9">
        <w:rPr>
          <w:caps/>
        </w:rPr>
        <w:t>Г</w:t>
      </w:r>
    </w:p>
    <w:p w:rsidR="004D46BA" w:rsidRDefault="006323BD" w:rsidP="003B798F">
      <w:pPr>
        <w:sectPr w:rsidR="004D46BA" w:rsidSect="001162FB">
          <w:pgSz w:w="16838" w:h="11906" w:orient="landscape"/>
          <w:pgMar w:top="1701" w:right="1134" w:bottom="567" w:left="1134" w:header="709" w:footer="709" w:gutter="0"/>
          <w:cols w:space="708"/>
          <w:docGrid w:linePitch="360"/>
        </w:sectPr>
      </w:pPr>
      <w:r>
        <w:rPr>
          <w:noProof/>
        </w:rPr>
        <w:drawing>
          <wp:inline distT="0" distB="0" distL="0" distR="0" wp14:anchorId="6E97F4F6" wp14:editId="569D6373">
            <wp:extent cx="9455965" cy="5529431"/>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3837" t="21366" r="45584" b="8321"/>
                    <a:stretch/>
                  </pic:blipFill>
                  <pic:spPr bwMode="auto">
                    <a:xfrm>
                      <a:off x="0" y="0"/>
                      <a:ext cx="9474198" cy="5540093"/>
                    </a:xfrm>
                    <a:prstGeom prst="rect">
                      <a:avLst/>
                    </a:prstGeom>
                    <a:ln>
                      <a:noFill/>
                    </a:ln>
                    <a:extLst>
                      <a:ext uri="{53640926-AAD7-44D8-BBD7-CCE9431645EC}">
                        <a14:shadowObscured xmlns:a14="http://schemas.microsoft.com/office/drawing/2010/main"/>
                      </a:ext>
                    </a:extLst>
                  </pic:spPr>
                </pic:pic>
              </a:graphicData>
            </a:graphic>
          </wp:inline>
        </w:drawing>
      </w:r>
    </w:p>
    <w:p w:rsidR="004D46BA" w:rsidRPr="00123AD9" w:rsidRDefault="00B03978" w:rsidP="00123AD9">
      <w:pPr>
        <w:pStyle w:val="a3"/>
        <w:spacing w:before="67"/>
        <w:ind w:left="654" w:firstLine="0"/>
        <w:jc w:val="right"/>
        <w:rPr>
          <w:caps/>
        </w:rPr>
      </w:pPr>
      <w:r w:rsidRPr="00123AD9">
        <w:rPr>
          <w:caps/>
        </w:rPr>
        <w:lastRenderedPageBreak/>
        <w:t xml:space="preserve">Приложение </w:t>
      </w:r>
      <w:r w:rsidR="00374F5D" w:rsidRPr="00123AD9">
        <w:rPr>
          <w:caps/>
        </w:rPr>
        <w:t>Д</w:t>
      </w:r>
    </w:p>
    <w:p w:rsidR="001162FB" w:rsidRDefault="001162FB" w:rsidP="001162FB">
      <w:pPr>
        <w:pStyle w:val="a3"/>
        <w:spacing w:line="357" w:lineRule="auto"/>
        <w:ind w:left="0" w:right="3" w:firstLine="0"/>
        <w:jc w:val="center"/>
        <w:rPr>
          <w:b/>
        </w:rPr>
      </w:pPr>
    </w:p>
    <w:p w:rsidR="004D46BA" w:rsidRPr="001162FB" w:rsidRDefault="001162FB" w:rsidP="001162FB">
      <w:pPr>
        <w:pStyle w:val="a3"/>
        <w:spacing w:line="357" w:lineRule="auto"/>
        <w:ind w:left="0" w:right="3" w:firstLine="0"/>
        <w:jc w:val="center"/>
        <w:rPr>
          <w:b/>
        </w:rPr>
      </w:pPr>
      <w:r w:rsidRPr="001162FB">
        <w:rPr>
          <w:b/>
        </w:rPr>
        <w:t>Анализ счета 60 «Расчеты с поставщиками и подрядчиками»</w:t>
      </w:r>
    </w:p>
    <w:p w:rsidR="004D46BA" w:rsidRDefault="004D46BA" w:rsidP="004D46BA">
      <w:pPr>
        <w:pStyle w:val="a3"/>
        <w:ind w:left="0" w:firstLine="0"/>
        <w:jc w:val="left"/>
        <w:rPr>
          <w:sz w:val="29"/>
        </w:rPr>
      </w:pPr>
      <w:r>
        <w:rPr>
          <w:noProof/>
          <w:lang w:eastAsia="ru-RU"/>
        </w:rPr>
        <w:drawing>
          <wp:anchor distT="0" distB="0" distL="0" distR="0" simplePos="0" relativeHeight="251677184" behindDoc="0" locked="0" layoutInCell="1" allowOverlap="1" wp14:anchorId="3F106018" wp14:editId="72433D0D">
            <wp:simplePos x="0" y="0"/>
            <wp:positionH relativeFrom="page">
              <wp:posOffset>1598930</wp:posOffset>
            </wp:positionH>
            <wp:positionV relativeFrom="paragraph">
              <wp:posOffset>173990</wp:posOffset>
            </wp:positionV>
            <wp:extent cx="5220970" cy="634428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rotWithShape="1">
                    <a:blip r:embed="rId47" cstate="print"/>
                    <a:srcRect t="5602"/>
                    <a:stretch/>
                  </pic:blipFill>
                  <pic:spPr bwMode="auto">
                    <a:xfrm>
                      <a:off x="0" y="0"/>
                      <a:ext cx="5220970" cy="63442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162FB" w:rsidRDefault="001162FB">
      <w:pPr>
        <w:rPr>
          <w:rFonts w:ascii="Times New Roman" w:eastAsia="Times New Roman" w:hAnsi="Times New Roman" w:cs="Times New Roman"/>
          <w:caps/>
          <w:sz w:val="28"/>
          <w:szCs w:val="28"/>
          <w:lang w:eastAsia="en-US"/>
        </w:rPr>
      </w:pPr>
      <w:r>
        <w:rPr>
          <w:caps/>
        </w:rPr>
        <w:br w:type="page"/>
      </w:r>
    </w:p>
    <w:p w:rsidR="004D46BA" w:rsidRPr="00123AD9" w:rsidRDefault="00B03978" w:rsidP="00B03978">
      <w:pPr>
        <w:pStyle w:val="a3"/>
        <w:spacing w:before="67"/>
        <w:ind w:left="654" w:firstLine="0"/>
        <w:jc w:val="right"/>
        <w:rPr>
          <w:caps/>
        </w:rPr>
      </w:pPr>
      <w:r w:rsidRPr="00123AD9">
        <w:rPr>
          <w:caps/>
        </w:rPr>
        <w:lastRenderedPageBreak/>
        <w:t>Приложение</w:t>
      </w:r>
      <w:r w:rsidR="004D46BA" w:rsidRPr="00123AD9">
        <w:rPr>
          <w:caps/>
        </w:rPr>
        <w:t xml:space="preserve"> </w:t>
      </w:r>
      <w:r w:rsidR="001162FB">
        <w:rPr>
          <w:caps/>
        </w:rPr>
        <w:t>Е</w:t>
      </w:r>
    </w:p>
    <w:p w:rsidR="004D46BA" w:rsidRDefault="004D46BA" w:rsidP="004D46BA">
      <w:pPr>
        <w:pStyle w:val="a3"/>
        <w:ind w:left="0" w:firstLine="0"/>
        <w:jc w:val="left"/>
        <w:rPr>
          <w:sz w:val="30"/>
        </w:rPr>
      </w:pPr>
    </w:p>
    <w:p w:rsidR="004D46BA" w:rsidRPr="001162FB" w:rsidRDefault="004D46BA" w:rsidP="001162FB">
      <w:pPr>
        <w:pStyle w:val="af4"/>
        <w:jc w:val="center"/>
        <w:rPr>
          <w:rFonts w:ascii="Times New Roman" w:hAnsi="Times New Roman" w:cs="Times New Roman"/>
          <w:b/>
          <w:sz w:val="28"/>
          <w:szCs w:val="28"/>
        </w:rPr>
      </w:pPr>
      <w:r w:rsidRPr="001162FB">
        <w:rPr>
          <w:rFonts w:ascii="Times New Roman" w:hAnsi="Times New Roman" w:cs="Times New Roman"/>
          <w:b/>
          <w:sz w:val="28"/>
          <w:szCs w:val="28"/>
        </w:rPr>
        <w:t>Анализ счета 62 «Расчеты с покупателями и заказчиками»</w:t>
      </w:r>
    </w:p>
    <w:p w:rsidR="004D46BA" w:rsidRDefault="004D46BA" w:rsidP="004D46BA">
      <w:pPr>
        <w:pStyle w:val="a3"/>
        <w:ind w:left="0" w:firstLine="0"/>
        <w:jc w:val="left"/>
        <w:rPr>
          <w:sz w:val="20"/>
        </w:rPr>
      </w:pPr>
    </w:p>
    <w:p w:rsidR="004D46BA" w:rsidRDefault="004D46BA" w:rsidP="004D46BA">
      <w:pPr>
        <w:pStyle w:val="a3"/>
        <w:ind w:left="0" w:firstLine="0"/>
        <w:jc w:val="left"/>
        <w:rPr>
          <w:sz w:val="12"/>
        </w:rPr>
      </w:pPr>
      <w:r>
        <w:rPr>
          <w:noProof/>
          <w:lang w:eastAsia="ru-RU"/>
        </w:rPr>
        <w:drawing>
          <wp:anchor distT="0" distB="0" distL="0" distR="0" simplePos="0" relativeHeight="251678208" behindDoc="0" locked="0" layoutInCell="1" allowOverlap="1" wp14:anchorId="188A0EBE" wp14:editId="03643B9C">
            <wp:simplePos x="0" y="0"/>
            <wp:positionH relativeFrom="page">
              <wp:posOffset>1537970</wp:posOffset>
            </wp:positionH>
            <wp:positionV relativeFrom="paragraph">
              <wp:posOffset>59055</wp:posOffset>
            </wp:positionV>
            <wp:extent cx="5195570" cy="6466840"/>
            <wp:effectExtent l="0" t="0" r="508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rotWithShape="1">
                    <a:blip r:embed="rId48" cstate="print"/>
                    <a:srcRect t="6239"/>
                    <a:stretch/>
                  </pic:blipFill>
                  <pic:spPr bwMode="auto">
                    <a:xfrm>
                      <a:off x="0" y="0"/>
                      <a:ext cx="5195570" cy="64668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162FB" w:rsidRDefault="001162FB">
      <w:pPr>
        <w:rPr>
          <w:rFonts w:ascii="Times New Roman" w:eastAsia="Times New Roman" w:hAnsi="Times New Roman" w:cs="Times New Roman"/>
          <w:caps/>
          <w:sz w:val="28"/>
          <w:szCs w:val="28"/>
          <w:lang w:eastAsia="en-US"/>
        </w:rPr>
      </w:pPr>
      <w:r>
        <w:rPr>
          <w:caps/>
        </w:rPr>
        <w:br w:type="page"/>
      </w:r>
    </w:p>
    <w:p w:rsidR="004D46BA" w:rsidRPr="00123AD9" w:rsidRDefault="00B03978" w:rsidP="00B03978">
      <w:pPr>
        <w:pStyle w:val="a3"/>
        <w:spacing w:before="67"/>
        <w:ind w:left="654" w:firstLine="0"/>
        <w:jc w:val="right"/>
        <w:rPr>
          <w:caps/>
        </w:rPr>
      </w:pPr>
      <w:r w:rsidRPr="00123AD9">
        <w:rPr>
          <w:caps/>
        </w:rPr>
        <w:lastRenderedPageBreak/>
        <w:t xml:space="preserve">Приложение </w:t>
      </w:r>
      <w:r w:rsidR="001162FB">
        <w:rPr>
          <w:caps/>
        </w:rPr>
        <w:t>Ж</w:t>
      </w:r>
    </w:p>
    <w:p w:rsidR="004D46BA" w:rsidRDefault="004D46BA" w:rsidP="004D46BA">
      <w:pPr>
        <w:pStyle w:val="a3"/>
        <w:ind w:left="0" w:firstLine="0"/>
        <w:jc w:val="left"/>
        <w:rPr>
          <w:sz w:val="30"/>
        </w:rPr>
      </w:pPr>
    </w:p>
    <w:p w:rsidR="004D46BA" w:rsidRPr="001162FB" w:rsidRDefault="004D46BA" w:rsidP="001162FB">
      <w:pPr>
        <w:pStyle w:val="af4"/>
        <w:spacing w:line="360" w:lineRule="auto"/>
        <w:jc w:val="center"/>
        <w:rPr>
          <w:rFonts w:ascii="Times New Roman" w:hAnsi="Times New Roman" w:cs="Times New Roman"/>
          <w:b/>
          <w:sz w:val="28"/>
          <w:szCs w:val="28"/>
        </w:rPr>
      </w:pPr>
      <w:r w:rsidRPr="001162FB">
        <w:rPr>
          <w:rFonts w:ascii="Times New Roman" w:hAnsi="Times New Roman" w:cs="Times New Roman"/>
          <w:b/>
          <w:sz w:val="28"/>
          <w:szCs w:val="28"/>
        </w:rPr>
        <w:t>Анализ счета 76.02 «Расчеты по претензиям»</w:t>
      </w:r>
    </w:p>
    <w:p w:rsidR="004D46BA" w:rsidRDefault="004D46BA" w:rsidP="001162FB">
      <w:pPr>
        <w:pStyle w:val="a3"/>
        <w:spacing w:before="11"/>
        <w:ind w:left="0" w:firstLine="0"/>
        <w:jc w:val="left"/>
        <w:rPr>
          <w:sz w:val="15"/>
        </w:rPr>
        <w:sectPr w:rsidR="004D46BA" w:rsidSect="00774C81">
          <w:pgSz w:w="11910" w:h="16840"/>
          <w:pgMar w:top="1134" w:right="567" w:bottom="1134" w:left="1701" w:header="0" w:footer="0" w:gutter="0"/>
          <w:cols w:space="720"/>
          <w:docGrid w:linePitch="299"/>
        </w:sectPr>
      </w:pPr>
      <w:r>
        <w:rPr>
          <w:noProof/>
          <w:lang w:eastAsia="ru-RU"/>
        </w:rPr>
        <w:drawing>
          <wp:anchor distT="0" distB="0" distL="0" distR="0" simplePos="0" relativeHeight="251679232" behindDoc="0" locked="0" layoutInCell="1" allowOverlap="1" wp14:anchorId="2A174CF7" wp14:editId="5AF067A9">
            <wp:simplePos x="0" y="0"/>
            <wp:positionH relativeFrom="page">
              <wp:posOffset>1225550</wp:posOffset>
            </wp:positionH>
            <wp:positionV relativeFrom="paragraph">
              <wp:posOffset>76200</wp:posOffset>
            </wp:positionV>
            <wp:extent cx="5468620" cy="4568825"/>
            <wp:effectExtent l="0" t="0" r="0" b="3175"/>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rotWithShape="1">
                    <a:blip r:embed="rId49" cstate="print"/>
                    <a:srcRect t="15346"/>
                    <a:stretch/>
                  </pic:blipFill>
                  <pic:spPr bwMode="auto">
                    <a:xfrm>
                      <a:off x="0" y="0"/>
                      <a:ext cx="5468620" cy="4568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4D46BA" w:rsidRPr="00123AD9" w:rsidRDefault="00B03978" w:rsidP="00B03978">
      <w:pPr>
        <w:pStyle w:val="a3"/>
        <w:spacing w:before="67"/>
        <w:ind w:left="654" w:firstLine="0"/>
        <w:jc w:val="right"/>
        <w:rPr>
          <w:caps/>
        </w:rPr>
      </w:pPr>
      <w:r w:rsidRPr="00123AD9">
        <w:rPr>
          <w:caps/>
        </w:rPr>
        <w:lastRenderedPageBreak/>
        <w:t>Приложение</w:t>
      </w:r>
      <w:r w:rsidR="004D46BA" w:rsidRPr="00123AD9">
        <w:rPr>
          <w:caps/>
        </w:rPr>
        <w:t xml:space="preserve"> </w:t>
      </w:r>
      <w:r w:rsidR="001162FB">
        <w:rPr>
          <w:caps/>
        </w:rPr>
        <w:t>З</w:t>
      </w:r>
    </w:p>
    <w:p w:rsidR="004D46BA" w:rsidRDefault="004D46BA" w:rsidP="004D46BA">
      <w:pPr>
        <w:pStyle w:val="a3"/>
        <w:ind w:left="0" w:firstLine="0"/>
        <w:jc w:val="left"/>
        <w:rPr>
          <w:sz w:val="30"/>
        </w:rPr>
      </w:pPr>
    </w:p>
    <w:p w:rsidR="004D46BA" w:rsidRPr="001162FB" w:rsidRDefault="004D46BA" w:rsidP="001162FB">
      <w:pPr>
        <w:pStyle w:val="af4"/>
        <w:spacing w:line="360" w:lineRule="auto"/>
        <w:jc w:val="center"/>
        <w:rPr>
          <w:rFonts w:ascii="Times New Roman" w:hAnsi="Times New Roman" w:cs="Times New Roman"/>
          <w:b/>
          <w:sz w:val="28"/>
          <w:szCs w:val="28"/>
        </w:rPr>
      </w:pPr>
      <w:r w:rsidRPr="001162FB">
        <w:rPr>
          <w:rFonts w:ascii="Times New Roman" w:hAnsi="Times New Roman" w:cs="Times New Roman"/>
          <w:b/>
          <w:sz w:val="28"/>
          <w:szCs w:val="28"/>
        </w:rPr>
        <w:t>Анализ счета 76.05 «Расчеты с прочими поставщиками и подрядчиками»</w:t>
      </w:r>
    </w:p>
    <w:p w:rsidR="004D46BA" w:rsidRPr="003B798F" w:rsidRDefault="004D46BA" w:rsidP="001162FB">
      <w:pPr>
        <w:pStyle w:val="a3"/>
        <w:spacing w:before="7"/>
        <w:ind w:left="0" w:firstLine="0"/>
        <w:jc w:val="left"/>
      </w:pPr>
      <w:r>
        <w:rPr>
          <w:noProof/>
          <w:lang w:eastAsia="ru-RU"/>
        </w:rPr>
        <w:drawing>
          <wp:anchor distT="0" distB="0" distL="0" distR="0" simplePos="0" relativeHeight="251680256" behindDoc="0" locked="0" layoutInCell="1" allowOverlap="1" wp14:anchorId="35676F20" wp14:editId="5C1EE8E1">
            <wp:simplePos x="0" y="0"/>
            <wp:positionH relativeFrom="page">
              <wp:posOffset>1412240</wp:posOffset>
            </wp:positionH>
            <wp:positionV relativeFrom="paragraph">
              <wp:posOffset>96520</wp:posOffset>
            </wp:positionV>
            <wp:extent cx="5391785" cy="5107940"/>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rotWithShape="1">
                    <a:blip r:embed="rId50" cstate="print"/>
                    <a:srcRect t="9699"/>
                    <a:stretch/>
                  </pic:blipFill>
                  <pic:spPr bwMode="auto">
                    <a:xfrm>
                      <a:off x="0" y="0"/>
                      <a:ext cx="5391785" cy="51079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4D46BA" w:rsidRPr="003B798F" w:rsidSect="00D20341">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2BE3" w:rsidRDefault="00732BE3" w:rsidP="001242C3">
      <w:pPr>
        <w:spacing w:after="0" w:line="240" w:lineRule="auto"/>
      </w:pPr>
      <w:r>
        <w:separator/>
      </w:r>
    </w:p>
  </w:endnote>
  <w:endnote w:type="continuationSeparator" w:id="0">
    <w:p w:rsidR="00732BE3" w:rsidRDefault="00732BE3" w:rsidP="00124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79163"/>
      <w:docPartObj>
        <w:docPartGallery w:val="Page Numbers (Bottom of Page)"/>
        <w:docPartUnique/>
      </w:docPartObj>
    </w:sdtPr>
    <w:sdtEndPr>
      <w:rPr>
        <w:rFonts w:ascii="Times New Roman" w:hAnsi="Times New Roman" w:cs="Times New Roman"/>
      </w:rPr>
    </w:sdtEndPr>
    <w:sdtContent>
      <w:p w:rsidR="00AB01FC" w:rsidRPr="00774C81" w:rsidRDefault="00AB01FC">
        <w:pPr>
          <w:pStyle w:val="af0"/>
          <w:jc w:val="center"/>
          <w:rPr>
            <w:rFonts w:ascii="Times New Roman" w:hAnsi="Times New Roman" w:cs="Times New Roman"/>
          </w:rPr>
        </w:pPr>
        <w:r w:rsidRPr="00774C81">
          <w:rPr>
            <w:rFonts w:ascii="Times New Roman" w:hAnsi="Times New Roman" w:cs="Times New Roman"/>
          </w:rPr>
          <w:fldChar w:fldCharType="begin"/>
        </w:r>
        <w:r w:rsidRPr="00774C81">
          <w:rPr>
            <w:rFonts w:ascii="Times New Roman" w:hAnsi="Times New Roman" w:cs="Times New Roman"/>
          </w:rPr>
          <w:instrText>PAGE   \* MERGEFORMAT</w:instrText>
        </w:r>
        <w:r w:rsidRPr="00774C81">
          <w:rPr>
            <w:rFonts w:ascii="Times New Roman" w:hAnsi="Times New Roman" w:cs="Times New Roman"/>
          </w:rPr>
          <w:fldChar w:fldCharType="separate"/>
        </w:r>
        <w:r w:rsidR="00592BF8">
          <w:rPr>
            <w:rFonts w:ascii="Times New Roman" w:hAnsi="Times New Roman" w:cs="Times New Roman"/>
            <w:noProof/>
          </w:rPr>
          <w:t>44</w:t>
        </w:r>
        <w:r w:rsidRPr="00774C81">
          <w:rPr>
            <w:rFonts w:ascii="Times New Roman" w:hAnsi="Times New Roman" w:cs="Times New Roman"/>
          </w:rPr>
          <w:fldChar w:fldCharType="end"/>
        </w:r>
      </w:p>
    </w:sdtContent>
  </w:sdt>
  <w:p w:rsidR="00AB01FC" w:rsidRDefault="00AB01FC">
    <w:pPr>
      <w:pStyle w:val="a3"/>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1FC" w:rsidRDefault="00AB01FC">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2BE3" w:rsidRDefault="00732BE3" w:rsidP="001242C3">
      <w:pPr>
        <w:spacing w:after="0" w:line="240" w:lineRule="auto"/>
      </w:pPr>
      <w:r>
        <w:separator/>
      </w:r>
    </w:p>
  </w:footnote>
  <w:footnote w:type="continuationSeparator" w:id="0">
    <w:p w:rsidR="00732BE3" w:rsidRDefault="00732BE3" w:rsidP="001242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50CE"/>
    <w:multiLevelType w:val="hybridMultilevel"/>
    <w:tmpl w:val="4C90913A"/>
    <w:lvl w:ilvl="0" w:tplc="2D2090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17630D2"/>
    <w:multiLevelType w:val="hybridMultilevel"/>
    <w:tmpl w:val="58E24E9A"/>
    <w:lvl w:ilvl="0" w:tplc="2D2090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2727574"/>
    <w:multiLevelType w:val="hybridMultilevel"/>
    <w:tmpl w:val="455090AE"/>
    <w:lvl w:ilvl="0" w:tplc="CE46FE62">
      <w:numFmt w:val="bullet"/>
      <w:lvlText w:val="–"/>
      <w:lvlJc w:val="left"/>
      <w:pPr>
        <w:ind w:left="302" w:hanging="264"/>
      </w:pPr>
      <w:rPr>
        <w:rFonts w:ascii="Times New Roman" w:eastAsia="Times New Roman" w:hAnsi="Times New Roman" w:cs="Times New Roman" w:hint="default"/>
        <w:w w:val="100"/>
        <w:sz w:val="28"/>
        <w:szCs w:val="28"/>
        <w:lang w:val="ru-RU" w:eastAsia="en-US" w:bidi="ar-SA"/>
      </w:rPr>
    </w:lvl>
    <w:lvl w:ilvl="1" w:tplc="A5705C24">
      <w:numFmt w:val="bullet"/>
      <w:lvlText w:val="-"/>
      <w:lvlJc w:val="left"/>
      <w:pPr>
        <w:ind w:left="302" w:hanging="353"/>
      </w:pPr>
      <w:rPr>
        <w:rFonts w:ascii="Times New Roman" w:eastAsia="Times New Roman" w:hAnsi="Times New Roman" w:cs="Times New Roman" w:hint="default"/>
        <w:w w:val="100"/>
        <w:sz w:val="28"/>
        <w:szCs w:val="28"/>
        <w:lang w:val="ru-RU" w:eastAsia="en-US" w:bidi="ar-SA"/>
      </w:rPr>
    </w:lvl>
    <w:lvl w:ilvl="2" w:tplc="348C4F82">
      <w:numFmt w:val="bullet"/>
      <w:lvlText w:val="•"/>
      <w:lvlJc w:val="left"/>
      <w:pPr>
        <w:ind w:left="2257" w:hanging="353"/>
      </w:pPr>
      <w:rPr>
        <w:rFonts w:hint="default"/>
        <w:lang w:val="ru-RU" w:eastAsia="en-US" w:bidi="ar-SA"/>
      </w:rPr>
    </w:lvl>
    <w:lvl w:ilvl="3" w:tplc="B61A7FB0">
      <w:numFmt w:val="bullet"/>
      <w:lvlText w:val="•"/>
      <w:lvlJc w:val="left"/>
      <w:pPr>
        <w:ind w:left="3235" w:hanging="353"/>
      </w:pPr>
      <w:rPr>
        <w:rFonts w:hint="default"/>
        <w:lang w:val="ru-RU" w:eastAsia="en-US" w:bidi="ar-SA"/>
      </w:rPr>
    </w:lvl>
    <w:lvl w:ilvl="4" w:tplc="25BE5468">
      <w:numFmt w:val="bullet"/>
      <w:lvlText w:val="•"/>
      <w:lvlJc w:val="left"/>
      <w:pPr>
        <w:ind w:left="4214" w:hanging="353"/>
      </w:pPr>
      <w:rPr>
        <w:rFonts w:hint="default"/>
        <w:lang w:val="ru-RU" w:eastAsia="en-US" w:bidi="ar-SA"/>
      </w:rPr>
    </w:lvl>
    <w:lvl w:ilvl="5" w:tplc="A16C1594">
      <w:numFmt w:val="bullet"/>
      <w:lvlText w:val="•"/>
      <w:lvlJc w:val="left"/>
      <w:pPr>
        <w:ind w:left="5193" w:hanging="353"/>
      </w:pPr>
      <w:rPr>
        <w:rFonts w:hint="default"/>
        <w:lang w:val="ru-RU" w:eastAsia="en-US" w:bidi="ar-SA"/>
      </w:rPr>
    </w:lvl>
    <w:lvl w:ilvl="6" w:tplc="0E3A2B20">
      <w:numFmt w:val="bullet"/>
      <w:lvlText w:val="•"/>
      <w:lvlJc w:val="left"/>
      <w:pPr>
        <w:ind w:left="6171" w:hanging="353"/>
      </w:pPr>
      <w:rPr>
        <w:rFonts w:hint="default"/>
        <w:lang w:val="ru-RU" w:eastAsia="en-US" w:bidi="ar-SA"/>
      </w:rPr>
    </w:lvl>
    <w:lvl w:ilvl="7" w:tplc="C4242FF8">
      <w:numFmt w:val="bullet"/>
      <w:lvlText w:val="•"/>
      <w:lvlJc w:val="left"/>
      <w:pPr>
        <w:ind w:left="7150" w:hanging="353"/>
      </w:pPr>
      <w:rPr>
        <w:rFonts w:hint="default"/>
        <w:lang w:val="ru-RU" w:eastAsia="en-US" w:bidi="ar-SA"/>
      </w:rPr>
    </w:lvl>
    <w:lvl w:ilvl="8" w:tplc="B6381846">
      <w:numFmt w:val="bullet"/>
      <w:lvlText w:val="•"/>
      <w:lvlJc w:val="left"/>
      <w:pPr>
        <w:ind w:left="8129" w:hanging="353"/>
      </w:pPr>
      <w:rPr>
        <w:rFonts w:hint="default"/>
        <w:lang w:val="ru-RU" w:eastAsia="en-US" w:bidi="ar-SA"/>
      </w:rPr>
    </w:lvl>
  </w:abstractNum>
  <w:abstractNum w:abstractNumId="3" w15:restartNumberingAfterBreak="0">
    <w:nsid w:val="0BBA05F2"/>
    <w:multiLevelType w:val="hybridMultilevel"/>
    <w:tmpl w:val="9F4839F8"/>
    <w:lvl w:ilvl="0" w:tplc="561E5514">
      <w:numFmt w:val="bullet"/>
      <w:lvlText w:val="-"/>
      <w:lvlJc w:val="left"/>
      <w:pPr>
        <w:ind w:left="302" w:hanging="332"/>
      </w:pPr>
      <w:rPr>
        <w:rFonts w:ascii="Times New Roman" w:eastAsia="Times New Roman" w:hAnsi="Times New Roman" w:cs="Times New Roman" w:hint="default"/>
        <w:w w:val="100"/>
        <w:sz w:val="28"/>
        <w:szCs w:val="28"/>
        <w:lang w:val="ru-RU" w:eastAsia="en-US" w:bidi="ar-SA"/>
      </w:rPr>
    </w:lvl>
    <w:lvl w:ilvl="1" w:tplc="6D780E74">
      <w:numFmt w:val="bullet"/>
      <w:lvlText w:val="•"/>
      <w:lvlJc w:val="left"/>
      <w:pPr>
        <w:ind w:left="1278" w:hanging="332"/>
      </w:pPr>
      <w:rPr>
        <w:rFonts w:hint="default"/>
        <w:lang w:val="ru-RU" w:eastAsia="en-US" w:bidi="ar-SA"/>
      </w:rPr>
    </w:lvl>
    <w:lvl w:ilvl="2" w:tplc="D20CB5F0">
      <w:numFmt w:val="bullet"/>
      <w:lvlText w:val="•"/>
      <w:lvlJc w:val="left"/>
      <w:pPr>
        <w:ind w:left="2257" w:hanging="332"/>
      </w:pPr>
      <w:rPr>
        <w:rFonts w:hint="default"/>
        <w:lang w:val="ru-RU" w:eastAsia="en-US" w:bidi="ar-SA"/>
      </w:rPr>
    </w:lvl>
    <w:lvl w:ilvl="3" w:tplc="4E742104">
      <w:numFmt w:val="bullet"/>
      <w:lvlText w:val="•"/>
      <w:lvlJc w:val="left"/>
      <w:pPr>
        <w:ind w:left="3235" w:hanging="332"/>
      </w:pPr>
      <w:rPr>
        <w:rFonts w:hint="default"/>
        <w:lang w:val="ru-RU" w:eastAsia="en-US" w:bidi="ar-SA"/>
      </w:rPr>
    </w:lvl>
    <w:lvl w:ilvl="4" w:tplc="DB74A684">
      <w:numFmt w:val="bullet"/>
      <w:lvlText w:val="•"/>
      <w:lvlJc w:val="left"/>
      <w:pPr>
        <w:ind w:left="4214" w:hanging="332"/>
      </w:pPr>
      <w:rPr>
        <w:rFonts w:hint="default"/>
        <w:lang w:val="ru-RU" w:eastAsia="en-US" w:bidi="ar-SA"/>
      </w:rPr>
    </w:lvl>
    <w:lvl w:ilvl="5" w:tplc="9AD0A266">
      <w:numFmt w:val="bullet"/>
      <w:lvlText w:val="•"/>
      <w:lvlJc w:val="left"/>
      <w:pPr>
        <w:ind w:left="5193" w:hanging="332"/>
      </w:pPr>
      <w:rPr>
        <w:rFonts w:hint="default"/>
        <w:lang w:val="ru-RU" w:eastAsia="en-US" w:bidi="ar-SA"/>
      </w:rPr>
    </w:lvl>
    <w:lvl w:ilvl="6" w:tplc="D2941B3A">
      <w:numFmt w:val="bullet"/>
      <w:lvlText w:val="•"/>
      <w:lvlJc w:val="left"/>
      <w:pPr>
        <w:ind w:left="6171" w:hanging="332"/>
      </w:pPr>
      <w:rPr>
        <w:rFonts w:hint="default"/>
        <w:lang w:val="ru-RU" w:eastAsia="en-US" w:bidi="ar-SA"/>
      </w:rPr>
    </w:lvl>
    <w:lvl w:ilvl="7" w:tplc="01A0A4DA">
      <w:numFmt w:val="bullet"/>
      <w:lvlText w:val="•"/>
      <w:lvlJc w:val="left"/>
      <w:pPr>
        <w:ind w:left="7150" w:hanging="332"/>
      </w:pPr>
      <w:rPr>
        <w:rFonts w:hint="default"/>
        <w:lang w:val="ru-RU" w:eastAsia="en-US" w:bidi="ar-SA"/>
      </w:rPr>
    </w:lvl>
    <w:lvl w:ilvl="8" w:tplc="E21E38DE">
      <w:numFmt w:val="bullet"/>
      <w:lvlText w:val="•"/>
      <w:lvlJc w:val="left"/>
      <w:pPr>
        <w:ind w:left="8129" w:hanging="332"/>
      </w:pPr>
      <w:rPr>
        <w:rFonts w:hint="default"/>
        <w:lang w:val="ru-RU" w:eastAsia="en-US" w:bidi="ar-SA"/>
      </w:rPr>
    </w:lvl>
  </w:abstractNum>
  <w:abstractNum w:abstractNumId="4" w15:restartNumberingAfterBreak="0">
    <w:nsid w:val="0CC81884"/>
    <w:multiLevelType w:val="hybridMultilevel"/>
    <w:tmpl w:val="5D96D970"/>
    <w:lvl w:ilvl="0" w:tplc="2D2090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DE079E3"/>
    <w:multiLevelType w:val="hybridMultilevel"/>
    <w:tmpl w:val="95C8B1CA"/>
    <w:lvl w:ilvl="0" w:tplc="3FA04496">
      <w:numFmt w:val="bullet"/>
      <w:lvlText w:val=""/>
      <w:lvlJc w:val="left"/>
      <w:pPr>
        <w:ind w:left="256" w:hanging="452"/>
      </w:pPr>
      <w:rPr>
        <w:rFonts w:ascii="Symbol" w:eastAsia="Symbol" w:hAnsi="Symbol" w:cs="Symbol" w:hint="default"/>
        <w:w w:val="99"/>
        <w:sz w:val="28"/>
        <w:szCs w:val="28"/>
        <w:lang w:val="ru-RU" w:eastAsia="en-US" w:bidi="ar-SA"/>
      </w:rPr>
    </w:lvl>
    <w:lvl w:ilvl="1" w:tplc="C090D3B6">
      <w:numFmt w:val="bullet"/>
      <w:lvlText w:val="•"/>
      <w:lvlJc w:val="left"/>
      <w:pPr>
        <w:ind w:left="1302" w:hanging="452"/>
      </w:pPr>
      <w:rPr>
        <w:rFonts w:hint="default"/>
        <w:lang w:val="ru-RU" w:eastAsia="en-US" w:bidi="ar-SA"/>
      </w:rPr>
    </w:lvl>
    <w:lvl w:ilvl="2" w:tplc="9050C5F4">
      <w:numFmt w:val="bullet"/>
      <w:lvlText w:val="•"/>
      <w:lvlJc w:val="left"/>
      <w:pPr>
        <w:ind w:left="2344" w:hanging="452"/>
      </w:pPr>
      <w:rPr>
        <w:rFonts w:hint="default"/>
        <w:lang w:val="ru-RU" w:eastAsia="en-US" w:bidi="ar-SA"/>
      </w:rPr>
    </w:lvl>
    <w:lvl w:ilvl="3" w:tplc="9F9A6A0C">
      <w:numFmt w:val="bullet"/>
      <w:lvlText w:val="•"/>
      <w:lvlJc w:val="left"/>
      <w:pPr>
        <w:ind w:left="3387" w:hanging="452"/>
      </w:pPr>
      <w:rPr>
        <w:rFonts w:hint="default"/>
        <w:lang w:val="ru-RU" w:eastAsia="en-US" w:bidi="ar-SA"/>
      </w:rPr>
    </w:lvl>
    <w:lvl w:ilvl="4" w:tplc="DFCEA2C4">
      <w:numFmt w:val="bullet"/>
      <w:lvlText w:val="•"/>
      <w:lvlJc w:val="left"/>
      <w:pPr>
        <w:ind w:left="4429" w:hanging="452"/>
      </w:pPr>
      <w:rPr>
        <w:rFonts w:hint="default"/>
        <w:lang w:val="ru-RU" w:eastAsia="en-US" w:bidi="ar-SA"/>
      </w:rPr>
    </w:lvl>
    <w:lvl w:ilvl="5" w:tplc="D14E5786">
      <w:numFmt w:val="bullet"/>
      <w:lvlText w:val="•"/>
      <w:lvlJc w:val="left"/>
      <w:pPr>
        <w:ind w:left="5472" w:hanging="452"/>
      </w:pPr>
      <w:rPr>
        <w:rFonts w:hint="default"/>
        <w:lang w:val="ru-RU" w:eastAsia="en-US" w:bidi="ar-SA"/>
      </w:rPr>
    </w:lvl>
    <w:lvl w:ilvl="6" w:tplc="0C9E7612">
      <w:numFmt w:val="bullet"/>
      <w:lvlText w:val="•"/>
      <w:lvlJc w:val="left"/>
      <w:pPr>
        <w:ind w:left="6514" w:hanging="452"/>
      </w:pPr>
      <w:rPr>
        <w:rFonts w:hint="default"/>
        <w:lang w:val="ru-RU" w:eastAsia="en-US" w:bidi="ar-SA"/>
      </w:rPr>
    </w:lvl>
    <w:lvl w:ilvl="7" w:tplc="107A9B1A">
      <w:numFmt w:val="bullet"/>
      <w:lvlText w:val="•"/>
      <w:lvlJc w:val="left"/>
      <w:pPr>
        <w:ind w:left="7556" w:hanging="452"/>
      </w:pPr>
      <w:rPr>
        <w:rFonts w:hint="default"/>
        <w:lang w:val="ru-RU" w:eastAsia="en-US" w:bidi="ar-SA"/>
      </w:rPr>
    </w:lvl>
    <w:lvl w:ilvl="8" w:tplc="A48C3B06">
      <w:numFmt w:val="bullet"/>
      <w:lvlText w:val="•"/>
      <w:lvlJc w:val="left"/>
      <w:pPr>
        <w:ind w:left="8599" w:hanging="452"/>
      </w:pPr>
      <w:rPr>
        <w:rFonts w:hint="default"/>
        <w:lang w:val="ru-RU" w:eastAsia="en-US" w:bidi="ar-SA"/>
      </w:rPr>
    </w:lvl>
  </w:abstractNum>
  <w:abstractNum w:abstractNumId="6" w15:restartNumberingAfterBreak="0">
    <w:nsid w:val="21305D31"/>
    <w:multiLevelType w:val="hybridMultilevel"/>
    <w:tmpl w:val="E17AA026"/>
    <w:lvl w:ilvl="0" w:tplc="2D2090B2">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7" w15:restartNumberingAfterBreak="0">
    <w:nsid w:val="25B82D67"/>
    <w:multiLevelType w:val="hybridMultilevel"/>
    <w:tmpl w:val="143493DC"/>
    <w:lvl w:ilvl="0" w:tplc="D7C2D1F4">
      <w:start w:val="1"/>
      <w:numFmt w:val="decimal"/>
      <w:lvlText w:val="%1."/>
      <w:lvlJc w:val="left"/>
      <w:pPr>
        <w:ind w:left="302" w:hanging="696"/>
      </w:pPr>
      <w:rPr>
        <w:rFonts w:ascii="Times New Roman" w:eastAsia="Times New Roman" w:hAnsi="Times New Roman" w:cs="Times New Roman" w:hint="default"/>
        <w:spacing w:val="0"/>
        <w:w w:val="100"/>
        <w:sz w:val="28"/>
        <w:szCs w:val="28"/>
        <w:lang w:val="ru-RU" w:eastAsia="en-US" w:bidi="ar-SA"/>
      </w:rPr>
    </w:lvl>
    <w:lvl w:ilvl="1" w:tplc="2ADE0EF4">
      <w:numFmt w:val="bullet"/>
      <w:lvlText w:val="•"/>
      <w:lvlJc w:val="left"/>
      <w:pPr>
        <w:ind w:left="1278" w:hanging="696"/>
      </w:pPr>
      <w:rPr>
        <w:rFonts w:hint="default"/>
        <w:lang w:val="ru-RU" w:eastAsia="en-US" w:bidi="ar-SA"/>
      </w:rPr>
    </w:lvl>
    <w:lvl w:ilvl="2" w:tplc="F2C297D4">
      <w:numFmt w:val="bullet"/>
      <w:lvlText w:val="•"/>
      <w:lvlJc w:val="left"/>
      <w:pPr>
        <w:ind w:left="2257" w:hanging="696"/>
      </w:pPr>
      <w:rPr>
        <w:rFonts w:hint="default"/>
        <w:lang w:val="ru-RU" w:eastAsia="en-US" w:bidi="ar-SA"/>
      </w:rPr>
    </w:lvl>
    <w:lvl w:ilvl="3" w:tplc="0E261714">
      <w:numFmt w:val="bullet"/>
      <w:lvlText w:val="•"/>
      <w:lvlJc w:val="left"/>
      <w:pPr>
        <w:ind w:left="3235" w:hanging="696"/>
      </w:pPr>
      <w:rPr>
        <w:rFonts w:hint="default"/>
        <w:lang w:val="ru-RU" w:eastAsia="en-US" w:bidi="ar-SA"/>
      </w:rPr>
    </w:lvl>
    <w:lvl w:ilvl="4" w:tplc="A05670B4">
      <w:numFmt w:val="bullet"/>
      <w:lvlText w:val="•"/>
      <w:lvlJc w:val="left"/>
      <w:pPr>
        <w:ind w:left="4214" w:hanging="696"/>
      </w:pPr>
      <w:rPr>
        <w:rFonts w:hint="default"/>
        <w:lang w:val="ru-RU" w:eastAsia="en-US" w:bidi="ar-SA"/>
      </w:rPr>
    </w:lvl>
    <w:lvl w:ilvl="5" w:tplc="3A40090A">
      <w:numFmt w:val="bullet"/>
      <w:lvlText w:val="•"/>
      <w:lvlJc w:val="left"/>
      <w:pPr>
        <w:ind w:left="5193" w:hanging="696"/>
      </w:pPr>
      <w:rPr>
        <w:rFonts w:hint="default"/>
        <w:lang w:val="ru-RU" w:eastAsia="en-US" w:bidi="ar-SA"/>
      </w:rPr>
    </w:lvl>
    <w:lvl w:ilvl="6" w:tplc="10CA64DA">
      <w:numFmt w:val="bullet"/>
      <w:lvlText w:val="•"/>
      <w:lvlJc w:val="left"/>
      <w:pPr>
        <w:ind w:left="6171" w:hanging="696"/>
      </w:pPr>
      <w:rPr>
        <w:rFonts w:hint="default"/>
        <w:lang w:val="ru-RU" w:eastAsia="en-US" w:bidi="ar-SA"/>
      </w:rPr>
    </w:lvl>
    <w:lvl w:ilvl="7" w:tplc="733C3754">
      <w:numFmt w:val="bullet"/>
      <w:lvlText w:val="•"/>
      <w:lvlJc w:val="left"/>
      <w:pPr>
        <w:ind w:left="7150" w:hanging="696"/>
      </w:pPr>
      <w:rPr>
        <w:rFonts w:hint="default"/>
        <w:lang w:val="ru-RU" w:eastAsia="en-US" w:bidi="ar-SA"/>
      </w:rPr>
    </w:lvl>
    <w:lvl w:ilvl="8" w:tplc="F2C40136">
      <w:numFmt w:val="bullet"/>
      <w:lvlText w:val="•"/>
      <w:lvlJc w:val="left"/>
      <w:pPr>
        <w:ind w:left="8129" w:hanging="696"/>
      </w:pPr>
      <w:rPr>
        <w:rFonts w:hint="default"/>
        <w:lang w:val="ru-RU" w:eastAsia="en-US" w:bidi="ar-SA"/>
      </w:rPr>
    </w:lvl>
  </w:abstractNum>
  <w:abstractNum w:abstractNumId="8" w15:restartNumberingAfterBreak="0">
    <w:nsid w:val="28502FC8"/>
    <w:multiLevelType w:val="hybridMultilevel"/>
    <w:tmpl w:val="71D42AC0"/>
    <w:lvl w:ilvl="0" w:tplc="750CEF8A">
      <w:start w:val="1"/>
      <w:numFmt w:val="decimal"/>
      <w:lvlText w:val="%1."/>
      <w:lvlJc w:val="left"/>
      <w:pPr>
        <w:ind w:left="302" w:hanging="487"/>
      </w:pPr>
      <w:rPr>
        <w:rFonts w:ascii="Times New Roman" w:eastAsia="Times New Roman" w:hAnsi="Times New Roman" w:cs="Times New Roman" w:hint="default"/>
        <w:w w:val="100"/>
        <w:sz w:val="28"/>
        <w:szCs w:val="28"/>
        <w:lang w:val="ru-RU" w:eastAsia="en-US" w:bidi="ar-SA"/>
      </w:rPr>
    </w:lvl>
    <w:lvl w:ilvl="1" w:tplc="2C32E500">
      <w:numFmt w:val="bullet"/>
      <w:lvlText w:val="•"/>
      <w:lvlJc w:val="left"/>
      <w:pPr>
        <w:ind w:left="1278" w:hanging="487"/>
      </w:pPr>
      <w:rPr>
        <w:rFonts w:hint="default"/>
        <w:lang w:val="ru-RU" w:eastAsia="en-US" w:bidi="ar-SA"/>
      </w:rPr>
    </w:lvl>
    <w:lvl w:ilvl="2" w:tplc="F140E36A">
      <w:numFmt w:val="bullet"/>
      <w:lvlText w:val="•"/>
      <w:lvlJc w:val="left"/>
      <w:pPr>
        <w:ind w:left="2257" w:hanging="487"/>
      </w:pPr>
      <w:rPr>
        <w:rFonts w:hint="default"/>
        <w:lang w:val="ru-RU" w:eastAsia="en-US" w:bidi="ar-SA"/>
      </w:rPr>
    </w:lvl>
    <w:lvl w:ilvl="3" w:tplc="E63E728A">
      <w:numFmt w:val="bullet"/>
      <w:lvlText w:val="•"/>
      <w:lvlJc w:val="left"/>
      <w:pPr>
        <w:ind w:left="3235" w:hanging="487"/>
      </w:pPr>
      <w:rPr>
        <w:rFonts w:hint="default"/>
        <w:lang w:val="ru-RU" w:eastAsia="en-US" w:bidi="ar-SA"/>
      </w:rPr>
    </w:lvl>
    <w:lvl w:ilvl="4" w:tplc="8BDE445C">
      <w:numFmt w:val="bullet"/>
      <w:lvlText w:val="•"/>
      <w:lvlJc w:val="left"/>
      <w:pPr>
        <w:ind w:left="4214" w:hanging="487"/>
      </w:pPr>
      <w:rPr>
        <w:rFonts w:hint="default"/>
        <w:lang w:val="ru-RU" w:eastAsia="en-US" w:bidi="ar-SA"/>
      </w:rPr>
    </w:lvl>
    <w:lvl w:ilvl="5" w:tplc="DE48F48E">
      <w:numFmt w:val="bullet"/>
      <w:lvlText w:val="•"/>
      <w:lvlJc w:val="left"/>
      <w:pPr>
        <w:ind w:left="5193" w:hanging="487"/>
      </w:pPr>
      <w:rPr>
        <w:rFonts w:hint="default"/>
        <w:lang w:val="ru-RU" w:eastAsia="en-US" w:bidi="ar-SA"/>
      </w:rPr>
    </w:lvl>
    <w:lvl w:ilvl="6" w:tplc="7FFA182A">
      <w:numFmt w:val="bullet"/>
      <w:lvlText w:val="•"/>
      <w:lvlJc w:val="left"/>
      <w:pPr>
        <w:ind w:left="6171" w:hanging="487"/>
      </w:pPr>
      <w:rPr>
        <w:rFonts w:hint="default"/>
        <w:lang w:val="ru-RU" w:eastAsia="en-US" w:bidi="ar-SA"/>
      </w:rPr>
    </w:lvl>
    <w:lvl w:ilvl="7" w:tplc="5BECCD88">
      <w:numFmt w:val="bullet"/>
      <w:lvlText w:val="•"/>
      <w:lvlJc w:val="left"/>
      <w:pPr>
        <w:ind w:left="7150" w:hanging="487"/>
      </w:pPr>
      <w:rPr>
        <w:rFonts w:hint="default"/>
        <w:lang w:val="ru-RU" w:eastAsia="en-US" w:bidi="ar-SA"/>
      </w:rPr>
    </w:lvl>
    <w:lvl w:ilvl="8" w:tplc="8196EDD6">
      <w:numFmt w:val="bullet"/>
      <w:lvlText w:val="•"/>
      <w:lvlJc w:val="left"/>
      <w:pPr>
        <w:ind w:left="8129" w:hanging="487"/>
      </w:pPr>
      <w:rPr>
        <w:rFonts w:hint="default"/>
        <w:lang w:val="ru-RU" w:eastAsia="en-US" w:bidi="ar-SA"/>
      </w:rPr>
    </w:lvl>
  </w:abstractNum>
  <w:abstractNum w:abstractNumId="9" w15:restartNumberingAfterBreak="0">
    <w:nsid w:val="28B729C4"/>
    <w:multiLevelType w:val="hybridMultilevel"/>
    <w:tmpl w:val="FF143850"/>
    <w:lvl w:ilvl="0" w:tplc="2D2090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B4D72C7"/>
    <w:multiLevelType w:val="hybridMultilevel"/>
    <w:tmpl w:val="0D302DE4"/>
    <w:lvl w:ilvl="0" w:tplc="05EEFF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C3D4EF8"/>
    <w:multiLevelType w:val="hybridMultilevel"/>
    <w:tmpl w:val="859AE752"/>
    <w:lvl w:ilvl="0" w:tplc="DB781BD6">
      <w:start w:val="12"/>
      <w:numFmt w:val="decimal"/>
      <w:lvlText w:val="%1."/>
      <w:lvlJc w:val="left"/>
      <w:pPr>
        <w:ind w:left="980" w:hanging="696"/>
      </w:pPr>
      <w:rPr>
        <w:rFonts w:ascii="Times New Roman" w:eastAsia="Times New Roman" w:hAnsi="Times New Roman" w:cs="Times New Roman" w:hint="default"/>
        <w:spacing w:val="0"/>
        <w:w w:val="100"/>
        <w:sz w:val="28"/>
        <w:szCs w:val="28"/>
        <w:lang w:val="ru-RU" w:eastAsia="en-US" w:bidi="ar-SA"/>
      </w:rPr>
    </w:lvl>
    <w:lvl w:ilvl="1" w:tplc="448AC816">
      <w:numFmt w:val="bullet"/>
      <w:lvlText w:val="•"/>
      <w:lvlJc w:val="left"/>
      <w:pPr>
        <w:ind w:left="5318" w:hanging="696"/>
      </w:pPr>
      <w:rPr>
        <w:rFonts w:hint="default"/>
        <w:lang w:val="ru-RU" w:eastAsia="en-US" w:bidi="ar-SA"/>
      </w:rPr>
    </w:lvl>
    <w:lvl w:ilvl="2" w:tplc="855CC0CA">
      <w:numFmt w:val="bullet"/>
      <w:lvlText w:val="•"/>
      <w:lvlJc w:val="left"/>
      <w:pPr>
        <w:ind w:left="5598" w:hanging="696"/>
      </w:pPr>
      <w:rPr>
        <w:rFonts w:hint="default"/>
        <w:lang w:val="ru-RU" w:eastAsia="en-US" w:bidi="ar-SA"/>
      </w:rPr>
    </w:lvl>
    <w:lvl w:ilvl="3" w:tplc="75CA52AC">
      <w:numFmt w:val="bullet"/>
      <w:lvlText w:val="•"/>
      <w:lvlJc w:val="left"/>
      <w:pPr>
        <w:ind w:left="6239" w:hanging="696"/>
      </w:pPr>
      <w:rPr>
        <w:rFonts w:hint="default"/>
        <w:lang w:val="ru-RU" w:eastAsia="en-US" w:bidi="ar-SA"/>
      </w:rPr>
    </w:lvl>
    <w:lvl w:ilvl="4" w:tplc="18BE9D8A">
      <w:numFmt w:val="bullet"/>
      <w:lvlText w:val="•"/>
      <w:lvlJc w:val="left"/>
      <w:pPr>
        <w:ind w:left="6881" w:hanging="696"/>
      </w:pPr>
      <w:rPr>
        <w:rFonts w:hint="default"/>
        <w:lang w:val="ru-RU" w:eastAsia="en-US" w:bidi="ar-SA"/>
      </w:rPr>
    </w:lvl>
    <w:lvl w:ilvl="5" w:tplc="3F786796">
      <w:numFmt w:val="bullet"/>
      <w:lvlText w:val="•"/>
      <w:lvlJc w:val="left"/>
      <w:pPr>
        <w:ind w:left="7522" w:hanging="696"/>
      </w:pPr>
      <w:rPr>
        <w:rFonts w:hint="default"/>
        <w:lang w:val="ru-RU" w:eastAsia="en-US" w:bidi="ar-SA"/>
      </w:rPr>
    </w:lvl>
    <w:lvl w:ilvl="6" w:tplc="6248DA7E">
      <w:numFmt w:val="bullet"/>
      <w:lvlText w:val="•"/>
      <w:lvlJc w:val="left"/>
      <w:pPr>
        <w:ind w:left="8164" w:hanging="696"/>
      </w:pPr>
      <w:rPr>
        <w:rFonts w:hint="default"/>
        <w:lang w:val="ru-RU" w:eastAsia="en-US" w:bidi="ar-SA"/>
      </w:rPr>
    </w:lvl>
    <w:lvl w:ilvl="7" w:tplc="9F32BEFE">
      <w:numFmt w:val="bullet"/>
      <w:lvlText w:val="•"/>
      <w:lvlJc w:val="left"/>
      <w:pPr>
        <w:ind w:left="8805" w:hanging="696"/>
      </w:pPr>
      <w:rPr>
        <w:rFonts w:hint="default"/>
        <w:lang w:val="ru-RU" w:eastAsia="en-US" w:bidi="ar-SA"/>
      </w:rPr>
    </w:lvl>
    <w:lvl w:ilvl="8" w:tplc="91C81094">
      <w:numFmt w:val="bullet"/>
      <w:lvlText w:val="•"/>
      <w:lvlJc w:val="left"/>
      <w:pPr>
        <w:ind w:left="9447" w:hanging="696"/>
      </w:pPr>
      <w:rPr>
        <w:rFonts w:hint="default"/>
        <w:lang w:val="ru-RU" w:eastAsia="en-US" w:bidi="ar-SA"/>
      </w:rPr>
    </w:lvl>
  </w:abstractNum>
  <w:abstractNum w:abstractNumId="12" w15:restartNumberingAfterBreak="0">
    <w:nsid w:val="3989711C"/>
    <w:multiLevelType w:val="hybridMultilevel"/>
    <w:tmpl w:val="0ECE769C"/>
    <w:lvl w:ilvl="0" w:tplc="2D2090B2">
      <w:start w:val="1"/>
      <w:numFmt w:val="bullet"/>
      <w:lvlText w:val=""/>
      <w:lvlJc w:val="left"/>
      <w:pPr>
        <w:ind w:left="1741" w:hanging="360"/>
      </w:pPr>
      <w:rPr>
        <w:rFonts w:ascii="Symbol" w:hAnsi="Symbol" w:hint="default"/>
      </w:rPr>
    </w:lvl>
    <w:lvl w:ilvl="1" w:tplc="04190003" w:tentative="1">
      <w:start w:val="1"/>
      <w:numFmt w:val="bullet"/>
      <w:lvlText w:val="o"/>
      <w:lvlJc w:val="left"/>
      <w:pPr>
        <w:ind w:left="2461" w:hanging="360"/>
      </w:pPr>
      <w:rPr>
        <w:rFonts w:ascii="Courier New" w:hAnsi="Courier New" w:cs="Courier New" w:hint="default"/>
      </w:rPr>
    </w:lvl>
    <w:lvl w:ilvl="2" w:tplc="04190005" w:tentative="1">
      <w:start w:val="1"/>
      <w:numFmt w:val="bullet"/>
      <w:lvlText w:val=""/>
      <w:lvlJc w:val="left"/>
      <w:pPr>
        <w:ind w:left="3181" w:hanging="360"/>
      </w:pPr>
      <w:rPr>
        <w:rFonts w:ascii="Wingdings" w:hAnsi="Wingdings" w:hint="default"/>
      </w:rPr>
    </w:lvl>
    <w:lvl w:ilvl="3" w:tplc="04190001" w:tentative="1">
      <w:start w:val="1"/>
      <w:numFmt w:val="bullet"/>
      <w:lvlText w:val=""/>
      <w:lvlJc w:val="left"/>
      <w:pPr>
        <w:ind w:left="3901" w:hanging="360"/>
      </w:pPr>
      <w:rPr>
        <w:rFonts w:ascii="Symbol" w:hAnsi="Symbol" w:hint="default"/>
      </w:rPr>
    </w:lvl>
    <w:lvl w:ilvl="4" w:tplc="04190003" w:tentative="1">
      <w:start w:val="1"/>
      <w:numFmt w:val="bullet"/>
      <w:lvlText w:val="o"/>
      <w:lvlJc w:val="left"/>
      <w:pPr>
        <w:ind w:left="4621" w:hanging="360"/>
      </w:pPr>
      <w:rPr>
        <w:rFonts w:ascii="Courier New" w:hAnsi="Courier New" w:cs="Courier New" w:hint="default"/>
      </w:rPr>
    </w:lvl>
    <w:lvl w:ilvl="5" w:tplc="04190005" w:tentative="1">
      <w:start w:val="1"/>
      <w:numFmt w:val="bullet"/>
      <w:lvlText w:val=""/>
      <w:lvlJc w:val="left"/>
      <w:pPr>
        <w:ind w:left="5341" w:hanging="360"/>
      </w:pPr>
      <w:rPr>
        <w:rFonts w:ascii="Wingdings" w:hAnsi="Wingdings" w:hint="default"/>
      </w:rPr>
    </w:lvl>
    <w:lvl w:ilvl="6" w:tplc="04190001" w:tentative="1">
      <w:start w:val="1"/>
      <w:numFmt w:val="bullet"/>
      <w:lvlText w:val=""/>
      <w:lvlJc w:val="left"/>
      <w:pPr>
        <w:ind w:left="6061" w:hanging="360"/>
      </w:pPr>
      <w:rPr>
        <w:rFonts w:ascii="Symbol" w:hAnsi="Symbol" w:hint="default"/>
      </w:rPr>
    </w:lvl>
    <w:lvl w:ilvl="7" w:tplc="04190003" w:tentative="1">
      <w:start w:val="1"/>
      <w:numFmt w:val="bullet"/>
      <w:lvlText w:val="o"/>
      <w:lvlJc w:val="left"/>
      <w:pPr>
        <w:ind w:left="6781" w:hanging="360"/>
      </w:pPr>
      <w:rPr>
        <w:rFonts w:ascii="Courier New" w:hAnsi="Courier New" w:cs="Courier New" w:hint="default"/>
      </w:rPr>
    </w:lvl>
    <w:lvl w:ilvl="8" w:tplc="04190005" w:tentative="1">
      <w:start w:val="1"/>
      <w:numFmt w:val="bullet"/>
      <w:lvlText w:val=""/>
      <w:lvlJc w:val="left"/>
      <w:pPr>
        <w:ind w:left="7501" w:hanging="360"/>
      </w:pPr>
      <w:rPr>
        <w:rFonts w:ascii="Wingdings" w:hAnsi="Wingdings" w:hint="default"/>
      </w:rPr>
    </w:lvl>
  </w:abstractNum>
  <w:abstractNum w:abstractNumId="13" w15:restartNumberingAfterBreak="0">
    <w:nsid w:val="3ACA1850"/>
    <w:multiLevelType w:val="hybridMultilevel"/>
    <w:tmpl w:val="D1C4D296"/>
    <w:lvl w:ilvl="0" w:tplc="8424D512">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3B6BE8"/>
    <w:multiLevelType w:val="hybridMultilevel"/>
    <w:tmpl w:val="F802EE6A"/>
    <w:lvl w:ilvl="0" w:tplc="2D2090B2">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5" w15:restartNumberingAfterBreak="0">
    <w:nsid w:val="400E2796"/>
    <w:multiLevelType w:val="hybridMultilevel"/>
    <w:tmpl w:val="C63C6C8A"/>
    <w:lvl w:ilvl="0" w:tplc="5BA081C6">
      <w:start w:val="1"/>
      <w:numFmt w:val="decimal"/>
      <w:lvlText w:val="%1."/>
      <w:lvlJc w:val="left"/>
      <w:pPr>
        <w:ind w:left="302" w:hanging="353"/>
      </w:pPr>
      <w:rPr>
        <w:rFonts w:ascii="Times New Roman" w:eastAsia="Times New Roman" w:hAnsi="Times New Roman" w:cs="Times New Roman" w:hint="default"/>
        <w:w w:val="100"/>
        <w:sz w:val="28"/>
        <w:szCs w:val="28"/>
        <w:lang w:val="ru-RU" w:eastAsia="en-US" w:bidi="ar-SA"/>
      </w:rPr>
    </w:lvl>
    <w:lvl w:ilvl="1" w:tplc="302434A0">
      <w:numFmt w:val="bullet"/>
      <w:lvlText w:val="•"/>
      <w:lvlJc w:val="left"/>
      <w:pPr>
        <w:ind w:left="1278" w:hanging="353"/>
      </w:pPr>
      <w:rPr>
        <w:rFonts w:hint="default"/>
        <w:lang w:val="ru-RU" w:eastAsia="en-US" w:bidi="ar-SA"/>
      </w:rPr>
    </w:lvl>
    <w:lvl w:ilvl="2" w:tplc="55121646">
      <w:numFmt w:val="bullet"/>
      <w:lvlText w:val="•"/>
      <w:lvlJc w:val="left"/>
      <w:pPr>
        <w:ind w:left="2257" w:hanging="353"/>
      </w:pPr>
      <w:rPr>
        <w:rFonts w:hint="default"/>
        <w:lang w:val="ru-RU" w:eastAsia="en-US" w:bidi="ar-SA"/>
      </w:rPr>
    </w:lvl>
    <w:lvl w:ilvl="3" w:tplc="FE74588C">
      <w:numFmt w:val="bullet"/>
      <w:lvlText w:val="•"/>
      <w:lvlJc w:val="left"/>
      <w:pPr>
        <w:ind w:left="3235" w:hanging="353"/>
      </w:pPr>
      <w:rPr>
        <w:rFonts w:hint="default"/>
        <w:lang w:val="ru-RU" w:eastAsia="en-US" w:bidi="ar-SA"/>
      </w:rPr>
    </w:lvl>
    <w:lvl w:ilvl="4" w:tplc="8F80859C">
      <w:numFmt w:val="bullet"/>
      <w:lvlText w:val="•"/>
      <w:lvlJc w:val="left"/>
      <w:pPr>
        <w:ind w:left="4214" w:hanging="353"/>
      </w:pPr>
      <w:rPr>
        <w:rFonts w:hint="default"/>
        <w:lang w:val="ru-RU" w:eastAsia="en-US" w:bidi="ar-SA"/>
      </w:rPr>
    </w:lvl>
    <w:lvl w:ilvl="5" w:tplc="3F2C082E">
      <w:numFmt w:val="bullet"/>
      <w:lvlText w:val="•"/>
      <w:lvlJc w:val="left"/>
      <w:pPr>
        <w:ind w:left="5193" w:hanging="353"/>
      </w:pPr>
      <w:rPr>
        <w:rFonts w:hint="default"/>
        <w:lang w:val="ru-RU" w:eastAsia="en-US" w:bidi="ar-SA"/>
      </w:rPr>
    </w:lvl>
    <w:lvl w:ilvl="6" w:tplc="4B3A833A">
      <w:numFmt w:val="bullet"/>
      <w:lvlText w:val="•"/>
      <w:lvlJc w:val="left"/>
      <w:pPr>
        <w:ind w:left="6171" w:hanging="353"/>
      </w:pPr>
      <w:rPr>
        <w:rFonts w:hint="default"/>
        <w:lang w:val="ru-RU" w:eastAsia="en-US" w:bidi="ar-SA"/>
      </w:rPr>
    </w:lvl>
    <w:lvl w:ilvl="7" w:tplc="CC567A54">
      <w:numFmt w:val="bullet"/>
      <w:lvlText w:val="•"/>
      <w:lvlJc w:val="left"/>
      <w:pPr>
        <w:ind w:left="7150" w:hanging="353"/>
      </w:pPr>
      <w:rPr>
        <w:rFonts w:hint="default"/>
        <w:lang w:val="ru-RU" w:eastAsia="en-US" w:bidi="ar-SA"/>
      </w:rPr>
    </w:lvl>
    <w:lvl w:ilvl="8" w:tplc="69A2C934">
      <w:numFmt w:val="bullet"/>
      <w:lvlText w:val="•"/>
      <w:lvlJc w:val="left"/>
      <w:pPr>
        <w:ind w:left="8129" w:hanging="353"/>
      </w:pPr>
      <w:rPr>
        <w:rFonts w:hint="default"/>
        <w:lang w:val="ru-RU" w:eastAsia="en-US" w:bidi="ar-SA"/>
      </w:rPr>
    </w:lvl>
  </w:abstractNum>
  <w:abstractNum w:abstractNumId="16" w15:restartNumberingAfterBreak="0">
    <w:nsid w:val="4D4B7A9E"/>
    <w:multiLevelType w:val="hybridMultilevel"/>
    <w:tmpl w:val="95DECE50"/>
    <w:lvl w:ilvl="0" w:tplc="92FA2018">
      <w:numFmt w:val="bullet"/>
      <w:lvlText w:val=""/>
      <w:lvlJc w:val="left"/>
      <w:pPr>
        <w:ind w:left="313" w:hanging="425"/>
      </w:pPr>
      <w:rPr>
        <w:rFonts w:hint="default"/>
        <w:w w:val="100"/>
        <w:lang w:val="ru-RU" w:eastAsia="en-US" w:bidi="ar-SA"/>
      </w:rPr>
    </w:lvl>
    <w:lvl w:ilvl="1" w:tplc="AD4E1474">
      <w:numFmt w:val="bullet"/>
      <w:lvlText w:val="•"/>
      <w:lvlJc w:val="left"/>
      <w:pPr>
        <w:ind w:left="1314" w:hanging="425"/>
      </w:pPr>
      <w:rPr>
        <w:rFonts w:hint="default"/>
        <w:lang w:val="ru-RU" w:eastAsia="en-US" w:bidi="ar-SA"/>
      </w:rPr>
    </w:lvl>
    <w:lvl w:ilvl="2" w:tplc="2DEE5F7A">
      <w:numFmt w:val="bullet"/>
      <w:lvlText w:val="•"/>
      <w:lvlJc w:val="left"/>
      <w:pPr>
        <w:ind w:left="2309" w:hanging="425"/>
      </w:pPr>
      <w:rPr>
        <w:rFonts w:hint="default"/>
        <w:lang w:val="ru-RU" w:eastAsia="en-US" w:bidi="ar-SA"/>
      </w:rPr>
    </w:lvl>
    <w:lvl w:ilvl="3" w:tplc="1E6A218A">
      <w:numFmt w:val="bullet"/>
      <w:lvlText w:val="•"/>
      <w:lvlJc w:val="left"/>
      <w:pPr>
        <w:ind w:left="3303" w:hanging="425"/>
      </w:pPr>
      <w:rPr>
        <w:rFonts w:hint="default"/>
        <w:lang w:val="ru-RU" w:eastAsia="en-US" w:bidi="ar-SA"/>
      </w:rPr>
    </w:lvl>
    <w:lvl w:ilvl="4" w:tplc="30848D12">
      <w:numFmt w:val="bullet"/>
      <w:lvlText w:val="•"/>
      <w:lvlJc w:val="left"/>
      <w:pPr>
        <w:ind w:left="4298" w:hanging="425"/>
      </w:pPr>
      <w:rPr>
        <w:rFonts w:hint="default"/>
        <w:lang w:val="ru-RU" w:eastAsia="en-US" w:bidi="ar-SA"/>
      </w:rPr>
    </w:lvl>
    <w:lvl w:ilvl="5" w:tplc="52B670FE">
      <w:numFmt w:val="bullet"/>
      <w:lvlText w:val="•"/>
      <w:lvlJc w:val="left"/>
      <w:pPr>
        <w:ind w:left="5293" w:hanging="425"/>
      </w:pPr>
      <w:rPr>
        <w:rFonts w:hint="default"/>
        <w:lang w:val="ru-RU" w:eastAsia="en-US" w:bidi="ar-SA"/>
      </w:rPr>
    </w:lvl>
    <w:lvl w:ilvl="6" w:tplc="207EF862">
      <w:numFmt w:val="bullet"/>
      <w:lvlText w:val="•"/>
      <w:lvlJc w:val="left"/>
      <w:pPr>
        <w:ind w:left="6287" w:hanging="425"/>
      </w:pPr>
      <w:rPr>
        <w:rFonts w:hint="default"/>
        <w:lang w:val="ru-RU" w:eastAsia="en-US" w:bidi="ar-SA"/>
      </w:rPr>
    </w:lvl>
    <w:lvl w:ilvl="7" w:tplc="92FA270A">
      <w:numFmt w:val="bullet"/>
      <w:lvlText w:val="•"/>
      <w:lvlJc w:val="left"/>
      <w:pPr>
        <w:ind w:left="7282" w:hanging="425"/>
      </w:pPr>
      <w:rPr>
        <w:rFonts w:hint="default"/>
        <w:lang w:val="ru-RU" w:eastAsia="en-US" w:bidi="ar-SA"/>
      </w:rPr>
    </w:lvl>
    <w:lvl w:ilvl="8" w:tplc="23B8C0EE">
      <w:numFmt w:val="bullet"/>
      <w:lvlText w:val="•"/>
      <w:lvlJc w:val="left"/>
      <w:pPr>
        <w:ind w:left="8277" w:hanging="425"/>
      </w:pPr>
      <w:rPr>
        <w:rFonts w:hint="default"/>
        <w:lang w:val="ru-RU" w:eastAsia="en-US" w:bidi="ar-SA"/>
      </w:rPr>
    </w:lvl>
  </w:abstractNum>
  <w:abstractNum w:abstractNumId="17" w15:restartNumberingAfterBreak="0">
    <w:nsid w:val="50D11FAB"/>
    <w:multiLevelType w:val="hybridMultilevel"/>
    <w:tmpl w:val="27AA0314"/>
    <w:lvl w:ilvl="0" w:tplc="8378FCF0">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55A356C"/>
    <w:multiLevelType w:val="hybridMultilevel"/>
    <w:tmpl w:val="24C62E56"/>
    <w:lvl w:ilvl="0" w:tplc="2B3ABD14">
      <w:start w:val="1"/>
      <w:numFmt w:val="upperLetter"/>
      <w:lvlText w:val="%1."/>
      <w:lvlJc w:val="left"/>
      <w:pPr>
        <w:ind w:left="563" w:hanging="360"/>
      </w:pPr>
      <w:rPr>
        <w:rFonts w:hint="default"/>
      </w:rPr>
    </w:lvl>
    <w:lvl w:ilvl="1" w:tplc="04190019" w:tentative="1">
      <w:start w:val="1"/>
      <w:numFmt w:val="lowerLetter"/>
      <w:lvlText w:val="%2."/>
      <w:lvlJc w:val="left"/>
      <w:pPr>
        <w:ind w:left="1283" w:hanging="360"/>
      </w:pPr>
    </w:lvl>
    <w:lvl w:ilvl="2" w:tplc="0419001B" w:tentative="1">
      <w:start w:val="1"/>
      <w:numFmt w:val="lowerRoman"/>
      <w:lvlText w:val="%3."/>
      <w:lvlJc w:val="right"/>
      <w:pPr>
        <w:ind w:left="2003" w:hanging="180"/>
      </w:pPr>
    </w:lvl>
    <w:lvl w:ilvl="3" w:tplc="0419000F" w:tentative="1">
      <w:start w:val="1"/>
      <w:numFmt w:val="decimal"/>
      <w:lvlText w:val="%4."/>
      <w:lvlJc w:val="left"/>
      <w:pPr>
        <w:ind w:left="2723" w:hanging="360"/>
      </w:pPr>
    </w:lvl>
    <w:lvl w:ilvl="4" w:tplc="04190019" w:tentative="1">
      <w:start w:val="1"/>
      <w:numFmt w:val="lowerLetter"/>
      <w:lvlText w:val="%5."/>
      <w:lvlJc w:val="left"/>
      <w:pPr>
        <w:ind w:left="3443" w:hanging="360"/>
      </w:pPr>
    </w:lvl>
    <w:lvl w:ilvl="5" w:tplc="0419001B" w:tentative="1">
      <w:start w:val="1"/>
      <w:numFmt w:val="lowerRoman"/>
      <w:lvlText w:val="%6."/>
      <w:lvlJc w:val="right"/>
      <w:pPr>
        <w:ind w:left="4163" w:hanging="180"/>
      </w:pPr>
    </w:lvl>
    <w:lvl w:ilvl="6" w:tplc="0419000F" w:tentative="1">
      <w:start w:val="1"/>
      <w:numFmt w:val="decimal"/>
      <w:lvlText w:val="%7."/>
      <w:lvlJc w:val="left"/>
      <w:pPr>
        <w:ind w:left="4883" w:hanging="360"/>
      </w:pPr>
    </w:lvl>
    <w:lvl w:ilvl="7" w:tplc="04190019" w:tentative="1">
      <w:start w:val="1"/>
      <w:numFmt w:val="lowerLetter"/>
      <w:lvlText w:val="%8."/>
      <w:lvlJc w:val="left"/>
      <w:pPr>
        <w:ind w:left="5603" w:hanging="360"/>
      </w:pPr>
    </w:lvl>
    <w:lvl w:ilvl="8" w:tplc="0419001B" w:tentative="1">
      <w:start w:val="1"/>
      <w:numFmt w:val="lowerRoman"/>
      <w:lvlText w:val="%9."/>
      <w:lvlJc w:val="right"/>
      <w:pPr>
        <w:ind w:left="6323" w:hanging="180"/>
      </w:pPr>
    </w:lvl>
  </w:abstractNum>
  <w:abstractNum w:abstractNumId="19" w15:restartNumberingAfterBreak="0">
    <w:nsid w:val="5ED14007"/>
    <w:multiLevelType w:val="hybridMultilevel"/>
    <w:tmpl w:val="0F46449E"/>
    <w:lvl w:ilvl="0" w:tplc="2D2090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1A24093"/>
    <w:multiLevelType w:val="hybridMultilevel"/>
    <w:tmpl w:val="ECC6F534"/>
    <w:lvl w:ilvl="0" w:tplc="05EEFF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6006301"/>
    <w:multiLevelType w:val="multilevel"/>
    <w:tmpl w:val="E9C4C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D40F90"/>
    <w:multiLevelType w:val="hybridMultilevel"/>
    <w:tmpl w:val="9762F988"/>
    <w:lvl w:ilvl="0" w:tplc="708AE86E">
      <w:numFmt w:val="bullet"/>
      <w:lvlText w:val="-"/>
      <w:lvlJc w:val="left"/>
      <w:pPr>
        <w:ind w:left="302" w:hanging="401"/>
      </w:pPr>
      <w:rPr>
        <w:rFonts w:ascii="Times New Roman" w:eastAsia="Times New Roman" w:hAnsi="Times New Roman" w:cs="Times New Roman" w:hint="default"/>
        <w:w w:val="100"/>
        <w:sz w:val="28"/>
        <w:szCs w:val="28"/>
        <w:lang w:val="ru-RU" w:eastAsia="en-US" w:bidi="ar-SA"/>
      </w:rPr>
    </w:lvl>
    <w:lvl w:ilvl="1" w:tplc="8612C966">
      <w:numFmt w:val="bullet"/>
      <w:lvlText w:val="•"/>
      <w:lvlJc w:val="left"/>
      <w:pPr>
        <w:ind w:left="1278" w:hanging="401"/>
      </w:pPr>
      <w:rPr>
        <w:rFonts w:hint="default"/>
        <w:lang w:val="ru-RU" w:eastAsia="en-US" w:bidi="ar-SA"/>
      </w:rPr>
    </w:lvl>
    <w:lvl w:ilvl="2" w:tplc="0D0274CE">
      <w:numFmt w:val="bullet"/>
      <w:lvlText w:val="•"/>
      <w:lvlJc w:val="left"/>
      <w:pPr>
        <w:ind w:left="2257" w:hanging="401"/>
      </w:pPr>
      <w:rPr>
        <w:rFonts w:hint="default"/>
        <w:lang w:val="ru-RU" w:eastAsia="en-US" w:bidi="ar-SA"/>
      </w:rPr>
    </w:lvl>
    <w:lvl w:ilvl="3" w:tplc="6E5880B4">
      <w:numFmt w:val="bullet"/>
      <w:lvlText w:val="•"/>
      <w:lvlJc w:val="left"/>
      <w:pPr>
        <w:ind w:left="3235" w:hanging="401"/>
      </w:pPr>
      <w:rPr>
        <w:rFonts w:hint="default"/>
        <w:lang w:val="ru-RU" w:eastAsia="en-US" w:bidi="ar-SA"/>
      </w:rPr>
    </w:lvl>
    <w:lvl w:ilvl="4" w:tplc="102257BE">
      <w:numFmt w:val="bullet"/>
      <w:lvlText w:val="•"/>
      <w:lvlJc w:val="left"/>
      <w:pPr>
        <w:ind w:left="4214" w:hanging="401"/>
      </w:pPr>
      <w:rPr>
        <w:rFonts w:hint="default"/>
        <w:lang w:val="ru-RU" w:eastAsia="en-US" w:bidi="ar-SA"/>
      </w:rPr>
    </w:lvl>
    <w:lvl w:ilvl="5" w:tplc="8E2C92C2">
      <w:numFmt w:val="bullet"/>
      <w:lvlText w:val="•"/>
      <w:lvlJc w:val="left"/>
      <w:pPr>
        <w:ind w:left="5193" w:hanging="401"/>
      </w:pPr>
      <w:rPr>
        <w:rFonts w:hint="default"/>
        <w:lang w:val="ru-RU" w:eastAsia="en-US" w:bidi="ar-SA"/>
      </w:rPr>
    </w:lvl>
    <w:lvl w:ilvl="6" w:tplc="A0BA6FE2">
      <w:numFmt w:val="bullet"/>
      <w:lvlText w:val="•"/>
      <w:lvlJc w:val="left"/>
      <w:pPr>
        <w:ind w:left="6171" w:hanging="401"/>
      </w:pPr>
      <w:rPr>
        <w:rFonts w:hint="default"/>
        <w:lang w:val="ru-RU" w:eastAsia="en-US" w:bidi="ar-SA"/>
      </w:rPr>
    </w:lvl>
    <w:lvl w:ilvl="7" w:tplc="A45AC13E">
      <w:numFmt w:val="bullet"/>
      <w:lvlText w:val="•"/>
      <w:lvlJc w:val="left"/>
      <w:pPr>
        <w:ind w:left="7150" w:hanging="401"/>
      </w:pPr>
      <w:rPr>
        <w:rFonts w:hint="default"/>
        <w:lang w:val="ru-RU" w:eastAsia="en-US" w:bidi="ar-SA"/>
      </w:rPr>
    </w:lvl>
    <w:lvl w:ilvl="8" w:tplc="E036015E">
      <w:numFmt w:val="bullet"/>
      <w:lvlText w:val="•"/>
      <w:lvlJc w:val="left"/>
      <w:pPr>
        <w:ind w:left="8129" w:hanging="401"/>
      </w:pPr>
      <w:rPr>
        <w:rFonts w:hint="default"/>
        <w:lang w:val="ru-RU" w:eastAsia="en-US" w:bidi="ar-SA"/>
      </w:rPr>
    </w:lvl>
  </w:abstractNum>
  <w:abstractNum w:abstractNumId="23" w15:restartNumberingAfterBreak="0">
    <w:nsid w:val="72F6281E"/>
    <w:multiLevelType w:val="hybridMultilevel"/>
    <w:tmpl w:val="FBEE8EF6"/>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2"/>
  </w:num>
  <w:num w:numId="3">
    <w:abstractNumId w:val="15"/>
  </w:num>
  <w:num w:numId="4">
    <w:abstractNumId w:val="8"/>
  </w:num>
  <w:num w:numId="5">
    <w:abstractNumId w:val="3"/>
  </w:num>
  <w:num w:numId="6">
    <w:abstractNumId w:val="21"/>
  </w:num>
  <w:num w:numId="7">
    <w:abstractNumId w:val="5"/>
  </w:num>
  <w:num w:numId="8">
    <w:abstractNumId w:val="11"/>
  </w:num>
  <w:num w:numId="9">
    <w:abstractNumId w:val="7"/>
  </w:num>
  <w:num w:numId="10">
    <w:abstractNumId w:val="22"/>
  </w:num>
  <w:num w:numId="11">
    <w:abstractNumId w:val="19"/>
  </w:num>
  <w:num w:numId="12">
    <w:abstractNumId w:val="0"/>
  </w:num>
  <w:num w:numId="13">
    <w:abstractNumId w:val="1"/>
  </w:num>
  <w:num w:numId="14">
    <w:abstractNumId w:val="4"/>
  </w:num>
  <w:num w:numId="15">
    <w:abstractNumId w:val="14"/>
  </w:num>
  <w:num w:numId="16">
    <w:abstractNumId w:val="9"/>
  </w:num>
  <w:num w:numId="17">
    <w:abstractNumId w:val="12"/>
  </w:num>
  <w:num w:numId="18">
    <w:abstractNumId w:val="6"/>
  </w:num>
  <w:num w:numId="19">
    <w:abstractNumId w:val="20"/>
  </w:num>
  <w:num w:numId="20">
    <w:abstractNumId w:val="10"/>
  </w:num>
  <w:num w:numId="21">
    <w:abstractNumId w:val="17"/>
  </w:num>
  <w:num w:numId="22">
    <w:abstractNumId w:val="23"/>
  </w:num>
  <w:num w:numId="23">
    <w:abstractNumId w:val="18"/>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0BB"/>
    <w:rsid w:val="00000456"/>
    <w:rsid w:val="00010175"/>
    <w:rsid w:val="000128DA"/>
    <w:rsid w:val="0001649E"/>
    <w:rsid w:val="000271C4"/>
    <w:rsid w:val="000366F5"/>
    <w:rsid w:val="000367C5"/>
    <w:rsid w:val="00046FB1"/>
    <w:rsid w:val="00056BE3"/>
    <w:rsid w:val="00070734"/>
    <w:rsid w:val="00080A96"/>
    <w:rsid w:val="00082FAD"/>
    <w:rsid w:val="000832B7"/>
    <w:rsid w:val="00084A9F"/>
    <w:rsid w:val="00086479"/>
    <w:rsid w:val="000A46B0"/>
    <w:rsid w:val="000B35E7"/>
    <w:rsid w:val="000C0176"/>
    <w:rsid w:val="000C1FB4"/>
    <w:rsid w:val="000C7533"/>
    <w:rsid w:val="000D049B"/>
    <w:rsid w:val="000E2012"/>
    <w:rsid w:val="000E6297"/>
    <w:rsid w:val="000F34DB"/>
    <w:rsid w:val="000F420E"/>
    <w:rsid w:val="000F4A45"/>
    <w:rsid w:val="00100C2E"/>
    <w:rsid w:val="001016D5"/>
    <w:rsid w:val="00103167"/>
    <w:rsid w:val="0011342F"/>
    <w:rsid w:val="001162FB"/>
    <w:rsid w:val="00120390"/>
    <w:rsid w:val="00123AD9"/>
    <w:rsid w:val="001242C3"/>
    <w:rsid w:val="00135C76"/>
    <w:rsid w:val="00164167"/>
    <w:rsid w:val="00166E29"/>
    <w:rsid w:val="0017017B"/>
    <w:rsid w:val="001A14BA"/>
    <w:rsid w:val="001A324F"/>
    <w:rsid w:val="001C4D11"/>
    <w:rsid w:val="001E53E6"/>
    <w:rsid w:val="001F04E6"/>
    <w:rsid w:val="00202795"/>
    <w:rsid w:val="00214A73"/>
    <w:rsid w:val="0023113B"/>
    <w:rsid w:val="0023308F"/>
    <w:rsid w:val="002601F7"/>
    <w:rsid w:val="0026193D"/>
    <w:rsid w:val="00276C61"/>
    <w:rsid w:val="00280C49"/>
    <w:rsid w:val="00293930"/>
    <w:rsid w:val="002A0067"/>
    <w:rsid w:val="002A3ECE"/>
    <w:rsid w:val="002A4987"/>
    <w:rsid w:val="002B0433"/>
    <w:rsid w:val="002B06B8"/>
    <w:rsid w:val="002B228B"/>
    <w:rsid w:val="002C033A"/>
    <w:rsid w:val="002E2B3B"/>
    <w:rsid w:val="002E37BD"/>
    <w:rsid w:val="00301FF9"/>
    <w:rsid w:val="00304516"/>
    <w:rsid w:val="0031697B"/>
    <w:rsid w:val="003261F1"/>
    <w:rsid w:val="0032717B"/>
    <w:rsid w:val="00334AA2"/>
    <w:rsid w:val="00335123"/>
    <w:rsid w:val="003449D9"/>
    <w:rsid w:val="00357C9C"/>
    <w:rsid w:val="00364286"/>
    <w:rsid w:val="003721EA"/>
    <w:rsid w:val="00374F5D"/>
    <w:rsid w:val="003822BF"/>
    <w:rsid w:val="00387564"/>
    <w:rsid w:val="003A0518"/>
    <w:rsid w:val="003A161E"/>
    <w:rsid w:val="003B4E16"/>
    <w:rsid w:val="003B6ACD"/>
    <w:rsid w:val="003B7521"/>
    <w:rsid w:val="003B798F"/>
    <w:rsid w:val="003D0585"/>
    <w:rsid w:val="003D75BB"/>
    <w:rsid w:val="003E01C3"/>
    <w:rsid w:val="003E4DB6"/>
    <w:rsid w:val="003E5474"/>
    <w:rsid w:val="003F5D7F"/>
    <w:rsid w:val="00412A47"/>
    <w:rsid w:val="00413AD3"/>
    <w:rsid w:val="00415BB6"/>
    <w:rsid w:val="00420449"/>
    <w:rsid w:val="00424967"/>
    <w:rsid w:val="00426207"/>
    <w:rsid w:val="0044189C"/>
    <w:rsid w:val="004460D3"/>
    <w:rsid w:val="00447B43"/>
    <w:rsid w:val="00457DF5"/>
    <w:rsid w:val="0049511B"/>
    <w:rsid w:val="004A0882"/>
    <w:rsid w:val="004A132D"/>
    <w:rsid w:val="004A66CD"/>
    <w:rsid w:val="004B4EBB"/>
    <w:rsid w:val="004C4495"/>
    <w:rsid w:val="004D46BA"/>
    <w:rsid w:val="004F4203"/>
    <w:rsid w:val="004F5D90"/>
    <w:rsid w:val="005032DC"/>
    <w:rsid w:val="00503327"/>
    <w:rsid w:val="0050477F"/>
    <w:rsid w:val="005122F3"/>
    <w:rsid w:val="00515350"/>
    <w:rsid w:val="0052579B"/>
    <w:rsid w:val="00525BD2"/>
    <w:rsid w:val="005325C1"/>
    <w:rsid w:val="00546425"/>
    <w:rsid w:val="00560E10"/>
    <w:rsid w:val="0056546D"/>
    <w:rsid w:val="005732F4"/>
    <w:rsid w:val="005849E4"/>
    <w:rsid w:val="00585366"/>
    <w:rsid w:val="00592BF8"/>
    <w:rsid w:val="005946F6"/>
    <w:rsid w:val="005965D5"/>
    <w:rsid w:val="00596F77"/>
    <w:rsid w:val="005A00FF"/>
    <w:rsid w:val="005A0641"/>
    <w:rsid w:val="005B082F"/>
    <w:rsid w:val="005B22A0"/>
    <w:rsid w:val="005B642C"/>
    <w:rsid w:val="005E4F8E"/>
    <w:rsid w:val="005F0DEB"/>
    <w:rsid w:val="005F5C90"/>
    <w:rsid w:val="006009F9"/>
    <w:rsid w:val="006058BF"/>
    <w:rsid w:val="00615ABE"/>
    <w:rsid w:val="0062719E"/>
    <w:rsid w:val="006301CE"/>
    <w:rsid w:val="006323BD"/>
    <w:rsid w:val="00633C66"/>
    <w:rsid w:val="00637913"/>
    <w:rsid w:val="006534AF"/>
    <w:rsid w:val="0065798A"/>
    <w:rsid w:val="00657D36"/>
    <w:rsid w:val="00663DCF"/>
    <w:rsid w:val="00674753"/>
    <w:rsid w:val="006753F3"/>
    <w:rsid w:val="00677714"/>
    <w:rsid w:val="00691F28"/>
    <w:rsid w:val="00692C32"/>
    <w:rsid w:val="006A3F4B"/>
    <w:rsid w:val="006A5863"/>
    <w:rsid w:val="006B2AC1"/>
    <w:rsid w:val="006B57E1"/>
    <w:rsid w:val="006C5E90"/>
    <w:rsid w:val="006C7AD2"/>
    <w:rsid w:val="006E1314"/>
    <w:rsid w:val="006E37B0"/>
    <w:rsid w:val="006E46A0"/>
    <w:rsid w:val="006F283E"/>
    <w:rsid w:val="006F52C7"/>
    <w:rsid w:val="007110A0"/>
    <w:rsid w:val="007175C0"/>
    <w:rsid w:val="007273A9"/>
    <w:rsid w:val="00732BE3"/>
    <w:rsid w:val="0073307D"/>
    <w:rsid w:val="00740EAD"/>
    <w:rsid w:val="00746577"/>
    <w:rsid w:val="00751687"/>
    <w:rsid w:val="00753283"/>
    <w:rsid w:val="007556E6"/>
    <w:rsid w:val="00774C81"/>
    <w:rsid w:val="00781707"/>
    <w:rsid w:val="007A4562"/>
    <w:rsid w:val="007A4E72"/>
    <w:rsid w:val="007A757A"/>
    <w:rsid w:val="007B2430"/>
    <w:rsid w:val="007C0DAD"/>
    <w:rsid w:val="007C39A9"/>
    <w:rsid w:val="007D0E17"/>
    <w:rsid w:val="007E01EA"/>
    <w:rsid w:val="007E07B6"/>
    <w:rsid w:val="007E2E14"/>
    <w:rsid w:val="00807F56"/>
    <w:rsid w:val="008124E0"/>
    <w:rsid w:val="00821829"/>
    <w:rsid w:val="0084118D"/>
    <w:rsid w:val="008513E6"/>
    <w:rsid w:val="008521A8"/>
    <w:rsid w:val="00862357"/>
    <w:rsid w:val="00867EA9"/>
    <w:rsid w:val="008714B6"/>
    <w:rsid w:val="008B4287"/>
    <w:rsid w:val="008C50BB"/>
    <w:rsid w:val="008C6E5F"/>
    <w:rsid w:val="008D3BE3"/>
    <w:rsid w:val="008D6E32"/>
    <w:rsid w:val="008E5205"/>
    <w:rsid w:val="008F0426"/>
    <w:rsid w:val="008F46F5"/>
    <w:rsid w:val="0090103E"/>
    <w:rsid w:val="00901103"/>
    <w:rsid w:val="009071E1"/>
    <w:rsid w:val="009333B6"/>
    <w:rsid w:val="0094020D"/>
    <w:rsid w:val="009469D2"/>
    <w:rsid w:val="00953E32"/>
    <w:rsid w:val="00955FE3"/>
    <w:rsid w:val="00957841"/>
    <w:rsid w:val="009719D5"/>
    <w:rsid w:val="00974689"/>
    <w:rsid w:val="009775D6"/>
    <w:rsid w:val="009933CA"/>
    <w:rsid w:val="009A10C2"/>
    <w:rsid w:val="009B1960"/>
    <w:rsid w:val="009B1F25"/>
    <w:rsid w:val="009D7CCA"/>
    <w:rsid w:val="00A02037"/>
    <w:rsid w:val="00A15184"/>
    <w:rsid w:val="00A179FB"/>
    <w:rsid w:val="00A2541F"/>
    <w:rsid w:val="00A35176"/>
    <w:rsid w:val="00A4219F"/>
    <w:rsid w:val="00A50FA5"/>
    <w:rsid w:val="00A61A53"/>
    <w:rsid w:val="00A63C2E"/>
    <w:rsid w:val="00A66EEA"/>
    <w:rsid w:val="00A67B20"/>
    <w:rsid w:val="00A7189F"/>
    <w:rsid w:val="00A75D15"/>
    <w:rsid w:val="00A94B03"/>
    <w:rsid w:val="00A9698E"/>
    <w:rsid w:val="00A970C5"/>
    <w:rsid w:val="00AA4D3F"/>
    <w:rsid w:val="00AB01FC"/>
    <w:rsid w:val="00AB2094"/>
    <w:rsid w:val="00AB3984"/>
    <w:rsid w:val="00AC308D"/>
    <w:rsid w:val="00AC49FB"/>
    <w:rsid w:val="00AD266B"/>
    <w:rsid w:val="00AD5D3A"/>
    <w:rsid w:val="00AD5F9D"/>
    <w:rsid w:val="00AE1964"/>
    <w:rsid w:val="00AF002C"/>
    <w:rsid w:val="00B02B03"/>
    <w:rsid w:val="00B03978"/>
    <w:rsid w:val="00B05FB4"/>
    <w:rsid w:val="00B10FAA"/>
    <w:rsid w:val="00B2037C"/>
    <w:rsid w:val="00B2281D"/>
    <w:rsid w:val="00B24B99"/>
    <w:rsid w:val="00B27C07"/>
    <w:rsid w:val="00B329BD"/>
    <w:rsid w:val="00B47AED"/>
    <w:rsid w:val="00B539B8"/>
    <w:rsid w:val="00B56F8F"/>
    <w:rsid w:val="00B610B1"/>
    <w:rsid w:val="00B66E7F"/>
    <w:rsid w:val="00B7754E"/>
    <w:rsid w:val="00B8476E"/>
    <w:rsid w:val="00B9348F"/>
    <w:rsid w:val="00BB2EE3"/>
    <w:rsid w:val="00BB2FB0"/>
    <w:rsid w:val="00BB5EAF"/>
    <w:rsid w:val="00BC497B"/>
    <w:rsid w:val="00BE21D6"/>
    <w:rsid w:val="00BE277B"/>
    <w:rsid w:val="00BE4843"/>
    <w:rsid w:val="00BF5F2A"/>
    <w:rsid w:val="00C0451D"/>
    <w:rsid w:val="00C12E99"/>
    <w:rsid w:val="00C14BF3"/>
    <w:rsid w:val="00C1593F"/>
    <w:rsid w:val="00C1656A"/>
    <w:rsid w:val="00C16D11"/>
    <w:rsid w:val="00C4042F"/>
    <w:rsid w:val="00C42FEF"/>
    <w:rsid w:val="00C53857"/>
    <w:rsid w:val="00C57DE8"/>
    <w:rsid w:val="00C6324C"/>
    <w:rsid w:val="00C72CF6"/>
    <w:rsid w:val="00C73894"/>
    <w:rsid w:val="00C84A50"/>
    <w:rsid w:val="00C93E41"/>
    <w:rsid w:val="00CA25B9"/>
    <w:rsid w:val="00CA7DFB"/>
    <w:rsid w:val="00CB25FA"/>
    <w:rsid w:val="00CC77BE"/>
    <w:rsid w:val="00CD0C85"/>
    <w:rsid w:val="00CD5A3A"/>
    <w:rsid w:val="00CD6BC6"/>
    <w:rsid w:val="00CD6E2C"/>
    <w:rsid w:val="00D01076"/>
    <w:rsid w:val="00D01B5B"/>
    <w:rsid w:val="00D12CA9"/>
    <w:rsid w:val="00D20341"/>
    <w:rsid w:val="00D30E90"/>
    <w:rsid w:val="00D40C75"/>
    <w:rsid w:val="00D71AEB"/>
    <w:rsid w:val="00D73697"/>
    <w:rsid w:val="00D86608"/>
    <w:rsid w:val="00D87472"/>
    <w:rsid w:val="00DA026A"/>
    <w:rsid w:val="00DA0EA8"/>
    <w:rsid w:val="00DB3277"/>
    <w:rsid w:val="00DC00E4"/>
    <w:rsid w:val="00DC1FB0"/>
    <w:rsid w:val="00DC2600"/>
    <w:rsid w:val="00DC4ECD"/>
    <w:rsid w:val="00DD31B1"/>
    <w:rsid w:val="00DD7FBA"/>
    <w:rsid w:val="00DE1669"/>
    <w:rsid w:val="00DF1B02"/>
    <w:rsid w:val="00E009E1"/>
    <w:rsid w:val="00E06431"/>
    <w:rsid w:val="00E1421A"/>
    <w:rsid w:val="00E1528F"/>
    <w:rsid w:val="00E16493"/>
    <w:rsid w:val="00E33ED3"/>
    <w:rsid w:val="00E447A2"/>
    <w:rsid w:val="00E502EF"/>
    <w:rsid w:val="00E51CAE"/>
    <w:rsid w:val="00E53FC9"/>
    <w:rsid w:val="00E63B1F"/>
    <w:rsid w:val="00E65343"/>
    <w:rsid w:val="00E8238F"/>
    <w:rsid w:val="00E82FF7"/>
    <w:rsid w:val="00E8798D"/>
    <w:rsid w:val="00EA1381"/>
    <w:rsid w:val="00EA64A5"/>
    <w:rsid w:val="00ED61FC"/>
    <w:rsid w:val="00ED6B31"/>
    <w:rsid w:val="00EE1576"/>
    <w:rsid w:val="00EE29CA"/>
    <w:rsid w:val="00EE36BF"/>
    <w:rsid w:val="00F030CE"/>
    <w:rsid w:val="00F12AB8"/>
    <w:rsid w:val="00F37DFE"/>
    <w:rsid w:val="00F4335D"/>
    <w:rsid w:val="00F433B5"/>
    <w:rsid w:val="00F50564"/>
    <w:rsid w:val="00F54EF9"/>
    <w:rsid w:val="00F717EA"/>
    <w:rsid w:val="00F7189E"/>
    <w:rsid w:val="00F80398"/>
    <w:rsid w:val="00F9375A"/>
    <w:rsid w:val="00F972B7"/>
    <w:rsid w:val="00FB7784"/>
    <w:rsid w:val="00FC6C13"/>
    <w:rsid w:val="00FF137F"/>
    <w:rsid w:val="00FF42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D944AA"/>
  <w15:docId w15:val="{92958F6B-D035-4223-99A4-13081B6A8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A64A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EA64A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A64A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EA64A5"/>
    <w:rPr>
      <w:rFonts w:asciiTheme="majorHAnsi" w:eastAsiaTheme="majorEastAsia" w:hAnsiTheme="majorHAnsi" w:cstheme="majorBidi"/>
      <w:color w:val="365F91" w:themeColor="accent1" w:themeShade="BF"/>
      <w:sz w:val="26"/>
      <w:szCs w:val="26"/>
    </w:rPr>
  </w:style>
  <w:style w:type="table" w:customStyle="1" w:styleId="TableNormal">
    <w:name w:val="Table Normal"/>
    <w:uiPriority w:val="2"/>
    <w:semiHidden/>
    <w:unhideWhenUsed/>
    <w:qFormat/>
    <w:rsid w:val="007110A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7110A0"/>
    <w:pPr>
      <w:widowControl w:val="0"/>
      <w:autoSpaceDE w:val="0"/>
      <w:autoSpaceDN w:val="0"/>
      <w:spacing w:after="0" w:line="240" w:lineRule="auto"/>
      <w:ind w:left="313" w:firstLine="708"/>
      <w:jc w:val="both"/>
    </w:pPr>
    <w:rPr>
      <w:rFonts w:ascii="Times New Roman" w:eastAsia="Times New Roman" w:hAnsi="Times New Roman" w:cs="Times New Roman"/>
      <w:sz w:val="28"/>
      <w:szCs w:val="28"/>
      <w:lang w:eastAsia="en-US"/>
    </w:rPr>
  </w:style>
  <w:style w:type="character" w:customStyle="1" w:styleId="a4">
    <w:name w:val="Основной текст Знак"/>
    <w:basedOn w:val="a0"/>
    <w:link w:val="a3"/>
    <w:uiPriority w:val="1"/>
    <w:rsid w:val="007110A0"/>
    <w:rPr>
      <w:rFonts w:ascii="Times New Roman" w:eastAsia="Times New Roman" w:hAnsi="Times New Roman" w:cs="Times New Roman"/>
      <w:sz w:val="28"/>
      <w:szCs w:val="28"/>
      <w:lang w:eastAsia="en-US"/>
    </w:rPr>
  </w:style>
  <w:style w:type="paragraph" w:styleId="a5">
    <w:name w:val="List Paragraph"/>
    <w:basedOn w:val="a"/>
    <w:uiPriority w:val="1"/>
    <w:qFormat/>
    <w:rsid w:val="007110A0"/>
    <w:pPr>
      <w:widowControl w:val="0"/>
      <w:autoSpaceDE w:val="0"/>
      <w:autoSpaceDN w:val="0"/>
      <w:spacing w:after="0" w:line="240" w:lineRule="auto"/>
      <w:ind w:left="313" w:firstLine="708"/>
      <w:jc w:val="both"/>
    </w:pPr>
    <w:rPr>
      <w:rFonts w:ascii="Times New Roman" w:eastAsia="Times New Roman" w:hAnsi="Times New Roman" w:cs="Times New Roman"/>
      <w:lang w:eastAsia="en-US"/>
    </w:rPr>
  </w:style>
  <w:style w:type="paragraph" w:customStyle="1" w:styleId="TableParagraph">
    <w:name w:val="Table Paragraph"/>
    <w:basedOn w:val="a"/>
    <w:uiPriority w:val="1"/>
    <w:qFormat/>
    <w:rsid w:val="007110A0"/>
    <w:pPr>
      <w:widowControl w:val="0"/>
      <w:autoSpaceDE w:val="0"/>
      <w:autoSpaceDN w:val="0"/>
      <w:spacing w:after="0" w:line="240" w:lineRule="auto"/>
    </w:pPr>
    <w:rPr>
      <w:rFonts w:ascii="Times New Roman" w:eastAsia="Times New Roman" w:hAnsi="Times New Roman" w:cs="Times New Roman"/>
      <w:lang w:eastAsia="en-US"/>
    </w:rPr>
  </w:style>
  <w:style w:type="paragraph" w:styleId="a6">
    <w:name w:val="Normal (Web)"/>
    <w:basedOn w:val="a"/>
    <w:uiPriority w:val="99"/>
    <w:semiHidden/>
    <w:unhideWhenUsed/>
    <w:rsid w:val="003B6ACD"/>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3B6ACD"/>
    <w:rPr>
      <w:i/>
      <w:iCs/>
    </w:rPr>
  </w:style>
  <w:style w:type="character" w:styleId="a8">
    <w:name w:val="Strong"/>
    <w:basedOn w:val="a0"/>
    <w:uiPriority w:val="22"/>
    <w:qFormat/>
    <w:rsid w:val="003B6ACD"/>
    <w:rPr>
      <w:b/>
      <w:bCs/>
    </w:rPr>
  </w:style>
  <w:style w:type="paragraph" w:styleId="a9">
    <w:name w:val="TOC Heading"/>
    <w:basedOn w:val="1"/>
    <w:next w:val="a"/>
    <w:uiPriority w:val="39"/>
    <w:unhideWhenUsed/>
    <w:qFormat/>
    <w:rsid w:val="006E37B0"/>
    <w:pPr>
      <w:spacing w:line="259" w:lineRule="auto"/>
      <w:outlineLvl w:val="9"/>
    </w:pPr>
  </w:style>
  <w:style w:type="paragraph" w:styleId="21">
    <w:name w:val="toc 2"/>
    <w:basedOn w:val="a"/>
    <w:next w:val="a"/>
    <w:autoRedefine/>
    <w:uiPriority w:val="39"/>
    <w:unhideWhenUsed/>
    <w:rsid w:val="006E37B0"/>
    <w:pPr>
      <w:spacing w:after="100"/>
      <w:ind w:left="220"/>
    </w:pPr>
  </w:style>
  <w:style w:type="character" w:styleId="aa">
    <w:name w:val="Hyperlink"/>
    <w:basedOn w:val="a0"/>
    <w:uiPriority w:val="99"/>
    <w:unhideWhenUsed/>
    <w:rsid w:val="006E37B0"/>
    <w:rPr>
      <w:color w:val="0000FF" w:themeColor="hyperlink"/>
      <w:u w:val="single"/>
    </w:rPr>
  </w:style>
  <w:style w:type="paragraph" w:styleId="ab">
    <w:name w:val="footnote text"/>
    <w:basedOn w:val="a"/>
    <w:link w:val="ac"/>
    <w:uiPriority w:val="99"/>
    <w:semiHidden/>
    <w:unhideWhenUsed/>
    <w:rsid w:val="001242C3"/>
    <w:pPr>
      <w:spacing w:after="0" w:line="240" w:lineRule="auto"/>
    </w:pPr>
    <w:rPr>
      <w:sz w:val="20"/>
      <w:szCs w:val="20"/>
    </w:rPr>
  </w:style>
  <w:style w:type="character" w:customStyle="1" w:styleId="ac">
    <w:name w:val="Текст сноски Знак"/>
    <w:basedOn w:val="a0"/>
    <w:link w:val="ab"/>
    <w:uiPriority w:val="99"/>
    <w:semiHidden/>
    <w:rsid w:val="001242C3"/>
    <w:rPr>
      <w:sz w:val="20"/>
      <w:szCs w:val="20"/>
    </w:rPr>
  </w:style>
  <w:style w:type="character" w:styleId="ad">
    <w:name w:val="footnote reference"/>
    <w:basedOn w:val="a0"/>
    <w:uiPriority w:val="99"/>
    <w:semiHidden/>
    <w:unhideWhenUsed/>
    <w:rsid w:val="001242C3"/>
    <w:rPr>
      <w:vertAlign w:val="superscript"/>
    </w:rPr>
  </w:style>
  <w:style w:type="paragraph" w:styleId="ae">
    <w:name w:val="header"/>
    <w:basedOn w:val="a"/>
    <w:link w:val="af"/>
    <w:uiPriority w:val="99"/>
    <w:unhideWhenUsed/>
    <w:rsid w:val="006A586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6A5863"/>
  </w:style>
  <w:style w:type="paragraph" w:styleId="af0">
    <w:name w:val="footer"/>
    <w:basedOn w:val="a"/>
    <w:link w:val="af1"/>
    <w:uiPriority w:val="99"/>
    <w:unhideWhenUsed/>
    <w:rsid w:val="006A586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6A5863"/>
  </w:style>
  <w:style w:type="paragraph" w:styleId="af2">
    <w:name w:val="Balloon Text"/>
    <w:basedOn w:val="a"/>
    <w:link w:val="af3"/>
    <w:uiPriority w:val="99"/>
    <w:semiHidden/>
    <w:unhideWhenUsed/>
    <w:rsid w:val="00DE1669"/>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DE1669"/>
    <w:rPr>
      <w:rFonts w:ascii="Tahoma" w:hAnsi="Tahoma" w:cs="Tahoma"/>
      <w:sz w:val="16"/>
      <w:szCs w:val="16"/>
    </w:rPr>
  </w:style>
  <w:style w:type="paragraph" w:styleId="af4">
    <w:name w:val="No Spacing"/>
    <w:uiPriority w:val="1"/>
    <w:qFormat/>
    <w:rsid w:val="00D20341"/>
    <w:pPr>
      <w:spacing w:after="0" w:line="240" w:lineRule="auto"/>
    </w:pPr>
  </w:style>
  <w:style w:type="table" w:styleId="af5">
    <w:name w:val="Table Grid"/>
    <w:basedOn w:val="a1"/>
    <w:uiPriority w:val="59"/>
    <w:rsid w:val="00657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813486">
      <w:bodyDiv w:val="1"/>
      <w:marLeft w:val="0"/>
      <w:marRight w:val="0"/>
      <w:marTop w:val="0"/>
      <w:marBottom w:val="0"/>
      <w:divBdr>
        <w:top w:val="none" w:sz="0" w:space="0" w:color="auto"/>
        <w:left w:val="none" w:sz="0" w:space="0" w:color="auto"/>
        <w:bottom w:val="none" w:sz="0" w:space="0" w:color="auto"/>
        <w:right w:val="none" w:sz="0" w:space="0" w:color="auto"/>
      </w:divBdr>
    </w:div>
    <w:div w:id="1897541642">
      <w:bodyDiv w:val="1"/>
      <w:marLeft w:val="0"/>
      <w:marRight w:val="0"/>
      <w:marTop w:val="0"/>
      <w:marBottom w:val="0"/>
      <w:divBdr>
        <w:top w:val="none" w:sz="0" w:space="0" w:color="auto"/>
        <w:left w:val="none" w:sz="0" w:space="0" w:color="auto"/>
        <w:bottom w:val="none" w:sz="0" w:space="0" w:color="auto"/>
        <w:right w:val="none" w:sz="0" w:space="0" w:color="auto"/>
      </w:divBdr>
    </w:div>
    <w:div w:id="1904681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47" Type="http://schemas.openxmlformats.org/officeDocument/2006/relationships/image" Target="media/image37.jpeg"/><Relationship Id="rId50"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3DDB6D0E1A88EBACC1F5D5C3589B7FF874FF25D547A472A848209934228897B2C75A9E756358751FD5u8a2E"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69A36-AB7A-467E-B317-16FE7BA1C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77</Pages>
  <Words>17722</Words>
  <Characters>101019</Characters>
  <Application>Microsoft Office Word</Application>
  <DocSecurity>0</DocSecurity>
  <Lines>841</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cp:lastModifiedBy>
  <cp:revision>64</cp:revision>
  <cp:lastPrinted>2020-05-12T09:27:00Z</cp:lastPrinted>
  <dcterms:created xsi:type="dcterms:W3CDTF">2020-05-10T14:27:00Z</dcterms:created>
  <dcterms:modified xsi:type="dcterms:W3CDTF">2020-05-18T12:24:00Z</dcterms:modified>
</cp:coreProperties>
</file>